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39F" w:rsidRDefault="005534BD" w:rsidP="00E748E5">
      <w:pPr>
        <w:spacing w:line="240" w:lineRule="auto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-586740</wp:posOffset>
            </wp:positionV>
            <wp:extent cx="5940425" cy="4457700"/>
            <wp:effectExtent l="19050" t="0" r="3175" b="0"/>
            <wp:wrapThrough wrapText="bothSides">
              <wp:wrapPolygon edited="0">
                <wp:start x="-69" y="0"/>
                <wp:lineTo x="-69" y="21508"/>
                <wp:lineTo x="21612" y="21508"/>
                <wp:lineTo x="21612" y="0"/>
                <wp:lineTo x="-69" y="0"/>
              </wp:wrapPolygon>
            </wp:wrapThrough>
            <wp:docPr id="2" name="Рисунок 2" descr="Меры социальной поддержки граждан и семей с детьми - Муниципальные новости  - Новости, объявления, события - Городской округ Верхний Таги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ры социальной поддержки граждан и семей с детьми - Муниципальные новости  - Новости, объявления, события - Городской округ Верхний Таги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ab/>
      </w:r>
      <w:r w:rsidR="00B6239F"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В Республике Беларусь поддержка семьи является национальным приоритетом. Семья выступает важнейшим источником формирования и развития личности, воспроизводства человеческого капитала, накопления и передачи традиций, духовных и нравственных ценностей.</w:t>
      </w:r>
      <w:r w:rsidR="00B6239F"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="00B6239F"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="00B6239F"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Для поддержки семей с детьми реализуется комплекс мер с особым акцентом на многодетные семьи:</w:t>
      </w:r>
    </w:p>
    <w:p w:rsidR="00B6239F" w:rsidRPr="00B6239F" w:rsidRDefault="00B6239F" w:rsidP="00E748E5">
      <w:pPr>
        <w:pStyle w:val="a3"/>
        <w:numPr>
          <w:ilvl w:val="0"/>
          <w:numId w:val="1"/>
        </w:numPr>
        <w:spacing w:line="240" w:lineRule="auto"/>
        <w:ind w:left="0" w:firstLine="1068"/>
        <w:jc w:val="both"/>
        <w:rPr>
          <w:rFonts w:ascii="Times New Roman" w:hAnsi="Times New Roman" w:cs="Times New Roman"/>
          <w:sz w:val="30"/>
          <w:szCs w:val="30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выплата пособий в связи с рождением и воспитанием детей;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предоставление семейного капитала многодетным семьям;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социальное обслуживание семей с детьми;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государственная поддержка при строительстве (реконструкции) жилья;</w:t>
      </w:r>
    </w:p>
    <w:p w:rsidR="00B6239F" w:rsidRPr="00B6239F" w:rsidRDefault="00B6239F" w:rsidP="00E748E5">
      <w:pPr>
        <w:pStyle w:val="a3"/>
        <w:numPr>
          <w:ilvl w:val="0"/>
          <w:numId w:val="1"/>
        </w:numPr>
        <w:spacing w:line="240" w:lineRule="auto"/>
        <w:ind w:left="0" w:firstLine="1068"/>
        <w:jc w:val="both"/>
        <w:rPr>
          <w:rFonts w:ascii="Times New Roman" w:hAnsi="Times New Roman" w:cs="Times New Roman"/>
          <w:sz w:val="30"/>
          <w:szCs w:val="30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обеспечение бесплатным питанием детей первых двух лет жизни и другие виды государственной адресной социальной помощи;</w:t>
      </w:r>
    </w:p>
    <w:p w:rsidR="00B6239F" w:rsidRPr="00B6239F" w:rsidRDefault="00B6239F" w:rsidP="00E748E5">
      <w:pPr>
        <w:pStyle w:val="a3"/>
        <w:numPr>
          <w:ilvl w:val="0"/>
          <w:numId w:val="1"/>
        </w:numPr>
        <w:spacing w:line="240" w:lineRule="auto"/>
        <w:ind w:left="0" w:firstLine="1068"/>
        <w:jc w:val="both"/>
        <w:rPr>
          <w:rFonts w:ascii="Times New Roman" w:hAnsi="Times New Roman" w:cs="Times New Roman"/>
          <w:color w:val="222222"/>
          <w:sz w:val="30"/>
          <w:szCs w:val="30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гарантии в сфере образования, здравоохранения, пенсионного, трудового, налогового и жилищного законодательства.</w:t>
      </w:r>
    </w:p>
    <w:p w:rsidR="00B6239F" w:rsidRDefault="00B6239F" w:rsidP="00B6239F">
      <w:pPr>
        <w:pStyle w:val="a3"/>
        <w:ind w:left="1428"/>
        <w:jc w:val="both"/>
        <w:rPr>
          <w:rFonts w:ascii="Times New Roman" w:hAnsi="Times New Roman" w:cs="Times New Roman"/>
          <w:color w:val="222222"/>
          <w:sz w:val="30"/>
          <w:szCs w:val="30"/>
        </w:rPr>
      </w:pPr>
    </w:p>
    <w:p w:rsidR="00B6239F" w:rsidRDefault="00B6239F" w:rsidP="00B6239F">
      <w:pPr>
        <w:pStyle w:val="a3"/>
        <w:ind w:left="1428"/>
        <w:jc w:val="both"/>
        <w:rPr>
          <w:rFonts w:ascii="Times New Roman" w:hAnsi="Times New Roman" w:cs="Times New Roman"/>
          <w:color w:val="222222"/>
          <w:sz w:val="30"/>
          <w:szCs w:val="30"/>
        </w:rPr>
      </w:pPr>
    </w:p>
    <w:p w:rsidR="00B6239F" w:rsidRPr="00B6239F" w:rsidRDefault="00B6239F" w:rsidP="00B6239F">
      <w:pPr>
        <w:pStyle w:val="a3"/>
        <w:ind w:left="0"/>
        <w:jc w:val="center"/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  <w:t>Система государственных пособий семьям, воспитывающим детей</w:t>
      </w:r>
    </w:p>
    <w:p w:rsidR="00B6239F" w:rsidRDefault="00B6239F" w:rsidP="00B6239F">
      <w:pPr>
        <w:pStyle w:val="a3"/>
        <w:ind w:left="0"/>
        <w:jc w:val="both"/>
        <w:rPr>
          <w:rFonts w:ascii="Times New Roman" w:hAnsi="Times New Roman" w:cs="Times New Roman"/>
          <w:b/>
          <w:color w:val="FF0000"/>
          <w:sz w:val="30"/>
          <w:szCs w:val="30"/>
          <w:shd w:val="clear" w:color="auto" w:fill="FFFFFF"/>
        </w:rPr>
      </w:pPr>
    </w:p>
    <w:p w:rsidR="00B6239F" w:rsidRPr="00B6239F" w:rsidRDefault="00B6239F" w:rsidP="00E748E5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В республике действует разветвленная система государственных пособий. В нее входят три группы пособий: по материнству, семейные и 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lastRenderedPageBreak/>
        <w:t>по временной нетрудоспособности по уходу за детьми - всего 11 видов (Закон Республики Беларусь "О государственных пособиях семьям, воспитывающим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 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детей").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Пособие по уходу за ребенком в возрасте до 3 лет установлено на уровне 35-45% среднемесячного заработка по стране.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Пособие выплачивается за весь период ухода за ребенком до исполнения ребенку возраста 3 лет (в том числе при выходе лица, осуществляющего уход за ребенком, на работу), причем всем получателям, независимо от уровня доходов, факта уплаты страховых взносов, занятости.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 xml:space="preserve">Размеры единовременных пособий: </w:t>
      </w:r>
    </w:p>
    <w:p w:rsidR="00B6239F" w:rsidRDefault="00B6239F" w:rsidP="00E748E5">
      <w:pPr>
        <w:pStyle w:val="a3"/>
        <w:numPr>
          <w:ilvl w:val="0"/>
          <w:numId w:val="2"/>
        </w:numPr>
        <w:spacing w:line="240" w:lineRule="auto"/>
        <w:ind w:left="142" w:firstLine="926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при рождении </w:t>
      </w:r>
      <w:r w:rsidRPr="00B6239F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 xml:space="preserve">первого 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ребенка </w:t>
      </w:r>
      <w:r w:rsidRPr="00B6239F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10 БПМ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в среднем на душу населения, </w:t>
      </w:r>
    </w:p>
    <w:p w:rsidR="00B6239F" w:rsidRDefault="00B6239F" w:rsidP="00E748E5">
      <w:pPr>
        <w:pStyle w:val="a3"/>
        <w:numPr>
          <w:ilvl w:val="0"/>
          <w:numId w:val="2"/>
        </w:numPr>
        <w:spacing w:line="240" w:lineRule="auto"/>
        <w:ind w:left="0" w:firstLine="1068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при рождении </w:t>
      </w:r>
      <w:r w:rsidRPr="00B6239F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второго и последующих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детей - </w:t>
      </w:r>
      <w:r w:rsidRPr="00B6239F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14 БПМ.</w:t>
      </w:r>
      <w:r w:rsidRPr="00B6239F">
        <w:rPr>
          <w:rFonts w:ascii="Times New Roman" w:hAnsi="Times New Roman" w:cs="Times New Roman"/>
          <w:b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Дополнительные выплаты также осуществляются из средств местных бюджетов при рождении двоих и более детей, родившихся одновременно (двойни, тройни) (в размере 2 БПМ на каждого ребенка).</w:t>
      </w:r>
    </w:p>
    <w:p w:rsidR="00B6239F" w:rsidRPr="00B6239F" w:rsidRDefault="00B6239F" w:rsidP="00B6239F">
      <w:pPr>
        <w:pStyle w:val="a3"/>
        <w:ind w:left="1068"/>
        <w:jc w:val="center"/>
        <w:rPr>
          <w:rFonts w:ascii="Times New Roman" w:hAnsi="Times New Roman" w:cs="Times New Roman"/>
          <w:b/>
          <w:color w:val="FF0000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  <w:t>Программа семейного капитала</w:t>
      </w:r>
      <w:r w:rsidRPr="00B6239F">
        <w:rPr>
          <w:rFonts w:ascii="Times New Roman" w:hAnsi="Times New Roman" w:cs="Times New Roman"/>
          <w:b/>
          <w:color w:val="FF0000"/>
          <w:sz w:val="30"/>
          <w:szCs w:val="30"/>
        </w:rPr>
        <w:br/>
      </w:r>
    </w:p>
    <w:p w:rsidR="00B6239F" w:rsidRDefault="00B6239F" w:rsidP="00E748E5">
      <w:pPr>
        <w:pStyle w:val="a3"/>
        <w:spacing w:line="240" w:lineRule="auto"/>
        <w:ind w:left="0" w:firstLine="1068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С 2015 года реализуется программа семейного капитала. Семейный капитал – это безналичные денежные средства, предоставляемые семьям граждан Республики Беларусь при рождении (усыновлении, удочерении) третьего либо последующего ребенка.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Размер семейного капитала определяется на дату рождения, в случае усыновления (удочерения) – на дату усыновления (удочерения) третьего или последующих детей:</w:t>
      </w:r>
    </w:p>
    <w:p w:rsidR="00B6239F" w:rsidRDefault="00B6239F" w:rsidP="00E748E5">
      <w:pPr>
        <w:pStyle w:val="a3"/>
        <w:numPr>
          <w:ilvl w:val="0"/>
          <w:numId w:val="5"/>
        </w:numPr>
        <w:spacing w:line="240" w:lineRule="auto"/>
        <w:ind w:left="1843" w:hanging="425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с 1 января 2015 г. по 31 декабря 2019 г. – 10 000 долларов США;</w:t>
      </w:r>
    </w:p>
    <w:p w:rsidR="00B6239F" w:rsidRDefault="00B6239F" w:rsidP="00E748E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с 1 января 2020 г. по 31 декабря 2020 г. – 22 500  рублей;</w:t>
      </w:r>
    </w:p>
    <w:p w:rsidR="00B6239F" w:rsidRDefault="00B6239F" w:rsidP="00E748E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с 1 января 2021 г. по 31 декабря 2021 г. – 23 737,5 рубля;</w:t>
      </w:r>
    </w:p>
    <w:p w:rsidR="00B6239F" w:rsidRDefault="00B6239F" w:rsidP="00E748E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с 1 января 2022 г. по 31 декабря 2022 г. – 25 995 рублей;</w:t>
      </w:r>
    </w:p>
    <w:p w:rsidR="00B6239F" w:rsidRDefault="00B6239F" w:rsidP="00E748E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с 1 января 2023 г. по 31 декабря 2023 г. – 29 950 рублей;</w:t>
      </w:r>
    </w:p>
    <w:p w:rsidR="00301B27" w:rsidRPr="00301B27" w:rsidRDefault="00B6239F" w:rsidP="00E748E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301B27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с 1 января 2024 г. по 31 декабря 2024 г. – 31 480 рублей</w:t>
      </w:r>
      <w:r w:rsidR="00301B27" w:rsidRPr="00301B27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;</w:t>
      </w:r>
    </w:p>
    <w:p w:rsidR="004F36AE" w:rsidRDefault="00301B27" w:rsidP="00E748E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301B27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с 1 января 202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5</w:t>
      </w:r>
      <w:r w:rsidRPr="00301B27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г. по 31 декабря 202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5</w:t>
      </w:r>
      <w:r w:rsidRPr="00301B27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г. – </w:t>
      </w:r>
      <w:r w:rsidRPr="002F110C">
        <w:rPr>
          <w:rFonts w:ascii="Times New Roman" w:hAnsi="Times New Roman" w:cs="Times New Roman"/>
          <w:sz w:val="30"/>
          <w:szCs w:val="30"/>
          <w:shd w:val="clear" w:color="auto" w:fill="FFFFFF"/>
        </w:rPr>
        <w:t>33 275</w:t>
      </w:r>
      <w:r w:rsidRPr="00301B27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рублей</w:t>
      </w:r>
      <w:r w:rsidR="004F36AE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;</w:t>
      </w:r>
    </w:p>
    <w:p w:rsidR="00B6239F" w:rsidRDefault="004F36AE" w:rsidP="00E748E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с 1 января 2026 г. по 31 декабря 2026 г. – 35 505 рублей.</w:t>
      </w:r>
      <w:r w:rsidR="00B6239F"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</w:p>
    <w:p w:rsidR="00B6239F" w:rsidRPr="00B6239F" w:rsidRDefault="00B6239F" w:rsidP="00B6239F">
      <w:pPr>
        <w:pStyle w:val="a3"/>
        <w:ind w:left="0"/>
        <w:jc w:val="both"/>
        <w:rPr>
          <w:rFonts w:ascii="Times New Roman" w:hAnsi="Times New Roman" w:cs="Times New Roman"/>
          <w:color w:val="17365D" w:themeColor="text2" w:themeShade="BF"/>
          <w:sz w:val="30"/>
          <w:szCs w:val="30"/>
          <w:u w:val="single"/>
          <w:shd w:val="clear" w:color="auto" w:fill="FFFFFF"/>
        </w:rPr>
      </w:pPr>
      <w:proofErr w:type="spellStart"/>
      <w:r w:rsidRPr="00B6239F">
        <w:rPr>
          <w:rFonts w:ascii="Times New Roman" w:hAnsi="Times New Roman" w:cs="Times New Roman"/>
          <w:color w:val="17365D" w:themeColor="text2" w:themeShade="BF"/>
          <w:sz w:val="30"/>
          <w:szCs w:val="30"/>
          <w:u w:val="single"/>
          <w:shd w:val="clear" w:color="auto" w:fill="FFFFFF"/>
        </w:rPr>
        <w:lastRenderedPageBreak/>
        <w:t>Справочно</w:t>
      </w:r>
      <w:proofErr w:type="spellEnd"/>
      <w:r w:rsidRPr="00B6239F">
        <w:rPr>
          <w:rFonts w:ascii="Times New Roman" w:hAnsi="Times New Roman" w:cs="Times New Roman"/>
          <w:color w:val="17365D" w:themeColor="text2" w:themeShade="BF"/>
          <w:sz w:val="30"/>
          <w:szCs w:val="30"/>
          <w:u w:val="single"/>
          <w:shd w:val="clear" w:color="auto" w:fill="FFFFFF"/>
        </w:rPr>
        <w:t>!</w:t>
      </w:r>
    </w:p>
    <w:p w:rsidR="00B6239F" w:rsidRDefault="00B6239F" w:rsidP="00E748E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Право на распоряжение семейным капиталом предоставляется по истечении 18 лет с даты рождения ребенка, в связи с рождением, усыновлением (удочерением) которого семья приобрела право на его назначение.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При этом семейный капитал может быть использован досрочно на:</w:t>
      </w:r>
    </w:p>
    <w:p w:rsidR="00B6239F" w:rsidRDefault="00B6239F" w:rsidP="00E748E5">
      <w:pPr>
        <w:pStyle w:val="a3"/>
        <w:numPr>
          <w:ilvl w:val="0"/>
          <w:numId w:val="6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строительство (реконструкцию) или приобретение жилья, погашение задолженности по кредитам, предоставленным на эти цели, и выплату процентов за пользование такими кредитами семьями, нуждающимися в улучшении жилищных условий;</w:t>
      </w:r>
    </w:p>
    <w:p w:rsidR="00B6239F" w:rsidRDefault="00B6239F" w:rsidP="00E748E5">
      <w:pPr>
        <w:pStyle w:val="a3"/>
        <w:numPr>
          <w:ilvl w:val="0"/>
          <w:numId w:val="6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получение общего высшего образования, специального высшего образования, среднего специального образования в государственных учреждениях образования, учреждениях образования ФПБ и </w:t>
      </w:r>
      <w:proofErr w:type="spellStart"/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Белкоопсоюза</w:t>
      </w:r>
      <w:proofErr w:type="spellEnd"/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;</w:t>
      </w:r>
    </w:p>
    <w:p w:rsidR="00B6239F" w:rsidRDefault="00B6239F" w:rsidP="00E748E5">
      <w:pPr>
        <w:pStyle w:val="a3"/>
        <w:numPr>
          <w:ilvl w:val="0"/>
          <w:numId w:val="6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получение медицинских услуг (замена медицинских изделий и лекарственных средств вместо включенных в республиканские формуляры при выполнении сложных и высокотехнологичных вмешательств в кардиохирургии, нейрохирургии, онкологии), в том числе стоматологических (протезирование зубов, дентальная имплантация с последующим протезированием, </w:t>
      </w:r>
      <w:proofErr w:type="spellStart"/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ортодонтическая</w:t>
      </w:r>
      <w:proofErr w:type="spellEnd"/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коррекция прикуса);</w:t>
      </w:r>
    </w:p>
    <w:p w:rsidR="00DA1F74" w:rsidRDefault="00B6239F" w:rsidP="00E748E5">
      <w:pPr>
        <w:pStyle w:val="a3"/>
        <w:numPr>
          <w:ilvl w:val="0"/>
          <w:numId w:val="6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приобретение товаров, предназначенных для социальной реабилитации инвалидов с нарушениями органов зрения, опорно-двигательного аппарата.</w:t>
      </w:r>
    </w:p>
    <w:p w:rsidR="00DA1F74" w:rsidRPr="00DA1F74" w:rsidRDefault="00B6239F" w:rsidP="00DA1F74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DA1F74"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  <w:t>Система социального обслуживания семей с детьми</w:t>
      </w:r>
    </w:p>
    <w:p w:rsidR="00DA1F74" w:rsidRDefault="00B6239F" w:rsidP="00E748E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Наиболее востребованной у семей, воспитывающих детей, является услуга почасового ухода за детьми (услуга няни). Она предоставляется бесплатно семьям, воспитывающим двойню, тройню в возрасте до 3 лет, детей-инвалидов в возрасте до 18 лет, семьям, где оба родителя либо один родитель в неполной семье являются инвалидами I и II групп.</w:t>
      </w:r>
    </w:p>
    <w:p w:rsidR="00DA1F74" w:rsidRDefault="00B6239F" w:rsidP="00E748E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Семьям, воспитывающим детей-инвалидов, на базе </w:t>
      </w:r>
      <w:r w:rsidR="00DA1F74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социальных пансионатов 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для детей-инвалидов предоставляется услуга социальной передышки при сохранении прав на все социальные выплаты (до 56 дней в календарном году). Ее цель - дать родителям (членам семьи) возможность для восстановления сил, решения семейно-бытовых вопросов.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lastRenderedPageBreak/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Для организации комплексного подхода в решении проблем семьи в центрах оказывается услуга социального патроната.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Центры социального обслуживания осуществляют также деятельность, направленную на предупреждение домашнего насилия, семейного неблагополучия, торговли людьми. В случае необходимости таким лицам предоставляется услуга временного приюта в «кризисной» комнате.</w:t>
      </w:r>
    </w:p>
    <w:p w:rsidR="00DA1F74" w:rsidRDefault="00B6239F" w:rsidP="00E748E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DA1F74"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  <w:t xml:space="preserve">Правовые гарантии для семей, воспитывающих детей, </w:t>
      </w:r>
    </w:p>
    <w:p w:rsidR="00DA1F74" w:rsidRPr="00DA1F74" w:rsidRDefault="00B6239F" w:rsidP="00DA1F74">
      <w:pPr>
        <w:pStyle w:val="a3"/>
        <w:ind w:left="0"/>
        <w:jc w:val="center"/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</w:pPr>
      <w:r w:rsidRPr="00DA1F74"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  <w:t>в области трудового законодательства</w:t>
      </w:r>
    </w:p>
    <w:p w:rsidR="00DA1F74" w:rsidRDefault="00B6239F" w:rsidP="00E748E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Нормы, регулирующие права лиц с семейными обязанностями в трудовых отношениях, заложены в Трудовом кодексе Республики Беларусь. Основные трудовые гарантии распространяются на обоих родителей, в том числе на мачеху и отчима.</w:t>
      </w:r>
    </w:p>
    <w:p w:rsidR="00DA1F74" w:rsidRDefault="00B6239F" w:rsidP="00E748E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Одна из основных норм - отпуск по уходу ребенком до достижения им возраста 3 лет. На законодательном уровне предоставлено право семье самостоятельно определять, кто из работающих родителей будет осуществлять уход за ребенком и соответственно находиться в таком отпуске. Система предоставления отпуска гибкая - его можно разделить на части любой продолжительности.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Предусмотрено право работающих матери или отца на свободные от работы дни, оплачиваемые в размере средней заработной платы:</w:t>
      </w:r>
    </w:p>
    <w:p w:rsidR="00DA1F74" w:rsidRDefault="00B6239F" w:rsidP="00E748E5">
      <w:pPr>
        <w:pStyle w:val="a3"/>
        <w:numPr>
          <w:ilvl w:val="0"/>
          <w:numId w:val="7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воспитывающим ребенка-инвалида до 18 лет - на один дополнительный выходной день в месяц, оплачиваемый за счет средств государственного социального страхования или сокращение продолжительности ежедневной работы (смены) на один час с сохранением заработной платы;</w:t>
      </w:r>
    </w:p>
    <w:p w:rsidR="00DA1F74" w:rsidRDefault="00B6239F" w:rsidP="00E748E5">
      <w:pPr>
        <w:pStyle w:val="a3"/>
        <w:numPr>
          <w:ilvl w:val="0"/>
          <w:numId w:val="7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воспитывающим троих и более детей до 16 лет (ребенка-инвалида до 18 лет) - на один дополнительный выходной день в неделю, оплачиваемый за счет средств нанимателя или сокращение продолжительности ежедневной работы (смены) на один час с сохранением заработной платы.</w:t>
      </w:r>
    </w:p>
    <w:p w:rsidR="00DA1F74" w:rsidRDefault="00B6239F" w:rsidP="00E748E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 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Установлена обязанность нанимателя запланировать трудовой отпуск работникам, жены которых находятся в отпуске по беременности и родам, - в период этого отпуска.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lastRenderedPageBreak/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Предусмотрено обязательное продление срока контракта:</w:t>
      </w:r>
    </w:p>
    <w:p w:rsidR="00DA1F74" w:rsidRDefault="00B6239F" w:rsidP="00E748E5">
      <w:pPr>
        <w:pStyle w:val="a3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с работающей женщиной, находящейся в отпуске по беременности и родам, матерью (отцом ребенка вместо матери, опекуном), находящейся в отпуске по уходу за ребенком до достижения им возраста 3 лет, - не менее чем до окончания указанных отпусков;</w:t>
      </w:r>
    </w:p>
    <w:p w:rsidR="00DA1F74" w:rsidRDefault="00B6239F" w:rsidP="00E748E5">
      <w:pPr>
        <w:pStyle w:val="a3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с матерью (отцом ребенка вместо матери, опекуном), приступившей к работе до или после окончания отпуска по уходу за ребенком до достижения им возраста 3 лет, с согласия - не менее чем до достижения ребенком возраста 5 лет.</w:t>
      </w:r>
    </w:p>
    <w:p w:rsidR="00DA1F74" w:rsidRDefault="00B6239F" w:rsidP="00E748E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Для обеспечения гендерного паритета в семье в Трудовой кодекс Республики Беларусь внесены следующие нормы:</w:t>
      </w:r>
    </w:p>
    <w:p w:rsidR="00DA1F74" w:rsidRDefault="00B6239F" w:rsidP="00E748E5">
      <w:pPr>
        <w:pStyle w:val="a3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предоставление отцу (отчиму) кратковременного отпуска при рождении ребенка по его заявлению (до 14 дней в первые 6 месяцев после рождения ребенка);</w:t>
      </w:r>
    </w:p>
    <w:p w:rsidR="00DA1F74" w:rsidRDefault="00B6239F" w:rsidP="00E748E5">
      <w:pPr>
        <w:pStyle w:val="a3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право выбора трудового отпуска в летнее время у отцов (отчимов), воспитывающих ребенка с инвалидностью в возрасте до 18 лет;</w:t>
      </w:r>
    </w:p>
    <w:p w:rsidR="00DA1F74" w:rsidRDefault="00B6239F" w:rsidP="00E748E5">
      <w:pPr>
        <w:pStyle w:val="a3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предоставление отцу (отчиму), воспитывающему двоих и более детей в возрасте до 14 лет (ребенка-инвалида в возрасте до 18 лет), права использования трудового отпуска до истечения 6 месяцев работы у нанимателя;</w:t>
      </w:r>
    </w:p>
    <w:p w:rsidR="00DA1F74" w:rsidRDefault="00B6239F" w:rsidP="00E748E5">
      <w:pPr>
        <w:pStyle w:val="a3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распространение гарантий, предусмотренных для работающих женщин-матерей, на работающих одиноких родителей, воспитывающих детей.</w:t>
      </w:r>
    </w:p>
    <w:p w:rsidR="00DA1F74" w:rsidRDefault="00B6239F" w:rsidP="00E748E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В целях совмещения профессиональных и родительских функций в Трудовом кодексе Республики Беларусь урегулированы вопросы, связанные с дистанционной занятостью.</w:t>
      </w:r>
    </w:p>
    <w:p w:rsidR="00DA1F74" w:rsidRDefault="00B6239F" w:rsidP="00DA1F74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DA1F74"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  <w:t xml:space="preserve">Общереспубликанская база данных </w:t>
      </w:r>
    </w:p>
    <w:p w:rsidR="00DA1F74" w:rsidRPr="00DA1F74" w:rsidRDefault="00B6239F" w:rsidP="00DA1F74">
      <w:pPr>
        <w:pStyle w:val="a3"/>
        <w:jc w:val="center"/>
        <w:rPr>
          <w:rFonts w:ascii="Times New Roman" w:hAnsi="Times New Roman" w:cs="Times New Roman"/>
          <w:b/>
          <w:color w:val="FF0000"/>
          <w:sz w:val="30"/>
          <w:szCs w:val="30"/>
          <w:shd w:val="clear" w:color="auto" w:fill="FFFFFF"/>
        </w:rPr>
      </w:pPr>
      <w:r w:rsidRPr="00DA1F74"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  <w:t>учета многодетных семей</w:t>
      </w:r>
    </w:p>
    <w:p w:rsidR="00295499" w:rsidRDefault="00B6239F" w:rsidP="00E748E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Для мониторинга за предоставлением полного объема гарантий и льгот многодетным семьям с 1 января 2020 года введена в действие единая общереспубликанская база данных учета многодетных семей, постоянно проживающих в Республике Беларусь (Указ Президента Республики Беларусь от 9 июля 2019 года № 264).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295499"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  <w:lastRenderedPageBreak/>
        <w:t>Поощрение труда многодетных матерей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</w:p>
    <w:p w:rsidR="00337B55" w:rsidRPr="00B6239F" w:rsidRDefault="00B6239F" w:rsidP="00E748E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Труд материнства высоко оценивается на государственном уровне. Для матерей, достойно воспитавших пятерых и более детей, предусмотрена государственная наград</w:t>
      </w:r>
      <w:bookmarkStart w:id="0" w:name="_GoBack"/>
      <w:bookmarkEnd w:id="0"/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а - орден Матери. </w:t>
      </w:r>
    </w:p>
    <w:p w:rsidR="00074AF6" w:rsidRPr="00B6239F" w:rsidRDefault="00074AF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</w:p>
    <w:sectPr w:rsidR="00074AF6" w:rsidRPr="00B6239F" w:rsidSect="00337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22EF"/>
    <w:multiLevelType w:val="hybridMultilevel"/>
    <w:tmpl w:val="A7F03BC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7411D5"/>
    <w:multiLevelType w:val="hybridMultilevel"/>
    <w:tmpl w:val="7E284E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F38F3"/>
    <w:multiLevelType w:val="hybridMultilevel"/>
    <w:tmpl w:val="224E6FBE"/>
    <w:lvl w:ilvl="0" w:tplc="041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22280219"/>
    <w:multiLevelType w:val="hybridMultilevel"/>
    <w:tmpl w:val="42648A84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37B85C77"/>
    <w:multiLevelType w:val="hybridMultilevel"/>
    <w:tmpl w:val="20BC23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C6727"/>
    <w:multiLevelType w:val="hybridMultilevel"/>
    <w:tmpl w:val="0D4457AE"/>
    <w:lvl w:ilvl="0" w:tplc="0419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>
    <w:nsid w:val="617811B6"/>
    <w:multiLevelType w:val="hybridMultilevel"/>
    <w:tmpl w:val="56209D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465CF6"/>
    <w:multiLevelType w:val="hybridMultilevel"/>
    <w:tmpl w:val="02549B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BE3676"/>
    <w:multiLevelType w:val="hybridMultilevel"/>
    <w:tmpl w:val="36CEE672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39F"/>
    <w:rsid w:val="00074AF6"/>
    <w:rsid w:val="000F68D8"/>
    <w:rsid w:val="00295499"/>
    <w:rsid w:val="002F110C"/>
    <w:rsid w:val="00301B27"/>
    <w:rsid w:val="00337B55"/>
    <w:rsid w:val="00392EB6"/>
    <w:rsid w:val="003E23EE"/>
    <w:rsid w:val="004F36AE"/>
    <w:rsid w:val="00541D55"/>
    <w:rsid w:val="005534BD"/>
    <w:rsid w:val="005D0D10"/>
    <w:rsid w:val="00B6239F"/>
    <w:rsid w:val="00BB2830"/>
    <w:rsid w:val="00D96F1F"/>
    <w:rsid w:val="00DA1F74"/>
    <w:rsid w:val="00E74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3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3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4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</cp:lastModifiedBy>
  <cp:revision>14</cp:revision>
  <cp:lastPrinted>2025-01-29T08:04:00Z</cp:lastPrinted>
  <dcterms:created xsi:type="dcterms:W3CDTF">2024-08-15T13:41:00Z</dcterms:created>
  <dcterms:modified xsi:type="dcterms:W3CDTF">2026-01-26T09:57:00Z</dcterms:modified>
</cp:coreProperties>
</file>