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912580" w:rsidRDefault="00B52BC8" w:rsidP="00B52BC8">
      <w:pPr>
        <w:jc w:val="center"/>
        <w:rPr>
          <w:szCs w:val="30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1.1</w:t>
      </w:r>
      <w:r w:rsidR="003A76A6">
        <w:rPr>
          <w:szCs w:val="30"/>
        </w:rPr>
        <w:t>.14</w:t>
      </w:r>
    </w:p>
    <w:p w:rsidR="003A76A6" w:rsidRPr="003A76A6" w:rsidRDefault="003A76A6" w:rsidP="003A76A6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76A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Принятие решения о переводе жилого помещения в нежилое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6662"/>
      </w:tblGrid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DD" w:rsidRPr="001B04DD" w:rsidRDefault="001B04DD" w:rsidP="001B04DD">
            <w:pPr>
              <w:pStyle w:val="a6"/>
              <w:numPr>
                <w:ilvl w:val="0"/>
                <w:numId w:val="2"/>
              </w:numPr>
              <w:ind w:left="291" w:firstLine="69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>заявление</w:t>
            </w:r>
          </w:p>
          <w:p w:rsidR="001B04DD" w:rsidRPr="001B04DD" w:rsidRDefault="001B04DD" w:rsidP="001B04DD">
            <w:pPr>
              <w:pStyle w:val="a6"/>
              <w:numPr>
                <w:ilvl w:val="0"/>
                <w:numId w:val="2"/>
              </w:numPr>
              <w:ind w:left="291" w:firstLine="69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>технический паспорт и документ, подтверждающий право собственности на жилое помещение</w:t>
            </w:r>
          </w:p>
          <w:p w:rsidR="001B04DD" w:rsidRPr="001B04DD" w:rsidRDefault="001B04DD" w:rsidP="001B04DD">
            <w:pPr>
              <w:pStyle w:val="a6"/>
              <w:numPr>
                <w:ilvl w:val="0"/>
                <w:numId w:val="2"/>
              </w:numPr>
              <w:ind w:left="291" w:firstLine="69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>письменное согласие всех собственников жилого помещения, находящегося в общей собственности</w:t>
            </w:r>
          </w:p>
          <w:p w:rsidR="001B04DD" w:rsidRPr="001B04DD" w:rsidRDefault="001B04DD" w:rsidP="001B04DD">
            <w:pPr>
              <w:pStyle w:val="a6"/>
              <w:numPr>
                <w:ilvl w:val="0"/>
                <w:numId w:val="2"/>
              </w:numPr>
              <w:ind w:left="291" w:firstLine="69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3A76A6" w:rsidRPr="001B04DD" w:rsidRDefault="001B04DD" w:rsidP="001B04DD">
            <w:pPr>
              <w:pStyle w:val="a6"/>
              <w:numPr>
                <w:ilvl w:val="0"/>
                <w:numId w:val="2"/>
              </w:numPr>
              <w:ind w:left="291" w:firstLine="69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</w:tr>
      <w:tr w:rsidR="003A76A6" w:rsidRPr="003A76A6" w:rsidTr="00284352">
        <w:trPr>
          <w:trHeight w:val="5849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4DD" w:rsidRPr="001B04DD" w:rsidRDefault="007D2739" w:rsidP="001B04DD">
            <w:pPr>
              <w:pStyle w:val="table10"/>
              <w:numPr>
                <w:ilvl w:val="0"/>
                <w:numId w:val="3"/>
              </w:numPr>
              <w:ind w:left="150" w:firstLine="210"/>
              <w:rPr>
                <w:sz w:val="28"/>
                <w:szCs w:val="28"/>
              </w:rPr>
            </w:pPr>
            <w:hyperlink r:id="rId5" w:anchor="a14" w:tooltip="+" w:history="1">
              <w:r w:rsidR="001B04DD" w:rsidRPr="001B04DD">
                <w:rPr>
                  <w:rStyle w:val="a7"/>
                  <w:sz w:val="28"/>
                  <w:szCs w:val="28"/>
                </w:rPr>
                <w:t>справка</w:t>
              </w:r>
            </w:hyperlink>
            <w:r w:rsidR="001B04DD" w:rsidRPr="001B04DD">
              <w:rPr>
                <w:sz w:val="28"/>
                <w:szCs w:val="28"/>
              </w:rPr>
              <w:t xml:space="preserve"> о месте жительства и составе семьи или копия лицевого счета</w:t>
            </w:r>
          </w:p>
          <w:p w:rsidR="001B04DD" w:rsidRPr="001B04DD" w:rsidRDefault="007D2739" w:rsidP="001B04DD">
            <w:pPr>
              <w:pStyle w:val="table10"/>
              <w:numPr>
                <w:ilvl w:val="0"/>
                <w:numId w:val="3"/>
              </w:numPr>
              <w:ind w:left="150" w:firstLine="210"/>
              <w:rPr>
                <w:sz w:val="28"/>
                <w:szCs w:val="28"/>
              </w:rPr>
            </w:pPr>
            <w:hyperlink r:id="rId6" w:anchor="a44" w:tooltip="+" w:history="1">
              <w:r w:rsidR="001B04DD" w:rsidRPr="001B04DD">
                <w:rPr>
                  <w:rStyle w:val="a7"/>
                  <w:sz w:val="28"/>
                  <w:szCs w:val="28"/>
                </w:rPr>
                <w:t>выписка</w:t>
              </w:r>
            </w:hyperlink>
            <w:r w:rsidR="001B04DD" w:rsidRPr="001B04DD">
              <w:rPr>
                <w:sz w:val="28"/>
                <w:szCs w:val="28"/>
              </w:rPr>
              <w:t xml:space="preserve"> из регистрационной книги о правах, ограничениях (обременениях) прав на земельный участок</w:t>
            </w:r>
          </w:p>
          <w:p w:rsidR="001B04DD" w:rsidRPr="001B04DD" w:rsidRDefault="001B04DD" w:rsidP="001B04DD">
            <w:pPr>
              <w:pStyle w:val="table10"/>
              <w:numPr>
                <w:ilvl w:val="0"/>
                <w:numId w:val="3"/>
              </w:numPr>
              <w:ind w:left="150" w:firstLine="210"/>
              <w:rPr>
                <w:sz w:val="28"/>
                <w:szCs w:val="28"/>
              </w:rPr>
            </w:pPr>
            <w:r w:rsidRPr="001B04DD">
              <w:rPr>
                <w:sz w:val="28"/>
                <w:szCs w:val="28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3A76A6" w:rsidRPr="001B04DD" w:rsidRDefault="001B04DD" w:rsidP="001B04DD">
            <w:pPr>
              <w:pStyle w:val="a6"/>
              <w:numPr>
                <w:ilvl w:val="0"/>
                <w:numId w:val="3"/>
              </w:numPr>
              <w:tabs>
                <w:tab w:val="left" w:pos="224"/>
              </w:tabs>
              <w:spacing w:after="100" w:afterAutospacing="1"/>
              <w:ind w:left="150" w:firstLine="21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4DD">
              <w:rPr>
                <w:sz w:val="28"/>
                <w:szCs w:val="28"/>
              </w:rPr>
              <w:t xml:space="preserve">копия охранного </w:t>
            </w:r>
            <w:hyperlink r:id="rId7" w:anchor="a1" w:tooltip="+" w:history="1">
              <w:r w:rsidRPr="001B04DD">
                <w:rPr>
                  <w:rStyle w:val="a7"/>
                  <w:sz w:val="28"/>
                  <w:szCs w:val="28"/>
                </w:rPr>
                <w:t>обязательства</w:t>
              </w:r>
            </w:hyperlink>
            <w:r w:rsidRPr="001B04DD">
              <w:rPr>
                <w:sz w:val="28"/>
                <w:szCs w:val="28"/>
              </w:rPr>
              <w:t>, если помещение расположено в здании, имеющем статус историко-культурной ценности</w:t>
            </w:r>
          </w:p>
        </w:tc>
      </w:tr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739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D2739" w:rsidRPr="00284352" w:rsidRDefault="007D2739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352" w:rsidRPr="003A76A6" w:rsidRDefault="00284352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бесплатно</w:t>
            </w:r>
          </w:p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1B04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месяц</w:t>
            </w:r>
          </w:p>
        </w:tc>
      </w:tr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3A76A6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  <w:p w:rsidR="003A76A6" w:rsidRPr="00284352" w:rsidRDefault="003A76A6" w:rsidP="003A76A6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4352" w:rsidRPr="003A76A6" w:rsidTr="00025CA1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jc w:val="left"/>
              <w:rPr>
                <w:b/>
                <w:sz w:val="28"/>
              </w:rPr>
            </w:pPr>
            <w:r w:rsidRPr="00284352">
              <w:rPr>
                <w:b/>
                <w:sz w:val="28"/>
              </w:rPr>
              <w:t>Порядок выдачи справок иных документов гражданам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rPr>
                <w:sz w:val="28"/>
              </w:rPr>
            </w:pPr>
            <w:r w:rsidRPr="00284352">
              <w:rPr>
                <w:sz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284352" w:rsidRPr="003A76A6" w:rsidTr="00025CA1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jc w:val="left"/>
              <w:rPr>
                <w:b/>
                <w:sz w:val="28"/>
              </w:rPr>
            </w:pPr>
            <w:r w:rsidRPr="00284352">
              <w:rPr>
                <w:b/>
                <w:sz w:val="28"/>
              </w:rPr>
              <w:t>Порядок обжалования принятого административного решения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rPr>
                <w:sz w:val="28"/>
              </w:rPr>
            </w:pPr>
            <w:r w:rsidRPr="00284352">
              <w:rPr>
                <w:sz w:val="28"/>
              </w:rPr>
              <w:t xml:space="preserve">Административная жалоба подается в Могилевский областной исполнительный комитет, 212030, </w:t>
            </w:r>
            <w:r w:rsidR="001B04DD">
              <w:rPr>
                <w:sz w:val="28"/>
              </w:rPr>
              <w:t xml:space="preserve">              </w:t>
            </w:r>
            <w:r w:rsidRPr="00284352">
              <w:rPr>
                <w:sz w:val="28"/>
              </w:rPr>
              <w:t>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3A76A6" w:rsidRPr="003A76A6" w:rsidTr="003A76A6">
        <w:tc>
          <w:tcPr>
            <w:tcW w:w="10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сведению граждан!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вопросами по осуществлению данной административной процедуры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можете обратиться:</w:t>
            </w:r>
          </w:p>
          <w:p w:rsidR="00B55E89" w:rsidRDefault="00132636" w:rsidP="0013263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132636" w:rsidRPr="002C2403" w:rsidRDefault="00132636" w:rsidP="0013263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132636" w:rsidRPr="002C2403" w:rsidRDefault="00132636" w:rsidP="0013263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                    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3A76A6" w:rsidRPr="001B04DD" w:rsidRDefault="00132636" w:rsidP="0013263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B52BC8" w:rsidRPr="003A76A6" w:rsidRDefault="00B52BC8" w:rsidP="003A76A6">
      <w:pPr>
        <w:pStyle w:val="article"/>
        <w:spacing w:before="0" w:after="0"/>
        <w:ind w:left="0" w:firstLine="0"/>
        <w:rPr>
          <w:sz w:val="28"/>
          <w:szCs w:val="28"/>
        </w:rPr>
      </w:pPr>
    </w:p>
    <w:p w:rsidR="00A23107" w:rsidRPr="003A76A6" w:rsidRDefault="00A23107" w:rsidP="003A76A6">
      <w:pPr>
        <w:rPr>
          <w:rFonts w:cs="Times New Roman"/>
          <w:sz w:val="28"/>
          <w:szCs w:val="28"/>
        </w:rPr>
      </w:pPr>
    </w:p>
    <w:sectPr w:rsidR="00A23107" w:rsidRPr="003A76A6" w:rsidSect="00B52BC8">
      <w:pgSz w:w="11906" w:h="16838"/>
      <w:pgMar w:top="289" w:right="289" w:bottom="295" w:left="28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A05"/>
    <w:multiLevelType w:val="multilevel"/>
    <w:tmpl w:val="48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17EC5"/>
    <w:multiLevelType w:val="hybridMultilevel"/>
    <w:tmpl w:val="8470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60E6"/>
    <w:multiLevelType w:val="hybridMultilevel"/>
    <w:tmpl w:val="B266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63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4DD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4352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19D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46E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6A6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4DD6"/>
    <w:rsid w:val="00515BEF"/>
    <w:rsid w:val="00520637"/>
    <w:rsid w:val="00521C92"/>
    <w:rsid w:val="00522AAF"/>
    <w:rsid w:val="00523070"/>
    <w:rsid w:val="00526B5A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2739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4105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2183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5E89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CAFC"/>
  <w15:docId w15:val="{2B437BD5-1C04-4356-BB54-8B6164FA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4D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B04DD"/>
    <w:rPr>
      <w:color w:val="0000FF"/>
      <w:u w:val="single"/>
    </w:rPr>
  </w:style>
  <w:style w:type="paragraph" w:customStyle="1" w:styleId="table10">
    <w:name w:val="table10"/>
    <w:basedOn w:val="a"/>
    <w:rsid w:val="001B04D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7;&#1058;&#1045;&#1053;&#1044;%20&#1087;&#1088;&#1086;&#1094;&#1077;&#1076;&#1091;&#1088;&#1099;\&#1057;&#1058;&#1045;&#1053;&#1044;\01.03.2023\tx.dll%3fd=341022&amp;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7;&#1058;&#1045;&#1053;&#1044;%20&#1087;&#1088;&#1086;&#1094;&#1077;&#1076;&#1091;&#1088;&#1099;\&#1057;&#1058;&#1045;&#1053;&#1044;\01.03.2023\tx.dll%3fd=63225&amp;a=44" TargetMode="External"/><Relationship Id="rId5" Type="http://schemas.openxmlformats.org/officeDocument/2006/relationships/hyperlink" Target="file:///F:\&#1057;&#1058;&#1045;&#1053;&#1044;%20&#1087;&#1088;&#1086;&#1094;&#1077;&#1076;&#1091;&#1088;&#1099;\&#1057;&#1058;&#1045;&#1053;&#1044;\01.03.2023\tx.dll%3fd=84094&amp;a=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Крылова Наталья Валентиновна</cp:lastModifiedBy>
  <cp:revision>10</cp:revision>
  <cp:lastPrinted>2023-03-09T17:27:00Z</cp:lastPrinted>
  <dcterms:created xsi:type="dcterms:W3CDTF">2022-07-12T12:49:00Z</dcterms:created>
  <dcterms:modified xsi:type="dcterms:W3CDTF">2023-03-12T08:48:00Z</dcterms:modified>
</cp:coreProperties>
</file>