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EF" w:rsidRPr="00103FF8" w:rsidRDefault="00924AEF" w:rsidP="00924AEF">
      <w:pPr>
        <w:shd w:val="clear" w:color="auto" w:fill="FFFFFF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>Памятка туристам при обращении в туристические компании</w:t>
      </w:r>
    </w:p>
    <w:p w:rsidR="00924AEF" w:rsidRPr="00103FF8" w:rsidRDefault="00924AEF" w:rsidP="00B709C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B709CB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Департамент по туризму Министерства спорта и туризма </w:t>
      </w:r>
      <w:r w:rsidR="003034EF" w:rsidRPr="00103FF8">
        <w:rPr>
          <w:rFonts w:eastAsia="Times New Roman" w:cs="Times New Roman"/>
          <w:color w:val="000000" w:themeColor="text1"/>
          <w:szCs w:val="30"/>
          <w:lang w:eastAsia="ru-RU"/>
        </w:rPr>
        <w:t>с учетом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действующих нововведений Закона Республики Беларусь от 11 ноября 2021 г. № 129-З ”О туризме“ рекомендует п</w:t>
      </w:r>
      <w:r w:rsidR="00B709CB" w:rsidRPr="00103FF8">
        <w:rPr>
          <w:rFonts w:eastAsia="Times New Roman" w:cs="Times New Roman"/>
          <w:color w:val="000000" w:themeColor="text1"/>
          <w:szCs w:val="30"/>
          <w:lang w:eastAsia="ru-RU"/>
        </w:rPr>
        <w:t>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требителям туристических услуг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при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намерении заказать услуги у туристических компаний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924AEF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1)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ознакомиться в открытых источниках с информацией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 туристической компании, в которой планируется приобретение 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ура либо заказ отдельных услуг,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первую очередь, на предмет существования данной компании.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статусе туристической компании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на официальном сайте Единого государственного регистра юридических лиц и индивидуальных предпринимателей </w:t>
      </w:r>
      <w:hyperlink r:id="rId6" w:history="1">
        <w:r w:rsidR="00924AEF"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www.egr.gov.by</w:t>
        </w:r>
      </w:hyperlink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BA33C7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Помимо сведений о существовании туристической компании также целесообразно получить информацию о наличии сведений о ней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BA33C7" w:rsidRPr="00103FF8" w:rsidRDefault="00924AEF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реестре субъектов туристической деятельности, формирование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 ведение которого осуществ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ляется Департаментом по туризму,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 следующей ссылке: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7" w:history="1">
        <w:r w:rsidR="00BA33C7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Едином государственном реестре сведений о банкротстве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следующей ссылке: </w:t>
      </w:r>
      <w:hyperlink r:id="rId8" w:history="1"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https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://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bankrot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gov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by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 сайте журнала ”Юстиция Беларуси“ относительно сведений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о ликвидации туристической компании, перейдя по следующей ссылке: </w:t>
      </w:r>
      <w:hyperlink r:id="rId9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https://justbel.info/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Вышеуказанную информацию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иную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необходимую консультативно-правовую помощь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при обращении 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Департамент по туризму по телефону: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10" w:history="1">
        <w:r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+375 (17) 327-23-25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консультант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Департамента по туризму Кречетов Александр Игоревич).</w:t>
      </w:r>
    </w:p>
    <w:p w:rsidR="00924A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2)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  <w:t>п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ри обращении к туроператору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за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приобретением услуг ознакомиться с условиями договора. Обращаем внимание, что договор оказания туристических услуг составляется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с установленной законодательством типовой формой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, обязательной для составления данных договоров,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 не должен содержать условия, противоречащие законодательству. Для прочих видов услуг типовая форма договора не предусмотрена.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Типовая форма договора оказания туристических услуг установлена согласно приложению к постановлению Совета Министров Республики Беларусь от 11 августа 2022 г. № 523, текст данного постановления доступен по следующим ссылкам:</w:t>
      </w:r>
    </w:p>
    <w:p w:rsidR="00731DDD" w:rsidRPr="00103FF8" w:rsidRDefault="00425C08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1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https://mst.gov.by/ru/zakonodatelstvo/turizm/postanovleniya.html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731DDD" w:rsidRPr="00103FF8" w:rsidRDefault="00425C08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2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https://pravo.by/document/?guid=12551&amp;p0=C22200523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Обращаем внимание на то, что заказчик вправе попросить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у туроператора текст будущего договора для самостоятельного ознакомления вне офисного помещения. Принуждение туроператора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к скорейшему подписанию договора не допускается в силу свободы договоров, определенной законодательством.</w:t>
      </w: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Отказ потенциального заказчика от подписания договора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не влечет для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него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правовых последствий в виде уплаты неустойки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и прочих сумм. Данное положение не распространяется на случаи, когда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пользу будущего договора уже совершены определенные действия, например, заказчиком внесена часть денежных средств за туристические услуги.</w:t>
      </w:r>
    </w:p>
    <w:p w:rsidR="00A91DE1" w:rsidRPr="00103FF8" w:rsidRDefault="00103FF8" w:rsidP="00103FF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 намерении заказчика приобрести туристические услуги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>заказчико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м в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обязательном порядке в письменной форме должен быть заключен договор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оказания туристических услуг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. При этом письменная форма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данного 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договора допускает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0356BD">
        <w:rPr>
          <w:rFonts w:eastAsia="Times New Roman" w:cs="Times New Roman"/>
          <w:color w:val="000000" w:themeColor="text1"/>
          <w:szCs w:val="30"/>
          <w:lang w:eastAsia="ru-RU"/>
        </w:rPr>
        <w:t>его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заключение как посредством составления одного текстового документа и иными способами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,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предусмотренными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Законом Республики Беларусь ”О туризме“, так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и в электронном виде через сайт турагента или туроператора.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письменной форме также должен быть заключен договор при заказе отдельных услуг, связанных с организацией туристического путешествия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онсультирование, визовая поддержка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, подбор туров).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число существенных условий договора оказания туристических услуг входят: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стоимость туристических услуг (с указанием совокупной стоимости туристических услуг, а также стоимости каждой услуги, входящей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комплекс туристических услуг), сроки и порядок их оплаты;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исполнителе: наименование субъекта туристической деятельности (фамилия, собственное имя, отчество (если таковое имеется) индивидуального предпринимателя), место нахождения (место жительства), банковские реквизиты;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заказчике: фамилия, собственное имя, отчество (если таковое имеется) физического лица, в том числе индивидуального предпринимателя, место жительства, наименование (фирменное наименование) юридического лица,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туристах, экскурсантах, которым оказываются туристические услуги: фамилия, собственное имя, отчество (если таковое имеется), дата рождения, данные документа, удостоверяющего личность, место жительства, права и обязанности;</w:t>
      </w:r>
    </w:p>
    <w:p w:rsidR="005D525C" w:rsidRPr="00103FF8" w:rsidRDefault="00D96D69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программа</w:t>
      </w:r>
      <w:r w:rsidR="005D525C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туристического путешествия;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права, обязанности и ответственность сторон;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условия изменения и расторжения договора оказания туристических услуг;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порядок урегулирования споров, возникших между участниками туристической деятельности и исполнителем, и возмещения вреда;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иные условия, относительно которых по заявлению одной из сторон должно быть достигнуто соглашение.</w:t>
      </w:r>
    </w:p>
    <w:p w:rsidR="005D525C" w:rsidRPr="00103FF8" w:rsidRDefault="005D525C" w:rsidP="0047690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этом если предполагается реализация тура за пределы Республики Беларусь, в договоре оказания туристических услуг также должны быть предусмотрены: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организации, обеспечивающей исполнение туроператором обязательств по данному договору: наименование организации (страховой организации, банка или ассоциации (союза),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перечень расходов, возмещаемых участникам туристической деятельности, в том числе дополнительных расходов, когда ответственность туроператора застрахована или обеспечена банковской гарантией;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порядок и сроки обращения участника туристической деятельности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заявлением (по банковской гарантии –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требованием) о выплате денежной суммы в счет возмещения имущественного вреда.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 внимание на то, что данные условия действуют исключ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ительно при наступлении одного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из следующих случаев: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открытие конкурсного производства в отношении туроператора;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прекращение туроператором деятельности в сфере международного выездного туризма или туроператорской деятельности в целом;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решения о ликвидации туроператора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с законодательством о государственной регистрации и ликвидации (прекращении деятельности) юридических лиц и индивидуальных предпринимателей;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наличие решения (постановления) о приостановлении операций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счетам и (или) постановления (определения) о наложении ареста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на денежные средства, находящиеся на счетах туроператора, принятых (вынесенных) уполномоченным органом (должностным лицом);</w:t>
      </w:r>
    </w:p>
    <w:p w:rsidR="00B726D5" w:rsidRDefault="005D525C" w:rsidP="00D96D69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обстоятельства непреодолимой силы (чрезвычайные и непредотвратимые при данных условиях обстоятельства), возникшие и признанные таковыми в стране (месте) временного пребывания (транзитного проезда) – при совершении туристического путешествия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в эту страну (место);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иностранным государством решения об ограничении въезда туристов, экскурсантов в страну (место) временного пребывания (транзитного проезда) или возникновение обстоятельств,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свидетельствующих о возникновении в стране (месте) временного пребывания (транзитного проезда) туристов, экскурсантов угрозы причинения вреда их жизни, здоровью или имуществу.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наступлении данных случаев туроператор обязан в течение трех рабочих дней со дня их наступления: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разместить информацию о наступлении таких случаев на своем официальном сайте в глобальной компьютерной сети Интернет;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Одновременно такая информация отражается в реестре субъектов туристической деятельности (</w:t>
      </w:r>
      <w:hyperlink r:id="rId13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), а также направляется в адрес организации, обеспечивающей исполнение туроператором обязательств.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Обращаем внимание на то, что данное регулирование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не распространяется на предоставление услуг ненадлежащего качества,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а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 на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иные случаи ненадлежащего исполне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ния туроператором обязательств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по договору оказания туристических услуг, поскольку в этом случае туроператор и заказчик решаю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т данные вопросы самостоятельно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претензионном или ином досудебном порядке.</w:t>
      </w:r>
    </w:p>
    <w:p w:rsidR="00ED6ED4" w:rsidRDefault="00ED6ED4" w:rsidP="00ED6ED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Претензионный или иной досудебный порядок регулирования споров является обязательным при возникновении тех или иных споров, вытекающих из договора оказания туристических услуг, и должен быть соблюден до обращения заказчика (туриста, экскурсанта) в суд.</w:t>
      </w:r>
    </w:p>
    <w:p w:rsidR="00C6581B" w:rsidRDefault="00C6581B" w:rsidP="00C6581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 реализации тура за пределы Республики Беларусь заказчику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обязательном порядке под роспись в соответствующей графе договора оказания туристических услуг доводится информация о соблюдении правил личной безопасности туриста, экскурсанта.</w:t>
      </w:r>
    </w:p>
    <w:p w:rsidR="00D96D69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внимание на то, что если в договоре оказания туристических услуг не отражены все его существенные условия, такой договор считается не заключенным. В этой связи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: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</w:p>
    <w:p w:rsidR="00D96D69" w:rsidRPr="00D96D69" w:rsidRDefault="00D96D69" w:rsidP="00D96D69">
      <w:pPr>
        <w:pStyle w:val="Style16"/>
        <w:shd w:val="clear" w:color="auto" w:fill="FFFFFF"/>
        <w:suppressAutoHyphens/>
        <w:spacing w:line="360" w:lineRule="exact"/>
        <w:ind w:firstLine="709"/>
        <w:jc w:val="both"/>
        <w:rPr>
          <w:rStyle w:val="FontStyle250"/>
          <w:color w:val="000000" w:themeColor="text1"/>
          <w:sz w:val="30"/>
          <w:szCs w:val="30"/>
        </w:rPr>
      </w:pPr>
      <w:r w:rsidRPr="00D96D69">
        <w:rPr>
          <w:rStyle w:val="FontStyle250"/>
          <w:color w:val="000000" w:themeColor="text1"/>
          <w:sz w:val="30"/>
          <w:szCs w:val="30"/>
        </w:rPr>
        <w:t xml:space="preserve">договор оказания туристических услуг является ничтожным, </w:t>
      </w:r>
      <w:r w:rsidRPr="00D96D69">
        <w:rPr>
          <w:rStyle w:val="FontStyle250"/>
          <w:color w:val="000000" w:themeColor="text1"/>
          <w:sz w:val="30"/>
          <w:szCs w:val="30"/>
        </w:rPr>
        <w:br/>
        <w:t>он не влечет никаких юридических последствий, за исключением тех, которые связаны с его недействительностью;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 туроператора или уполномоченного им турагента нет оснований для приема от зак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азчика денежных средств за туры, равно как туроператор обязан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возвратить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все полученное по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t>ому договору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Одновременно оказание туристических услуг или услуг, связанных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организацией туристического путешествия, без заключения договора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не допускается. В противном случае туроператор может быть привлечен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 ад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министративной ответственности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за нарушение </w:t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законодательства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о торговле и общественном пи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>тании, оказании услуг населению, куда также относятся Правила оказания туристических услуг.</w:t>
      </w:r>
    </w:p>
    <w:p w:rsidR="005F0B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Также полагаем целесообразным отметить, что реализация туров осуществляется исполнителем самостоятельно либо через уполномоченного турагента.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Турагент не является стороной договора оказания туристических услуг, поскольку выступает представителем исполнителя. Однако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в договоре должны быть предусмотрены условия о вверенных ему полномочиях, включая подписание договора от имени исполнителя, подбор туров по запросам заказчиков, прием от них денежных средств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за туры и совершение иных юридически значимых действий.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Заказчик вправе потребовать, а турагент обязан предъявить з</w:t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аверенные исполнителем копию доверенности или выдержку 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>из договора, заключенного между турагентом и исполнителем.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При заключении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договора оказания туристических услуг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через информационную систему на сайте турагента или туроператора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исполнитель либо уполномоченный турагент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обязан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выда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ть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из информационной системы в виде договора оказания туристических услуг.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Исполнитель или уполномоченный турагент выдает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указанное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посредством его отправки на адрес электронной почты участника туристической деятельности не позднее дня, следующего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за днем заключения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договора оказания туристических услуг.</w:t>
      </w:r>
    </w:p>
    <w:p w:rsid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Исполнитель или уполномоченный турагент отказывает в выдаче подтверждения из информационной системы, если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заказчиком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не указан адрес электронной почты, на который исполнителю или уполномоченному турагенту надлежит направить данное подтверждение.</w:t>
      </w:r>
    </w:p>
    <w:p w:rsidR="00365322" w:rsidRDefault="00365322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Вся информация о туристических услугах должн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>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быть полной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br/>
        <w:t>и достоверной, в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ред, причиненный вследствие представления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неполной или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недостоверной и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нформации, подлежит возмещению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в полном объеме. При этом исполнит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ель также может быть привлечен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к административной ответственности за обман потребителей.</w:t>
      </w:r>
    </w:p>
    <w:p w:rsidR="00AF49C4" w:rsidRDefault="00AF49C4" w:rsidP="00AF49C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учетом того, что многие туристические компании оказывают туристам визовую поддержку, обращаем внимание, что по смыслу норм Правил оказания туристических услуг исполнитель </w:t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или уполномоченный турагент при получении от заказчика документов, необходимых для получения визы (виз) в страну (место) временного пребывания (транзитного проезда), в случае необходимости осуществляет консультации по вопросам оформления этих документов, а также предупреждает о причинах, которые могут повлечь отказ в открытии визы (виз).</w:t>
      </w:r>
    </w:p>
    <w:p w:rsidR="00C76823" w:rsidRDefault="00AF49C4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Исполнитель или уполномоченный турагент вправе отказать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принятии документов от заказчика в случае обоснованного сомнения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правильности их оформления, за исключением случаев, когда заказчик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в письменной форме гарантирует правильность оформления представляемых им документов лично или путем представления подтверждения.</w:t>
      </w:r>
    </w:p>
    <w:p w:rsidR="00C76823" w:rsidRPr="00103FF8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Оригиналы документов, необходимых для оказания туристических услуг, заказчик передает исполнителю по акту о приеме-передаче документов, который составляется в двух экземплярах. Один экземпляр остается у исполнителя, другой передается заказчику.</w:t>
      </w:r>
    </w:p>
    <w:p w:rsidR="00C76823" w:rsidRDefault="00F14EB2" w:rsidP="00F14EB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Для совершения заказчиком (туристами, экскурсантами) исполнитель обязан </w:t>
      </w:r>
      <w:r w:rsidRPr="00F14EB2">
        <w:rPr>
          <w:rFonts w:eastAsia="Times New Roman" w:cs="Times New Roman"/>
          <w:color w:val="000000" w:themeColor="text1"/>
          <w:szCs w:val="30"/>
          <w:lang w:eastAsia="ru-RU"/>
        </w:rPr>
        <w:t>своевременно представить заказчику документы, необходимые для соверш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ения туристического путешествия (билеты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на перевозку, документы для заселения в гостиницу, визы и иные).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Важно отметить, что ни исполнитель, ни заказчик не вправе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одностороннем порядке изменять существенные условия договора оказания туристических услуг. Исключения составляют случаи, когда: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объем и качество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не соответствуют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условиям договора оказания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В этом случае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производит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ся замена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туристических услуг, оказываемых во время осуществления туристического путешествия, туристическими услугами аналогичного или более высокого качества без дополнительных расходов заказчика,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а с согласия заказчика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–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х услуг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более низкого качества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с возмещением заказчику разницы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C76823" w:rsidRDefault="00E62CA5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и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сполнитель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измен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>яет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маршрут туристического путешествия, если данные изменения вызваны чрезвычайными ситуациями и иными обстоятельствами непреодолимой силы либо требованиями безопасности.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3)</w:t>
      </w:r>
      <w:r>
        <w:rPr>
          <w:rFonts w:eastAsia="Times New Roman" w:cs="Times New Roman"/>
          <w:color w:val="000000" w:themeColor="text1"/>
          <w:szCs w:val="30"/>
          <w:lang w:eastAsia="ru-RU"/>
        </w:rPr>
        <w:tab/>
        <w:t xml:space="preserve">при оплате туристических услуг или услуг, связанных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с организацией туристического путешествия,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заказчик вправе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требовать 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>предоставления кассового чека или иного платежного документа.</w:t>
      </w:r>
    </w:p>
    <w:p w:rsidR="003034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Н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>есмотря на закрепление в договоре оказания туристических услуг условий о стоимости туристических услуг, сроках и порядке оплаты, договор не является платежным документом.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Следовательно, для подтверждения оплаты туристических услуг заказчик вправе требовать, а исполнитель обязан выдать кассовый чек или иной платежный документ.</w:t>
      </w:r>
      <w:r w:rsidR="0049009A">
        <w:rPr>
          <w:rFonts w:eastAsia="Times New Roman" w:cs="Times New Roman"/>
          <w:color w:val="000000" w:themeColor="text1"/>
          <w:szCs w:val="30"/>
          <w:lang w:eastAsia="ru-RU"/>
        </w:rPr>
        <w:t xml:space="preserve"> Отказ в выдаче данных документов является административным правонарушением, если в действиях сотрудников исполнителя не прослеживается более тяжкого нарушения.</w:t>
      </w:r>
    </w:p>
    <w:p w:rsidR="00F14EB2" w:rsidRDefault="00ED6ED4" w:rsidP="00E62CA5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Важно отметить, что исполнителю запрещается ограничивать потребителя в способе оплаты туристических услуг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или давать предпочтения определенным способам оплаты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, так как Закон Республики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Беларусь от 9 января 2002 г. № 90-З 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”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О защите прав потребителей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“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 определяет наличную и безналичную формы оплаты как равные.</w:t>
      </w:r>
    </w:p>
    <w:p w:rsidR="003034EF" w:rsidRPr="00103FF8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При этом оплата туристических услуг должна совершаться либо исполнителю, либо уполномоченному турагенту, если реализация тура осуществляется через него при наличии у турагента необходимых полномочий.</w:t>
      </w:r>
    </w:p>
    <w:p w:rsidR="005D525C" w:rsidRDefault="0049009A" w:rsidP="00DA14B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Условия договора оказания туристических услуг условий, отличные от вышеописанных, являются ничтожными.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6837E6" w:rsidRPr="00103FF8" w:rsidRDefault="00924AEF" w:rsidP="00924AEF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Департамент по туризму</w:t>
      </w:r>
    </w:p>
    <w:sectPr w:rsidR="006837E6" w:rsidRPr="00103FF8" w:rsidSect="00924AEF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40" w:rsidRDefault="00881840" w:rsidP="00924AEF">
      <w:r>
        <w:separator/>
      </w:r>
    </w:p>
  </w:endnote>
  <w:endnote w:type="continuationSeparator" w:id="0">
    <w:p w:rsidR="00881840" w:rsidRDefault="00881840" w:rsidP="0092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40" w:rsidRDefault="00881840" w:rsidP="00924AEF">
      <w:r>
        <w:separator/>
      </w:r>
    </w:p>
  </w:footnote>
  <w:footnote w:type="continuationSeparator" w:id="0">
    <w:p w:rsidR="00881840" w:rsidRDefault="00881840" w:rsidP="0092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555"/>
      <w:docPartObj>
        <w:docPartGallery w:val="Page Numbers (Top of Page)"/>
        <w:docPartUnique/>
      </w:docPartObj>
    </w:sdtPr>
    <w:sdtContent>
      <w:p w:rsidR="00ED6ED4" w:rsidRDefault="00425C08" w:rsidP="00924AEF">
        <w:pPr>
          <w:pStyle w:val="a5"/>
          <w:tabs>
            <w:tab w:val="clear" w:pos="4677"/>
            <w:tab w:val="clear" w:pos="9355"/>
          </w:tabs>
          <w:ind w:firstLine="0"/>
          <w:jc w:val="center"/>
        </w:pPr>
        <w:fldSimple w:instr=" PAGE   \* MERGEFORMAT ">
          <w:r w:rsidR="00FA72A9">
            <w:rPr>
              <w:noProof/>
            </w:rPr>
            <w:t>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AEF"/>
    <w:rsid w:val="000356BD"/>
    <w:rsid w:val="00103FF8"/>
    <w:rsid w:val="00267542"/>
    <w:rsid w:val="003034EF"/>
    <w:rsid w:val="00341D9F"/>
    <w:rsid w:val="00365322"/>
    <w:rsid w:val="003876FC"/>
    <w:rsid w:val="003F597D"/>
    <w:rsid w:val="00425C08"/>
    <w:rsid w:val="00464283"/>
    <w:rsid w:val="00476908"/>
    <w:rsid w:val="0049009A"/>
    <w:rsid w:val="004F5884"/>
    <w:rsid w:val="00575DB5"/>
    <w:rsid w:val="005D525C"/>
    <w:rsid w:val="005F0BEF"/>
    <w:rsid w:val="006837E6"/>
    <w:rsid w:val="006F726A"/>
    <w:rsid w:val="00731DDD"/>
    <w:rsid w:val="00792913"/>
    <w:rsid w:val="00881840"/>
    <w:rsid w:val="008973C8"/>
    <w:rsid w:val="008B2E03"/>
    <w:rsid w:val="00924AEF"/>
    <w:rsid w:val="00937A9B"/>
    <w:rsid w:val="009E1B61"/>
    <w:rsid w:val="00A91DE1"/>
    <w:rsid w:val="00AF49C4"/>
    <w:rsid w:val="00B709CB"/>
    <w:rsid w:val="00B726D5"/>
    <w:rsid w:val="00BA1E26"/>
    <w:rsid w:val="00BA33C7"/>
    <w:rsid w:val="00C149C9"/>
    <w:rsid w:val="00C6581B"/>
    <w:rsid w:val="00C70969"/>
    <w:rsid w:val="00C76823"/>
    <w:rsid w:val="00D96D69"/>
    <w:rsid w:val="00DA14BB"/>
    <w:rsid w:val="00DD321C"/>
    <w:rsid w:val="00E57832"/>
    <w:rsid w:val="00E62CA5"/>
    <w:rsid w:val="00ED6ED4"/>
    <w:rsid w:val="00F01AB1"/>
    <w:rsid w:val="00F14EB2"/>
    <w:rsid w:val="00FA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paragraph" w:styleId="2">
    <w:name w:val="heading 2"/>
    <w:basedOn w:val="a"/>
    <w:link w:val="20"/>
    <w:uiPriority w:val="9"/>
    <w:qFormat/>
    <w:rsid w:val="00924AE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AE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A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A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A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AEF"/>
  </w:style>
  <w:style w:type="paragraph" w:styleId="a7">
    <w:name w:val="footer"/>
    <w:basedOn w:val="a"/>
    <w:link w:val="a8"/>
    <w:uiPriority w:val="99"/>
    <w:semiHidden/>
    <w:unhideWhenUsed/>
    <w:rsid w:val="00924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AEF"/>
  </w:style>
  <w:style w:type="paragraph" w:styleId="a9">
    <w:name w:val="List Paragraph"/>
    <w:basedOn w:val="a"/>
    <w:uiPriority w:val="34"/>
    <w:qFormat/>
    <w:rsid w:val="00BA33C7"/>
    <w:pPr>
      <w:ind w:left="720"/>
      <w:contextualSpacing/>
    </w:pPr>
  </w:style>
  <w:style w:type="paragraph" w:customStyle="1" w:styleId="Style16">
    <w:name w:val="Style16"/>
    <w:basedOn w:val="a"/>
    <w:rsid w:val="00D96D69"/>
    <w:pPr>
      <w:widowControl w:val="0"/>
      <w:autoSpaceDE w:val="0"/>
      <w:autoSpaceDN w:val="0"/>
      <w:adjustRightInd w:val="0"/>
      <w:spacing w:line="341" w:lineRule="exact"/>
      <w:ind w:firstLine="734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250">
    <w:name w:val="Font Style250"/>
    <w:rsid w:val="00D96D69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" TargetMode="External"/><Relationship Id="rId13" Type="http://schemas.openxmlformats.org/officeDocument/2006/relationships/hyperlink" Target="https://mst.gov.by/ru/turizm/reestr-subektov-turisticheskoj-deyatelno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t.gov.by/ru/turizm/reestr-subektov-turisticheskoj-deyatelnosti.html" TargetMode="External"/><Relationship Id="rId12" Type="http://schemas.openxmlformats.org/officeDocument/2006/relationships/hyperlink" Target="https://pravo.by/document/?guid=12551&amp;p0=C222005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gr.gov.by/" TargetMode="External"/><Relationship Id="rId11" Type="http://schemas.openxmlformats.org/officeDocument/2006/relationships/hyperlink" Target="https://mst.gov.by/ru/zakonodatelstvo/turizm/postanovleniya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tel:+3751732723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ustbel.inf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Valynceva_NE</cp:lastModifiedBy>
  <cp:revision>2</cp:revision>
  <cp:lastPrinted>2023-05-12T12:50:00Z</cp:lastPrinted>
  <dcterms:created xsi:type="dcterms:W3CDTF">2023-07-12T05:01:00Z</dcterms:created>
  <dcterms:modified xsi:type="dcterms:W3CDTF">2023-07-12T05:01:00Z</dcterms:modified>
</cp:coreProperties>
</file>