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1E7716">
        <w:t>46</w:t>
      </w:r>
      <w:r>
        <w:t>.</w:t>
      </w:r>
    </w:p>
    <w:p w:rsidR="00BA5F4F" w:rsidRPr="001E7716" w:rsidRDefault="001E7716" w:rsidP="00BA5F4F">
      <w:pPr>
        <w:jc w:val="center"/>
        <w:rPr>
          <w:b/>
          <w:szCs w:val="30"/>
        </w:rPr>
      </w:pPr>
      <w:r w:rsidRPr="001E7716">
        <w:rPr>
          <w:b/>
        </w:rPr>
        <w:t>Принятие решения о назначении (отказе в назначении) семейного капитала</w:t>
      </w:r>
    </w:p>
    <w:p w:rsidR="00B5593F" w:rsidRDefault="00B5593F" w:rsidP="003776DB"/>
    <w:tbl>
      <w:tblPr>
        <w:tblStyle w:val="a3"/>
        <w:tblW w:w="11590" w:type="dxa"/>
        <w:tblLook w:val="04A0"/>
      </w:tblPr>
      <w:tblGrid>
        <w:gridCol w:w="5353"/>
        <w:gridCol w:w="6237"/>
      </w:tblGrid>
      <w:tr w:rsidR="00B5593F" w:rsidRPr="00B5593F" w:rsidTr="00F134E2">
        <w:tc>
          <w:tcPr>
            <w:tcW w:w="5353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37" w:type="dxa"/>
          </w:tcPr>
          <w:p w:rsidR="001E7716" w:rsidRDefault="001E7716" w:rsidP="001E7716">
            <w:pPr>
              <w:spacing w:line="280" w:lineRule="exact"/>
            </w:pPr>
            <w:r>
              <w:t xml:space="preserve">• </w:t>
            </w:r>
            <w:r w:rsidRPr="003D2C1D">
              <w:t>заявление</w:t>
            </w:r>
          </w:p>
          <w:p w:rsidR="001E7716" w:rsidRDefault="001E7716" w:rsidP="001E7716">
            <w:pPr>
              <w:spacing w:line="280" w:lineRule="exact"/>
            </w:pPr>
            <w:r>
              <w:t xml:space="preserve">• </w:t>
            </w:r>
            <w:r w:rsidRPr="003D2C1D">
              <w:t>паспорт</w:t>
            </w:r>
          </w:p>
          <w:p w:rsidR="001E7716" w:rsidRDefault="001E7716" w:rsidP="001E7716">
            <w:pPr>
              <w:spacing w:line="280" w:lineRule="exact"/>
            </w:pPr>
            <w:r>
              <w:t xml:space="preserve">• </w:t>
            </w:r>
            <w:r w:rsidRPr="003D2C1D">
              <w:t>свидетельства о рождении</w:t>
            </w:r>
            <w:r w:rsidR="00643038" w:rsidRPr="00780918">
              <w:rPr>
                <w:sz w:val="20"/>
                <w:szCs w:val="20"/>
              </w:rPr>
              <w:t xml:space="preserve"> </w:t>
            </w:r>
            <w:r w:rsidR="00643038" w:rsidRPr="00643038">
              <w:rPr>
                <w:szCs w:val="30"/>
              </w:rPr>
              <w:t>и (или) документы, удостоверяющие личность,</w:t>
            </w:r>
            <w:r w:rsidRPr="00643038">
              <w:rPr>
                <w:szCs w:val="30"/>
              </w:rPr>
              <w:t xml:space="preserve"> в</w:t>
            </w:r>
            <w:r w:rsidRPr="003D2C1D">
              <w:t>сех несовершеннолетних детей, учитываемых в составе семьи</w:t>
            </w:r>
          </w:p>
          <w:p w:rsidR="001E7716" w:rsidRDefault="001E7716" w:rsidP="001E7716">
            <w:pPr>
              <w:spacing w:line="280" w:lineRule="exact"/>
            </w:pPr>
            <w:r>
              <w:t xml:space="preserve">• </w:t>
            </w:r>
            <w:r w:rsidRPr="003D2C1D">
              <w:t>свидетельство о браке и документ, удостоверяющий личность супруга (супруги), – для полных семей</w:t>
            </w:r>
          </w:p>
          <w:p w:rsidR="001E7716" w:rsidRDefault="001E7716" w:rsidP="001E7716">
            <w:pPr>
              <w:spacing w:line="280" w:lineRule="exact"/>
            </w:pPr>
            <w:r>
              <w:t xml:space="preserve">• </w:t>
            </w:r>
            <w:r w:rsidRPr="003D2C1D"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1E7716" w:rsidRPr="00643038" w:rsidRDefault="001E7716" w:rsidP="001E7716">
            <w:pPr>
              <w:spacing w:line="280" w:lineRule="exact"/>
              <w:rPr>
                <w:szCs w:val="30"/>
              </w:rPr>
            </w:pPr>
            <w:r>
              <w:t xml:space="preserve">• </w:t>
            </w:r>
            <w:r w:rsidR="00643038" w:rsidRPr="00643038">
              <w:rPr>
                <w:szCs w:val="30"/>
              </w:rPr>
              <w:t>выписка из решения суда об усыновлении (удочерении) – для усыновителей (</w:t>
            </w:r>
            <w:proofErr w:type="spellStart"/>
            <w:r w:rsidR="00643038" w:rsidRPr="00643038">
              <w:rPr>
                <w:szCs w:val="30"/>
              </w:rPr>
              <w:t>удочерителей</w:t>
            </w:r>
            <w:proofErr w:type="spellEnd"/>
            <w:r w:rsidR="00643038" w:rsidRPr="00643038">
              <w:rPr>
                <w:szCs w:val="30"/>
              </w:rPr>
              <w:t>) ребенка (детей)</w:t>
            </w:r>
          </w:p>
          <w:p w:rsidR="00B5593F" w:rsidRPr="00B5593F" w:rsidRDefault="001E7716" w:rsidP="001E7716">
            <w:pPr>
              <w:spacing w:line="280" w:lineRule="exact"/>
            </w:pPr>
            <w:r>
              <w:t xml:space="preserve">• </w:t>
            </w:r>
            <w:r w:rsidRPr="003D2C1D"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3D2C1D">
              <w:t>приказе</w:t>
            </w:r>
            <w:proofErr w:type="gramEnd"/>
            <w:r w:rsidRPr="003D2C1D"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  <w:r w:rsidR="00167363">
              <w:t xml:space="preserve"> </w:t>
            </w:r>
          </w:p>
        </w:tc>
      </w:tr>
      <w:tr w:rsidR="00EE5CB3" w:rsidRPr="00B5593F" w:rsidTr="00F134E2">
        <w:tc>
          <w:tcPr>
            <w:tcW w:w="5353" w:type="dxa"/>
          </w:tcPr>
          <w:p w:rsidR="00EE5CB3" w:rsidRDefault="00EE5CB3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EE5CB3" w:rsidRDefault="00EE5CB3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B5593F">
            <w:pPr>
              <w:rPr>
                <w:lang w:val="en-US"/>
              </w:rPr>
            </w:pPr>
          </w:p>
        </w:tc>
      </w:tr>
      <w:tr w:rsidR="00EE5CB3" w:rsidRPr="00B5593F" w:rsidTr="00F134E2">
        <w:tc>
          <w:tcPr>
            <w:tcW w:w="5353" w:type="dxa"/>
          </w:tcPr>
          <w:p w:rsidR="00EE5CB3" w:rsidRDefault="00EE5CB3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</w:tcPr>
          <w:p w:rsidR="00EE5CB3" w:rsidRPr="009D3FEB" w:rsidRDefault="001E7716" w:rsidP="00B5593F">
            <w:r w:rsidRPr="003D2C1D">
              <w:t>1 месяц со дня подачи заявления</w:t>
            </w:r>
            <w:r w:rsidR="009E2CC4">
              <w:t xml:space="preserve"> </w:t>
            </w:r>
          </w:p>
        </w:tc>
      </w:tr>
      <w:tr w:rsidR="00EE5CB3" w:rsidRPr="00B5593F" w:rsidTr="00F134E2">
        <w:tc>
          <w:tcPr>
            <w:tcW w:w="5353" w:type="dxa"/>
          </w:tcPr>
          <w:p w:rsidR="00EE5CB3" w:rsidRDefault="00EE5CB3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237" w:type="dxa"/>
          </w:tcPr>
          <w:p w:rsidR="0026155E" w:rsidRDefault="001E7716" w:rsidP="0026155E">
            <w:r>
              <w:t>единовременно</w:t>
            </w:r>
          </w:p>
          <w:p w:rsidR="00EE5CB3" w:rsidRPr="00667B9B" w:rsidRDefault="00EE5CB3" w:rsidP="00B5593F"/>
        </w:tc>
      </w:tr>
      <w:tr w:rsidR="001E7716" w:rsidRPr="00B5593F" w:rsidTr="00F134E2">
        <w:tc>
          <w:tcPr>
            <w:tcW w:w="11590" w:type="dxa"/>
            <w:gridSpan w:val="2"/>
          </w:tcPr>
          <w:p w:rsidR="00A90954" w:rsidRPr="002A78FF" w:rsidRDefault="00A90954" w:rsidP="00A909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A90954" w:rsidRPr="002A78FF" w:rsidRDefault="00A90954" w:rsidP="00A909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A90954" w:rsidRPr="002A78FF" w:rsidRDefault="00A90954" w:rsidP="00A90954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A90954" w:rsidRPr="002A78FF" w:rsidRDefault="00A90954" w:rsidP="00A90954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A90954" w:rsidRPr="002A78FF" w:rsidRDefault="00A90954" w:rsidP="00A90954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C749F1" w:rsidRDefault="00A90954" w:rsidP="00C749F1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 w:rsidR="00C749F1">
              <w:rPr>
                <w:szCs w:val="30"/>
              </w:rPr>
              <w:t xml:space="preserve">к заместителю начальника управления по труду, занятости и социальной защите </w:t>
            </w:r>
            <w:r w:rsidR="00C749F1">
              <w:rPr>
                <w:szCs w:val="30"/>
              </w:rPr>
              <w:lastRenderedPageBreak/>
              <w:t xml:space="preserve">Петровской Ирине Александровне, каб.9,   тел. (802237) 79116. </w:t>
            </w:r>
          </w:p>
          <w:p w:rsidR="00C749F1" w:rsidRDefault="00C749F1" w:rsidP="00C749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C749F1" w:rsidRDefault="00C749F1" w:rsidP="00C749F1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A90954" w:rsidRPr="002A78FF" w:rsidRDefault="00A90954" w:rsidP="00A909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A90954" w:rsidRPr="002A78FF" w:rsidRDefault="00A90954" w:rsidP="00A909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A90954" w:rsidRPr="002A78FF" w:rsidRDefault="00A90954" w:rsidP="00A909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1E7716" w:rsidRDefault="00A90954" w:rsidP="00A90954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F134E2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C49A9"/>
    <w:rsid w:val="000F49B6"/>
    <w:rsid w:val="00133315"/>
    <w:rsid w:val="00167363"/>
    <w:rsid w:val="001D789F"/>
    <w:rsid w:val="001E7716"/>
    <w:rsid w:val="002072E8"/>
    <w:rsid w:val="0020794D"/>
    <w:rsid w:val="00234C18"/>
    <w:rsid w:val="0026155E"/>
    <w:rsid w:val="00296292"/>
    <w:rsid w:val="003137A9"/>
    <w:rsid w:val="00313B00"/>
    <w:rsid w:val="0031543E"/>
    <w:rsid w:val="00323B29"/>
    <w:rsid w:val="003540A1"/>
    <w:rsid w:val="003776DB"/>
    <w:rsid w:val="00380135"/>
    <w:rsid w:val="00391514"/>
    <w:rsid w:val="003B30C5"/>
    <w:rsid w:val="003E0778"/>
    <w:rsid w:val="004C623C"/>
    <w:rsid w:val="004C78B4"/>
    <w:rsid w:val="00507E57"/>
    <w:rsid w:val="005B41A8"/>
    <w:rsid w:val="005C6901"/>
    <w:rsid w:val="005E10A5"/>
    <w:rsid w:val="005F2345"/>
    <w:rsid w:val="00643038"/>
    <w:rsid w:val="00667B9B"/>
    <w:rsid w:val="006B45D1"/>
    <w:rsid w:val="006F5161"/>
    <w:rsid w:val="00713CC9"/>
    <w:rsid w:val="0073402E"/>
    <w:rsid w:val="0078458D"/>
    <w:rsid w:val="007919E8"/>
    <w:rsid w:val="0084461C"/>
    <w:rsid w:val="008507FC"/>
    <w:rsid w:val="008C3E0D"/>
    <w:rsid w:val="009A3F81"/>
    <w:rsid w:val="009A547B"/>
    <w:rsid w:val="009D3FEB"/>
    <w:rsid w:val="009E2CC4"/>
    <w:rsid w:val="00A06649"/>
    <w:rsid w:val="00A72018"/>
    <w:rsid w:val="00A90954"/>
    <w:rsid w:val="00AC7A14"/>
    <w:rsid w:val="00AD024F"/>
    <w:rsid w:val="00B05F31"/>
    <w:rsid w:val="00B3361A"/>
    <w:rsid w:val="00B5593F"/>
    <w:rsid w:val="00BA5F4F"/>
    <w:rsid w:val="00BF2789"/>
    <w:rsid w:val="00C31DE7"/>
    <w:rsid w:val="00C749F1"/>
    <w:rsid w:val="00C87137"/>
    <w:rsid w:val="00C911A8"/>
    <w:rsid w:val="00CE633A"/>
    <w:rsid w:val="00CF07DD"/>
    <w:rsid w:val="00D2285B"/>
    <w:rsid w:val="00D2350D"/>
    <w:rsid w:val="00D37ED0"/>
    <w:rsid w:val="00DB1EE5"/>
    <w:rsid w:val="00DC3192"/>
    <w:rsid w:val="00DD0F46"/>
    <w:rsid w:val="00E04207"/>
    <w:rsid w:val="00E3737C"/>
    <w:rsid w:val="00E41A51"/>
    <w:rsid w:val="00E7254C"/>
    <w:rsid w:val="00E874B7"/>
    <w:rsid w:val="00EB712C"/>
    <w:rsid w:val="00EE07D6"/>
    <w:rsid w:val="00EE5CB3"/>
    <w:rsid w:val="00F134E2"/>
    <w:rsid w:val="00F5467A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9</cp:revision>
  <cp:lastPrinted>2019-08-02T08:33:00Z</cp:lastPrinted>
  <dcterms:created xsi:type="dcterms:W3CDTF">2015-04-23T16:09:00Z</dcterms:created>
  <dcterms:modified xsi:type="dcterms:W3CDTF">2020-01-18T07:30:00Z</dcterms:modified>
</cp:coreProperties>
</file>