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A0" w:rsidRPr="00B112AB" w:rsidRDefault="00BA1928" w:rsidP="00BA1928">
      <w:pPr>
        <w:pStyle w:val="point"/>
        <w:ind w:firstLine="0"/>
        <w:jc w:val="left"/>
        <w:rPr>
          <w:b/>
          <w:color w:val="000000"/>
          <w:spacing w:val="-6"/>
          <w:sz w:val="28"/>
          <w:szCs w:val="28"/>
        </w:rPr>
      </w:pPr>
      <w:r>
        <w:rPr>
          <w:b/>
          <w:color w:val="000000"/>
          <w:spacing w:val="-6"/>
          <w:sz w:val="28"/>
          <w:szCs w:val="28"/>
        </w:rPr>
        <w:t>И</w:t>
      </w:r>
      <w:r w:rsidRPr="00B112AB">
        <w:rPr>
          <w:b/>
          <w:color w:val="000000"/>
          <w:spacing w:val="-6"/>
          <w:sz w:val="28"/>
          <w:szCs w:val="28"/>
        </w:rPr>
        <w:t>НФОРМАЦИ</w:t>
      </w:r>
      <w:r>
        <w:rPr>
          <w:b/>
          <w:color w:val="000000"/>
          <w:spacing w:val="-6"/>
          <w:sz w:val="28"/>
          <w:szCs w:val="28"/>
        </w:rPr>
        <w:t>Я</w:t>
      </w:r>
      <w:r w:rsidRPr="00B112AB">
        <w:rPr>
          <w:b/>
          <w:color w:val="000000"/>
          <w:spacing w:val="-6"/>
          <w:sz w:val="28"/>
          <w:szCs w:val="28"/>
        </w:rPr>
        <w:t xml:space="preserve"> </w:t>
      </w:r>
      <w:r>
        <w:rPr>
          <w:b/>
          <w:color w:val="000000"/>
          <w:spacing w:val="-6"/>
          <w:sz w:val="28"/>
          <w:szCs w:val="28"/>
        </w:rPr>
        <w:br/>
      </w:r>
      <w:r w:rsidR="006A42A0" w:rsidRPr="00B112AB">
        <w:rPr>
          <w:b/>
          <w:color w:val="000000"/>
          <w:spacing w:val="-6"/>
          <w:sz w:val="28"/>
          <w:szCs w:val="28"/>
        </w:rPr>
        <w:t xml:space="preserve">о нововведениях Декрета </w:t>
      </w:r>
      <w:r w:rsidR="00966072">
        <w:rPr>
          <w:b/>
          <w:color w:val="000000"/>
          <w:spacing w:val="-6"/>
          <w:sz w:val="28"/>
          <w:szCs w:val="28"/>
        </w:rPr>
        <w:t>№ </w:t>
      </w:r>
      <w:r w:rsidR="006A42A0" w:rsidRPr="00B112AB">
        <w:rPr>
          <w:b/>
          <w:color w:val="000000"/>
          <w:spacing w:val="-6"/>
          <w:sz w:val="28"/>
          <w:szCs w:val="28"/>
        </w:rPr>
        <w:t>7</w:t>
      </w:r>
      <w:r>
        <w:rPr>
          <w:b/>
          <w:color w:val="000000"/>
          <w:spacing w:val="-6"/>
          <w:sz w:val="28"/>
          <w:szCs w:val="28"/>
        </w:rPr>
        <w:t xml:space="preserve"> </w:t>
      </w:r>
      <w:r w:rsidR="006A42A0" w:rsidRPr="00B112AB">
        <w:rPr>
          <w:b/>
          <w:color w:val="000000"/>
          <w:spacing w:val="-6"/>
          <w:sz w:val="28"/>
          <w:szCs w:val="28"/>
        </w:rPr>
        <w:t>в сравнении с действующими нормами</w:t>
      </w:r>
    </w:p>
    <w:p w:rsidR="009756F4" w:rsidRDefault="009756F4" w:rsidP="00F85520">
      <w:pPr>
        <w:pStyle w:val="point"/>
        <w:rPr>
          <w:color w:val="000000"/>
          <w:spacing w:val="-6"/>
          <w:sz w:val="28"/>
          <w:szCs w:val="2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7"/>
        <w:gridCol w:w="6134"/>
        <w:gridCol w:w="6426"/>
      </w:tblGrid>
      <w:tr w:rsidR="009756F4" w:rsidRPr="008A41E1" w:rsidTr="00057498">
        <w:trPr>
          <w:trHeight w:val="20"/>
          <w:tblHeader/>
        </w:trPr>
        <w:tc>
          <w:tcPr>
            <w:tcW w:w="889" w:type="pct"/>
            <w:vAlign w:val="center"/>
          </w:tcPr>
          <w:p w:rsidR="009756F4" w:rsidRPr="00AE7B69" w:rsidRDefault="009756F4" w:rsidP="00AE7B69">
            <w:pPr>
              <w:pStyle w:val="point"/>
              <w:spacing w:before="120" w:after="120" w:line="240" w:lineRule="exact"/>
              <w:ind w:firstLine="0"/>
              <w:jc w:val="center"/>
              <w:rPr>
                <w:b/>
                <w:color w:val="000000"/>
                <w:spacing w:val="-6"/>
                <w:sz w:val="26"/>
                <w:szCs w:val="26"/>
              </w:rPr>
            </w:pPr>
            <w:r w:rsidRPr="00AE7B69">
              <w:rPr>
                <w:b/>
                <w:color w:val="000000"/>
                <w:spacing w:val="-6"/>
                <w:sz w:val="26"/>
                <w:szCs w:val="26"/>
              </w:rPr>
              <w:t>Норма</w:t>
            </w:r>
            <w:r w:rsidRPr="00AE7B69">
              <w:rPr>
                <w:b/>
                <w:color w:val="000000"/>
                <w:spacing w:val="-6"/>
                <w:sz w:val="26"/>
                <w:szCs w:val="26"/>
              </w:rPr>
              <w:br/>
              <w:t>Декрета №7</w:t>
            </w:r>
          </w:p>
        </w:tc>
        <w:tc>
          <w:tcPr>
            <w:tcW w:w="2008" w:type="pct"/>
            <w:vAlign w:val="center"/>
          </w:tcPr>
          <w:p w:rsidR="009756F4" w:rsidRPr="00AE7B69" w:rsidRDefault="009756F4" w:rsidP="00AE7B69">
            <w:pPr>
              <w:pStyle w:val="point"/>
              <w:spacing w:before="120" w:after="120" w:line="240" w:lineRule="exact"/>
              <w:ind w:firstLine="0"/>
              <w:jc w:val="center"/>
              <w:rPr>
                <w:b/>
                <w:color w:val="000000"/>
                <w:spacing w:val="-6"/>
                <w:sz w:val="26"/>
                <w:szCs w:val="26"/>
              </w:rPr>
            </w:pPr>
            <w:r w:rsidRPr="00AE7B69">
              <w:rPr>
                <w:b/>
                <w:color w:val="000000"/>
                <w:spacing w:val="-6"/>
                <w:sz w:val="26"/>
                <w:szCs w:val="26"/>
              </w:rPr>
              <w:t>Действующие требования</w:t>
            </w:r>
          </w:p>
        </w:tc>
        <w:tc>
          <w:tcPr>
            <w:tcW w:w="2103" w:type="pct"/>
            <w:vAlign w:val="center"/>
          </w:tcPr>
          <w:p w:rsidR="009756F4" w:rsidRPr="00AE7B69" w:rsidRDefault="009756F4" w:rsidP="00AE7B69">
            <w:pPr>
              <w:pStyle w:val="point"/>
              <w:spacing w:before="120" w:after="120" w:line="240" w:lineRule="exact"/>
              <w:ind w:firstLine="0"/>
              <w:jc w:val="center"/>
              <w:rPr>
                <w:b/>
                <w:color w:val="000000"/>
                <w:spacing w:val="-6"/>
                <w:sz w:val="26"/>
                <w:szCs w:val="26"/>
              </w:rPr>
            </w:pPr>
            <w:r w:rsidRPr="00AE7B69">
              <w:rPr>
                <w:b/>
                <w:color w:val="000000"/>
                <w:spacing w:val="-6"/>
                <w:sz w:val="26"/>
                <w:szCs w:val="26"/>
              </w:rPr>
              <w:t>Пояснения к требованиям,</w:t>
            </w:r>
            <w:r w:rsidR="00AE7B69" w:rsidRPr="00AE7B69">
              <w:rPr>
                <w:b/>
                <w:color w:val="000000"/>
                <w:spacing w:val="-6"/>
                <w:sz w:val="26"/>
                <w:szCs w:val="26"/>
              </w:rPr>
              <w:br/>
            </w:r>
            <w:r w:rsidRPr="00AE7B69">
              <w:rPr>
                <w:b/>
                <w:color w:val="000000"/>
                <w:spacing w:val="-6"/>
                <w:sz w:val="26"/>
                <w:szCs w:val="26"/>
              </w:rPr>
              <w:t xml:space="preserve">установленным Декретом </w:t>
            </w:r>
            <w:r w:rsidR="00966072" w:rsidRPr="00AE7B69">
              <w:rPr>
                <w:b/>
                <w:color w:val="000000"/>
                <w:spacing w:val="-6"/>
                <w:sz w:val="26"/>
                <w:szCs w:val="26"/>
              </w:rPr>
              <w:t>№ </w:t>
            </w:r>
            <w:r w:rsidRPr="00AE7B69">
              <w:rPr>
                <w:b/>
                <w:color w:val="000000"/>
                <w:spacing w:val="-6"/>
                <w:sz w:val="26"/>
                <w:szCs w:val="26"/>
              </w:rPr>
              <w:t>7</w:t>
            </w:r>
          </w:p>
        </w:tc>
      </w:tr>
      <w:tr w:rsidR="008C2BD3" w:rsidRPr="008C2BD3"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8C2BD3" w:rsidRPr="00AE7B69" w:rsidRDefault="008C2BD3" w:rsidP="00AE7B69">
            <w:pPr>
              <w:pStyle w:val="point"/>
              <w:spacing w:line="240" w:lineRule="exact"/>
              <w:ind w:firstLine="0"/>
              <w:rPr>
                <w:sz w:val="26"/>
                <w:szCs w:val="26"/>
              </w:rPr>
            </w:pPr>
            <w:proofErr w:type="spellStart"/>
            <w:r w:rsidRPr="00AE7B69">
              <w:rPr>
                <w:sz w:val="26"/>
                <w:szCs w:val="26"/>
              </w:rPr>
              <w:t>пп</w:t>
            </w:r>
            <w:proofErr w:type="spellEnd"/>
            <w:r w:rsidRPr="00AE7B69">
              <w:rPr>
                <w:sz w:val="26"/>
                <w:szCs w:val="26"/>
              </w:rPr>
              <w:t>. 2.3 п. 2</w:t>
            </w:r>
          </w:p>
          <w:p w:rsidR="00276374" w:rsidRPr="00AE7B69" w:rsidRDefault="00276374" w:rsidP="00AE7B69">
            <w:pPr>
              <w:pStyle w:val="point"/>
              <w:spacing w:line="240" w:lineRule="exact"/>
              <w:ind w:firstLine="0"/>
              <w:rPr>
                <w:sz w:val="26"/>
                <w:szCs w:val="26"/>
              </w:rPr>
            </w:pPr>
          </w:p>
          <w:p w:rsidR="00862D0B" w:rsidRPr="00AE7B69" w:rsidRDefault="00862D0B" w:rsidP="00AE7B69">
            <w:pPr>
              <w:pStyle w:val="point"/>
              <w:spacing w:line="240" w:lineRule="exact"/>
              <w:ind w:firstLine="0"/>
              <w:rPr>
                <w:color w:val="000000"/>
                <w:spacing w:val="-6"/>
                <w:sz w:val="26"/>
                <w:szCs w:val="26"/>
              </w:rPr>
            </w:pPr>
            <w:r w:rsidRPr="00AE7B69">
              <w:rPr>
                <w:sz w:val="26"/>
                <w:szCs w:val="26"/>
              </w:rPr>
              <w:t>Минздрав</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8C2BD3" w:rsidRPr="00AE7B69" w:rsidRDefault="008C2BD3"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 xml:space="preserve">В настоящее время требования к субъектам хозяйствования, осуществляющим деятельность по реализации продовольственного сырья и пищевой продукции в торговых объектах, на рынках, общественному питанию, оказанию бытовых услуг (парикмахерские, бани, прачечные, химчистки, бассейны </w:t>
            </w:r>
            <w:bookmarkStart w:id="0" w:name="_GoBack"/>
            <w:bookmarkEnd w:id="0"/>
            <w:r w:rsidRPr="00AE7B69">
              <w:rPr>
                <w:color w:val="000000"/>
                <w:spacing w:val="-6"/>
                <w:sz w:val="26"/>
                <w:szCs w:val="26"/>
              </w:rPr>
              <w:t>и т.д.) регламентируются рядом Санитарных норм и правил, утвержденных Министерством здравоохранения Республики Беларусь.</w:t>
            </w:r>
            <w:r w:rsidR="00AE7B69">
              <w:rPr>
                <w:color w:val="000000"/>
                <w:spacing w:val="-6"/>
                <w:sz w:val="26"/>
                <w:szCs w:val="26"/>
              </w:rPr>
              <w:br/>
            </w:r>
            <w:r w:rsidRPr="00AE7B69">
              <w:rPr>
                <w:color w:val="000000"/>
                <w:spacing w:val="-6"/>
                <w:sz w:val="26"/>
                <w:szCs w:val="26"/>
              </w:rPr>
              <w:t>Например,</w:t>
            </w:r>
            <w:r w:rsidR="00AE7B69">
              <w:rPr>
                <w:color w:val="000000"/>
                <w:spacing w:val="-6"/>
                <w:sz w:val="26"/>
                <w:szCs w:val="26"/>
              </w:rPr>
              <w:t xml:space="preserve"> </w:t>
            </w:r>
            <w:r w:rsidRPr="00AE7B69">
              <w:rPr>
                <w:color w:val="000000"/>
                <w:spacing w:val="-6"/>
                <w:sz w:val="26"/>
                <w:szCs w:val="26"/>
              </w:rPr>
              <w:t>”Санитарно-эпидемиологические требования для организаций, осуществляющих торговлю пищевой продукцией“, утвержденные постановлением Минздрава от 28.09.2012 № 151, ”Требования к осуществлению торговли на рынках продовольственным сырьем и пищевыми продуктами“, утвержденные постановлением Минздрава от 28.08.2012 № 132, ”Санитарно-эпидемиологические требования для объектов общественного питания“, утвержденные постановлением Минздрава от 10.02.2017 № 12, и другие.</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8C2BD3" w:rsidRPr="00AE7B69" w:rsidRDefault="008C2BD3"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 26 февраля 2018 г. вступают в действие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 7, которые субъекты хозяйствования обязаны соблюдать в процессе экономической деятельности.</w:t>
            </w:r>
          </w:p>
          <w:p w:rsidR="008C2BD3" w:rsidRPr="00AE7B69" w:rsidRDefault="008C2BD3"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Данным документом определены минимальные санитарно-эпидемиологические требования к наиболее востребованным в предпринимательской среде сферам деятельности - это объекты общественного питания, торговли, рынки, а также объекты, оказывающие бытовые услуги (парикмахерские, косметические, услуги по маникюру и педикюру, перманентному макияжу, пирсингу, нанесению татуировки, солярии, прачечные, химчистки, станции технического обслуживания). Исключены ”конкретизирующие“ и ”детализирующие“ требования.</w:t>
            </w:r>
          </w:p>
          <w:p w:rsidR="008C2BD3" w:rsidRPr="00AE7B69" w:rsidRDefault="008C2BD3"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 26 февраля 2018 г. иные установленные Минздравом санитарно-эпидемиологические требования по реализации продовольственного сырья и пищевой продукции в торговых объектах, на рынках, общественному питанию, оказанию бытовых услуг подлежат применению по усмотрению субъектов хозяйствования.</w:t>
            </w:r>
          </w:p>
        </w:tc>
      </w:tr>
      <w:tr w:rsidR="00EA3BEC"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EA3BEC" w:rsidRPr="00AE7B69" w:rsidRDefault="00031B17"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w:t>
            </w:r>
            <w:r w:rsidR="00EA3BEC" w:rsidRPr="00AE7B69">
              <w:rPr>
                <w:color w:val="000000"/>
                <w:spacing w:val="-6"/>
                <w:sz w:val="26"/>
                <w:szCs w:val="26"/>
              </w:rPr>
              <w:t>2.4. п</w:t>
            </w:r>
            <w:r w:rsidRPr="00AE7B69">
              <w:rPr>
                <w:color w:val="000000"/>
                <w:spacing w:val="-6"/>
                <w:sz w:val="26"/>
                <w:szCs w:val="26"/>
              </w:rPr>
              <w:t>. </w:t>
            </w:r>
            <w:r w:rsidR="00EA3BEC" w:rsidRPr="00AE7B69">
              <w:rPr>
                <w:color w:val="000000"/>
                <w:spacing w:val="-6"/>
                <w:sz w:val="26"/>
                <w:szCs w:val="26"/>
              </w:rPr>
              <w:t>2</w:t>
            </w:r>
          </w:p>
          <w:p w:rsidR="00276374" w:rsidRPr="00AE7B69" w:rsidRDefault="00276374" w:rsidP="00AE7B69">
            <w:pPr>
              <w:pStyle w:val="point"/>
              <w:spacing w:line="240" w:lineRule="exact"/>
              <w:ind w:firstLine="0"/>
              <w:rPr>
                <w:color w:val="000000"/>
                <w:spacing w:val="-6"/>
                <w:sz w:val="26"/>
                <w:szCs w:val="26"/>
              </w:rPr>
            </w:pPr>
          </w:p>
          <w:p w:rsidR="00862D0B" w:rsidRPr="00AE7B69" w:rsidRDefault="00862D0B"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EA3BEC" w:rsidRPr="00AE7B69" w:rsidRDefault="00EA3BEC"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 xml:space="preserve">Обязательные для соблюдения требования правовых актов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устанавливаются различными законодательными актами в области охраны окружающей среды и рационального использования природных ресурсов (Законы Республики Беларусь </w:t>
            </w:r>
            <w:r w:rsidR="002639C2" w:rsidRPr="00AE7B69">
              <w:rPr>
                <w:color w:val="000000"/>
                <w:spacing w:val="-6"/>
                <w:sz w:val="26"/>
                <w:szCs w:val="26"/>
              </w:rPr>
              <w:t>”</w:t>
            </w:r>
            <w:r w:rsidRPr="00AE7B69">
              <w:rPr>
                <w:color w:val="000000"/>
                <w:spacing w:val="-6"/>
                <w:sz w:val="26"/>
                <w:szCs w:val="26"/>
              </w:rPr>
              <w:t>Об охране окружающей среды</w:t>
            </w:r>
            <w:r w:rsidR="002639C2" w:rsidRPr="00AE7B69">
              <w:rPr>
                <w:color w:val="000000"/>
                <w:spacing w:val="-6"/>
                <w:sz w:val="26"/>
                <w:szCs w:val="26"/>
              </w:rPr>
              <w:t>“</w:t>
            </w:r>
            <w:r w:rsidRPr="00AE7B69">
              <w:rPr>
                <w:color w:val="000000"/>
                <w:spacing w:val="-6"/>
                <w:sz w:val="26"/>
                <w:szCs w:val="26"/>
              </w:rPr>
              <w:t xml:space="preserve">, </w:t>
            </w:r>
            <w:r w:rsidR="002639C2" w:rsidRPr="00AE7B69">
              <w:rPr>
                <w:color w:val="000000"/>
                <w:spacing w:val="-6"/>
                <w:sz w:val="26"/>
                <w:szCs w:val="26"/>
              </w:rPr>
              <w:t>”О животном мире“, ”</w:t>
            </w:r>
            <w:r w:rsidRPr="00AE7B69">
              <w:rPr>
                <w:color w:val="000000"/>
                <w:spacing w:val="-6"/>
                <w:sz w:val="26"/>
                <w:szCs w:val="26"/>
              </w:rPr>
              <w:t>О растительном мире</w:t>
            </w:r>
            <w:r w:rsidR="002639C2" w:rsidRPr="00AE7B69">
              <w:rPr>
                <w:color w:val="000000"/>
                <w:spacing w:val="-6"/>
                <w:sz w:val="26"/>
                <w:szCs w:val="26"/>
              </w:rPr>
              <w:t xml:space="preserve">“, ”Об охране атмосферного </w:t>
            </w:r>
            <w:r w:rsidR="002639C2" w:rsidRPr="00AE7B69">
              <w:rPr>
                <w:color w:val="000000"/>
                <w:spacing w:val="-6"/>
                <w:sz w:val="26"/>
                <w:szCs w:val="26"/>
              </w:rPr>
              <w:lastRenderedPageBreak/>
              <w:t>воздуха”, ”Об обращении с отходами“</w:t>
            </w:r>
            <w:r w:rsidRPr="00AE7B69">
              <w:rPr>
                <w:color w:val="000000"/>
                <w:spacing w:val="-6"/>
                <w:sz w:val="26"/>
                <w:szCs w:val="26"/>
              </w:rPr>
              <w:t xml:space="preserve">, Водный кодекс Республики Беларусь, Кодекс о недрах Республики Беларусь и др.)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EA3BEC" w:rsidRPr="00AE7B69" w:rsidRDefault="00EA3BEC"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С принятием Декрета </w:t>
            </w:r>
            <w:r w:rsidR="00966072" w:rsidRPr="00AE7B69">
              <w:rPr>
                <w:color w:val="000000"/>
                <w:spacing w:val="-6"/>
                <w:sz w:val="26"/>
                <w:szCs w:val="26"/>
              </w:rPr>
              <w:t>№ </w:t>
            </w:r>
            <w:r w:rsidRPr="00AE7B69">
              <w:rPr>
                <w:color w:val="000000"/>
                <w:spacing w:val="-6"/>
                <w:sz w:val="26"/>
                <w:szCs w:val="26"/>
              </w:rPr>
              <w:t>7 эти требования сосредоточены в</w:t>
            </w:r>
            <w:r w:rsidR="002639C2" w:rsidRPr="00AE7B69">
              <w:rPr>
                <w:color w:val="000000"/>
                <w:spacing w:val="-6"/>
                <w:sz w:val="26"/>
                <w:szCs w:val="26"/>
              </w:rPr>
              <w:t> </w:t>
            </w:r>
            <w:r w:rsidR="004857D6" w:rsidRPr="00AE7B69">
              <w:rPr>
                <w:color w:val="000000"/>
                <w:spacing w:val="-6"/>
                <w:sz w:val="26"/>
                <w:szCs w:val="26"/>
              </w:rPr>
              <w:t xml:space="preserve">общих требованиях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w:t>
            </w:r>
            <w:r w:rsidR="00891705" w:rsidRPr="00AE7B69">
              <w:rPr>
                <w:color w:val="000000"/>
                <w:spacing w:val="-6"/>
                <w:sz w:val="26"/>
                <w:szCs w:val="26"/>
              </w:rPr>
              <w:t>сам</w:t>
            </w:r>
            <w:r w:rsidR="004857D6" w:rsidRPr="00AE7B69">
              <w:rPr>
                <w:color w:val="000000"/>
                <w:spacing w:val="-6"/>
                <w:sz w:val="26"/>
                <w:szCs w:val="26"/>
              </w:rPr>
              <w:t xml:space="preserve">им Декретом </w:t>
            </w:r>
          </w:p>
        </w:tc>
      </w:tr>
      <w:tr w:rsidR="00B057ED"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B057ED" w:rsidRPr="00AE7B69" w:rsidRDefault="00031B17"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w:t>
            </w:r>
            <w:r w:rsidR="00B057ED" w:rsidRPr="00AE7B69">
              <w:rPr>
                <w:color w:val="000000"/>
                <w:spacing w:val="-6"/>
                <w:sz w:val="26"/>
                <w:szCs w:val="26"/>
              </w:rPr>
              <w:t>2.5 п</w:t>
            </w:r>
            <w:r w:rsidRPr="00AE7B69">
              <w:rPr>
                <w:color w:val="000000"/>
                <w:spacing w:val="-6"/>
                <w:sz w:val="26"/>
                <w:szCs w:val="26"/>
              </w:rPr>
              <w:t>. </w:t>
            </w:r>
            <w:r w:rsidR="00B057ED" w:rsidRPr="00AE7B69">
              <w:rPr>
                <w:color w:val="000000"/>
                <w:spacing w:val="-6"/>
                <w:sz w:val="26"/>
                <w:szCs w:val="26"/>
              </w:rPr>
              <w:t>2</w:t>
            </w:r>
          </w:p>
          <w:p w:rsidR="00276374" w:rsidRPr="00AE7B69" w:rsidRDefault="00276374" w:rsidP="00AE7B69">
            <w:pPr>
              <w:pStyle w:val="point"/>
              <w:spacing w:line="240" w:lineRule="exact"/>
              <w:ind w:firstLine="0"/>
              <w:rPr>
                <w:color w:val="000000"/>
                <w:spacing w:val="-6"/>
                <w:sz w:val="26"/>
                <w:szCs w:val="26"/>
              </w:rPr>
            </w:pPr>
          </w:p>
          <w:p w:rsidR="00862D0B" w:rsidRPr="00AE7B69" w:rsidRDefault="00862D0B" w:rsidP="00AE7B69">
            <w:pPr>
              <w:pStyle w:val="point"/>
              <w:spacing w:line="240" w:lineRule="exact"/>
              <w:ind w:firstLine="0"/>
              <w:rPr>
                <w:color w:val="000000"/>
                <w:spacing w:val="-6"/>
                <w:sz w:val="26"/>
                <w:szCs w:val="26"/>
              </w:rPr>
            </w:pPr>
            <w:r w:rsidRPr="00AE7B69">
              <w:rPr>
                <w:color w:val="000000"/>
                <w:spacing w:val="-6"/>
                <w:sz w:val="26"/>
                <w:szCs w:val="26"/>
              </w:rPr>
              <w:t>Минсельхозпрод</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057ED" w:rsidRPr="00AE7B69" w:rsidRDefault="00B057ED"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Требования в области ветеринарии к зданиям, сооружениям и иным производственным объектам (объекты для содержания животных, производства и хранения продукции животного происхождения, производства, хранения и реализации ветеринарных препаратов) определены соответствующими ветеринарно-санитарными правилами.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B057ED" w:rsidRPr="00AE7B69" w:rsidRDefault="00B057ED" w:rsidP="00AE7B69">
            <w:pPr>
              <w:pStyle w:val="point"/>
              <w:spacing w:line="240" w:lineRule="exact"/>
              <w:ind w:firstLine="113"/>
              <w:rPr>
                <w:color w:val="000000"/>
                <w:spacing w:val="-6"/>
                <w:sz w:val="26"/>
                <w:szCs w:val="26"/>
              </w:rPr>
            </w:pPr>
            <w:r w:rsidRPr="00AE7B69">
              <w:rPr>
                <w:color w:val="000000"/>
                <w:spacing w:val="-6"/>
                <w:sz w:val="26"/>
                <w:szCs w:val="26"/>
              </w:rP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утверждены Декретом №7.</w:t>
            </w:r>
          </w:p>
          <w:p w:rsidR="00B057ED" w:rsidRPr="00AE7B69" w:rsidRDefault="00B057ED" w:rsidP="00AE7B69">
            <w:pPr>
              <w:pStyle w:val="point"/>
              <w:spacing w:line="240" w:lineRule="exact"/>
              <w:ind w:firstLine="113"/>
              <w:rPr>
                <w:color w:val="000000"/>
                <w:spacing w:val="-6"/>
                <w:sz w:val="26"/>
                <w:szCs w:val="26"/>
              </w:rPr>
            </w:pPr>
            <w:r w:rsidRPr="00AE7B69">
              <w:rPr>
                <w:color w:val="000000"/>
                <w:spacing w:val="-6"/>
                <w:sz w:val="26"/>
                <w:szCs w:val="26"/>
              </w:rPr>
              <w:t>Указанные требования гармонизированы с проектом решения Евразийской экономической комиссии о единых ветеринарных требованиях к объектам, подлежащим ветеринарному контролю.</w:t>
            </w:r>
          </w:p>
          <w:p w:rsidR="00B057ED" w:rsidRPr="00AE7B69" w:rsidRDefault="00B057ED" w:rsidP="00AE7B69">
            <w:pPr>
              <w:pStyle w:val="point"/>
              <w:spacing w:after="120" w:line="240" w:lineRule="exact"/>
              <w:ind w:firstLine="113"/>
              <w:rPr>
                <w:color w:val="000000"/>
                <w:spacing w:val="-6"/>
                <w:sz w:val="26"/>
                <w:szCs w:val="26"/>
              </w:rPr>
            </w:pPr>
            <w:r w:rsidRPr="00AE7B69">
              <w:rPr>
                <w:color w:val="000000"/>
                <w:spacing w:val="-6"/>
                <w:sz w:val="26"/>
                <w:szCs w:val="26"/>
              </w:rPr>
              <w:t>Иные требования, установленные ветеринарно-санитарными правилами, могут выполняться субъектом хозяйствования по его усмотрению. Необходимо отметить, что упрощение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w:t>
            </w:r>
            <w:r w:rsidR="00611776" w:rsidRPr="00AE7B69">
              <w:rPr>
                <w:color w:val="000000"/>
                <w:spacing w:val="-6"/>
                <w:sz w:val="26"/>
                <w:szCs w:val="26"/>
              </w:rPr>
              <w:t>н</w:t>
            </w:r>
            <w:r w:rsidRPr="00AE7B69">
              <w:rPr>
                <w:color w:val="000000"/>
                <w:spacing w:val="-6"/>
                <w:sz w:val="26"/>
                <w:szCs w:val="26"/>
              </w:rPr>
              <w:t>ия, не снимают обязанности обеспечения ветеринарного</w:t>
            </w:r>
            <w:r w:rsidR="00611776" w:rsidRPr="00AE7B69">
              <w:rPr>
                <w:color w:val="000000"/>
                <w:spacing w:val="-6"/>
                <w:sz w:val="26"/>
                <w:szCs w:val="26"/>
              </w:rPr>
              <w:t xml:space="preserve"> </w:t>
            </w:r>
            <w:r w:rsidRPr="00AE7B69">
              <w:rPr>
                <w:color w:val="000000"/>
                <w:spacing w:val="-6"/>
                <w:sz w:val="26"/>
                <w:szCs w:val="26"/>
              </w:rPr>
              <w:t>благополучия, а также безопасности и качества производимой продукции. Ветеринарно-санитарная экспертиза продуктов питания, поступающих на внутренний и внешний рынки, а также требования к процессам производства по-прежнему остаются жесткими.</w:t>
            </w:r>
          </w:p>
        </w:tc>
      </w:tr>
      <w:tr w:rsidR="009756F4" w:rsidRPr="008A41E1" w:rsidTr="00057498">
        <w:trPr>
          <w:trHeight w:val="20"/>
        </w:trPr>
        <w:tc>
          <w:tcPr>
            <w:tcW w:w="889" w:type="pct"/>
          </w:tcPr>
          <w:p w:rsidR="009756F4" w:rsidRPr="00AE7B69" w:rsidRDefault="007F3920"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w:t>
            </w:r>
            <w:r w:rsidR="009756F4" w:rsidRPr="00AE7B69">
              <w:rPr>
                <w:color w:val="000000"/>
                <w:spacing w:val="-6"/>
                <w:sz w:val="26"/>
                <w:szCs w:val="26"/>
              </w:rPr>
              <w:t>3.1 – 3.3</w:t>
            </w:r>
            <w:r w:rsidRPr="00AE7B69">
              <w:rPr>
                <w:color w:val="000000"/>
                <w:spacing w:val="-6"/>
                <w:sz w:val="26"/>
                <w:szCs w:val="26"/>
              </w:rPr>
              <w:t xml:space="preserve"> п. </w:t>
            </w:r>
            <w:r w:rsidR="009756F4" w:rsidRPr="00AE7B69">
              <w:rPr>
                <w:color w:val="000000"/>
                <w:spacing w:val="-6"/>
                <w:sz w:val="26"/>
                <w:szCs w:val="26"/>
              </w:rPr>
              <w:t>3</w:t>
            </w:r>
          </w:p>
          <w:p w:rsidR="00276374" w:rsidRPr="00AE7B69" w:rsidRDefault="00276374" w:rsidP="00AE7B69">
            <w:pPr>
              <w:pStyle w:val="point"/>
              <w:spacing w:line="240" w:lineRule="exact"/>
              <w:ind w:firstLine="0"/>
              <w:rPr>
                <w:color w:val="000000"/>
                <w:spacing w:val="-6"/>
                <w:sz w:val="26"/>
                <w:szCs w:val="26"/>
              </w:rPr>
            </w:pPr>
          </w:p>
          <w:p w:rsidR="00AE7B69" w:rsidRDefault="00862D0B" w:rsidP="00AE7B69">
            <w:pPr>
              <w:pStyle w:val="point"/>
              <w:spacing w:line="240" w:lineRule="exact"/>
              <w:ind w:firstLine="0"/>
              <w:rPr>
                <w:color w:val="000000"/>
                <w:spacing w:val="-6"/>
                <w:sz w:val="26"/>
                <w:szCs w:val="26"/>
              </w:rPr>
            </w:pPr>
            <w:r w:rsidRPr="00AE7B69">
              <w:rPr>
                <w:color w:val="000000"/>
                <w:spacing w:val="-6"/>
                <w:sz w:val="26"/>
                <w:szCs w:val="26"/>
              </w:rPr>
              <w:t>Минюст</w:t>
            </w:r>
            <w:r w:rsidR="004D3D3E" w:rsidRPr="00AE7B69">
              <w:rPr>
                <w:color w:val="000000"/>
                <w:spacing w:val="-6"/>
                <w:sz w:val="26"/>
                <w:szCs w:val="26"/>
              </w:rPr>
              <w:t>, Минздрав</w:t>
            </w:r>
            <w:r w:rsidR="00276374" w:rsidRPr="00AE7B69">
              <w:rPr>
                <w:color w:val="000000"/>
                <w:spacing w:val="-6"/>
                <w:sz w:val="26"/>
                <w:szCs w:val="26"/>
              </w:rPr>
              <w:t>,</w:t>
            </w:r>
          </w:p>
          <w:p w:rsidR="00862D0B" w:rsidRPr="00AE7B69" w:rsidRDefault="00AE7B69" w:rsidP="00AE7B69">
            <w:pPr>
              <w:pStyle w:val="point"/>
              <w:spacing w:line="240" w:lineRule="exact"/>
              <w:ind w:firstLine="0"/>
              <w:rPr>
                <w:color w:val="000000"/>
                <w:spacing w:val="-6"/>
                <w:sz w:val="26"/>
                <w:szCs w:val="26"/>
              </w:rPr>
            </w:pPr>
            <w:r>
              <w:rPr>
                <w:color w:val="000000"/>
                <w:spacing w:val="-6"/>
                <w:sz w:val="26"/>
                <w:szCs w:val="26"/>
              </w:rPr>
              <w:t>М</w:t>
            </w:r>
            <w:r w:rsidR="00276374" w:rsidRPr="00AE7B69">
              <w:rPr>
                <w:color w:val="000000"/>
                <w:spacing w:val="-6"/>
                <w:sz w:val="26"/>
                <w:szCs w:val="26"/>
              </w:rPr>
              <w:t>НС</w:t>
            </w:r>
          </w:p>
        </w:tc>
        <w:tc>
          <w:tcPr>
            <w:tcW w:w="2008" w:type="pct"/>
          </w:tcPr>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Субъекты хозяйствования (юридические лица и индивидуальные предприниматели) до начала осуществления деятельности обязаны выполнить ряд административных процедур, в том числе касающихся включения информации о данном субъекте хозяйствования в регистры, реестры, базы и банки данных, информационные системы и иные информационные ресурсы.</w:t>
            </w:r>
          </w:p>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 xml:space="preserve">Требования к прохождению административных процедур субъектами хозяйствования установлены Законом Республики Беларусь «Об основах </w:t>
            </w:r>
            <w:r w:rsidRPr="00AE7B69">
              <w:rPr>
                <w:color w:val="000000"/>
                <w:spacing w:val="-6"/>
                <w:sz w:val="26"/>
                <w:szCs w:val="26"/>
              </w:rPr>
              <w:lastRenderedPageBreak/>
              <w:t>административных процедур», иными законами, декретами и указами Президента Республики Беларусь, постановлениями Совета Министров Республики Беларусь.</w:t>
            </w:r>
          </w:p>
          <w:p w:rsidR="004D3D3E"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Прохождение административных процедур осуществляется в соответствии с единым перечнем административных процедур, утвержденным постановлением Совета Министров Республики Беларусь от 17</w:t>
            </w:r>
            <w:r w:rsidR="008A41E1" w:rsidRPr="00AE7B69">
              <w:rPr>
                <w:color w:val="000000"/>
                <w:spacing w:val="-6"/>
                <w:sz w:val="26"/>
                <w:szCs w:val="26"/>
              </w:rPr>
              <w:t>.02.</w:t>
            </w:r>
            <w:r w:rsidRPr="00AE7B69">
              <w:rPr>
                <w:color w:val="000000"/>
                <w:spacing w:val="-6"/>
                <w:sz w:val="26"/>
                <w:szCs w:val="26"/>
              </w:rPr>
              <w:t xml:space="preserve">2012 </w:t>
            </w:r>
            <w:r w:rsidR="00966072" w:rsidRPr="00AE7B69">
              <w:rPr>
                <w:color w:val="000000"/>
                <w:spacing w:val="-6"/>
                <w:sz w:val="26"/>
                <w:szCs w:val="26"/>
              </w:rPr>
              <w:t>№ </w:t>
            </w:r>
            <w:r w:rsidRPr="00AE7B69">
              <w:rPr>
                <w:color w:val="000000"/>
                <w:spacing w:val="-6"/>
                <w:sz w:val="26"/>
                <w:szCs w:val="26"/>
              </w:rPr>
              <w:t>156. Кроме того,</w:t>
            </w:r>
            <w:r w:rsidR="00BA1928" w:rsidRPr="00AE7B69">
              <w:rPr>
                <w:color w:val="000000"/>
                <w:spacing w:val="-6"/>
                <w:sz w:val="26"/>
                <w:szCs w:val="26"/>
              </w:rPr>
              <w:t xml:space="preserve"> порядок прохождения некоторых </w:t>
            </w:r>
            <w:r w:rsidRPr="00AE7B69">
              <w:rPr>
                <w:color w:val="000000"/>
                <w:spacing w:val="-6"/>
                <w:sz w:val="26"/>
                <w:szCs w:val="26"/>
              </w:rPr>
              <w:t>административных процедур, в частности, касающихся предоставления земельных участков, регламентирован отдельными законодательными актами.</w:t>
            </w:r>
            <w:r w:rsidR="004D3D3E" w:rsidRPr="00AE7B69">
              <w:rPr>
                <w:color w:val="000000"/>
                <w:spacing w:val="-6"/>
                <w:sz w:val="26"/>
                <w:szCs w:val="26"/>
              </w:rPr>
              <w:t xml:space="preserve"> </w:t>
            </w:r>
          </w:p>
          <w:p w:rsidR="00964B0E"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 xml:space="preserve">Объектами, подлежащими государственной санитарно-гигиенической экспертизе, являются работы и услуги, представляющие потенциальную опасность для жизни и здоровья населения, согласно </w:t>
            </w:r>
            <w:hyperlink r:id="rId7" w:history="1">
              <w:r w:rsidRPr="00AE7B69">
                <w:rPr>
                  <w:color w:val="000000"/>
                  <w:spacing w:val="-6"/>
                  <w:sz w:val="26"/>
                  <w:szCs w:val="26"/>
                </w:rPr>
                <w:t>перечню</w:t>
              </w:r>
            </w:hyperlink>
            <w:r w:rsidRPr="00AE7B69">
              <w:rPr>
                <w:color w:val="000000"/>
                <w:spacing w:val="-6"/>
                <w:sz w:val="26"/>
                <w:szCs w:val="26"/>
              </w:rPr>
              <w:t xml:space="preserve">, определяемому Министерством здравоохранения Республики Беларусь (ст. 16 Закона Республики Беларусь от 7 января 2012 года </w:t>
            </w:r>
            <w:r w:rsidR="001C5442" w:rsidRPr="00AE7B69">
              <w:rPr>
                <w:color w:val="000000"/>
                <w:spacing w:val="-6"/>
                <w:sz w:val="26"/>
                <w:szCs w:val="26"/>
              </w:rPr>
              <w:t>”</w:t>
            </w:r>
            <w:r w:rsidRPr="00AE7B69">
              <w:rPr>
                <w:color w:val="000000"/>
                <w:spacing w:val="-6"/>
                <w:sz w:val="26"/>
                <w:szCs w:val="26"/>
              </w:rPr>
              <w:t>О</w:t>
            </w:r>
            <w:r w:rsidR="00832C03" w:rsidRPr="00AE7B69">
              <w:rPr>
                <w:color w:val="000000"/>
                <w:spacing w:val="-6"/>
                <w:sz w:val="26"/>
                <w:szCs w:val="26"/>
              </w:rPr>
              <w:t> </w:t>
            </w:r>
            <w:r w:rsidRPr="00AE7B69">
              <w:rPr>
                <w:color w:val="000000"/>
                <w:spacing w:val="-6"/>
                <w:sz w:val="26"/>
                <w:szCs w:val="26"/>
              </w:rPr>
              <w:t>санитарно-эпидемиологическом благополучии населения</w:t>
            </w:r>
            <w:r w:rsidR="001C5442" w:rsidRPr="00AE7B69">
              <w:rPr>
                <w:color w:val="000000"/>
                <w:spacing w:val="-6"/>
                <w:sz w:val="26"/>
                <w:szCs w:val="26"/>
              </w:rPr>
              <w:t>“</w:t>
            </w:r>
            <w:r w:rsidRPr="00AE7B69">
              <w:rPr>
                <w:color w:val="000000"/>
                <w:spacing w:val="-6"/>
                <w:sz w:val="26"/>
                <w:szCs w:val="26"/>
              </w:rPr>
              <w:t>).</w:t>
            </w:r>
          </w:p>
          <w:p w:rsidR="00964B0E" w:rsidRPr="00AE7B69" w:rsidRDefault="004D3D3E" w:rsidP="00AE7B69">
            <w:pPr>
              <w:pStyle w:val="point"/>
              <w:spacing w:line="240" w:lineRule="exact"/>
              <w:ind w:firstLine="113"/>
              <w:rPr>
                <w:color w:val="000000"/>
                <w:spacing w:val="-6"/>
                <w:sz w:val="26"/>
                <w:szCs w:val="26"/>
              </w:rPr>
            </w:pPr>
            <w:r w:rsidRPr="00AE7B69">
              <w:rPr>
                <w:color w:val="000000"/>
                <w:spacing w:val="-6"/>
                <w:sz w:val="26"/>
                <w:szCs w:val="26"/>
              </w:rPr>
              <w:t>В соответствии с действующим законодательством в перечень работ и услуг, представляющих потенциальную опасность для жизни и здоровья населения, утвержденный постановлением Минздрава от 17.07.2017 № 104, подлежащих государственной санитарно-гигиенической экспертизе</w:t>
            </w:r>
            <w:r w:rsidR="00964B0E" w:rsidRPr="00AE7B69">
              <w:rPr>
                <w:color w:val="000000"/>
                <w:spacing w:val="-6"/>
                <w:sz w:val="26"/>
                <w:szCs w:val="26"/>
              </w:rPr>
              <w:t xml:space="preserve"> входит:</w:t>
            </w:r>
          </w:p>
          <w:p w:rsidR="00964B0E"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производство продуктов питания;</w:t>
            </w:r>
          </w:p>
          <w:p w:rsidR="00750462"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производство текстильных изделий</w:t>
            </w:r>
            <w:r w:rsidR="00750462" w:rsidRPr="00AE7B69">
              <w:rPr>
                <w:color w:val="000000"/>
                <w:spacing w:val="-6"/>
                <w:sz w:val="26"/>
                <w:szCs w:val="26"/>
              </w:rPr>
              <w:t>;</w:t>
            </w:r>
          </w:p>
          <w:p w:rsidR="00750462"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производство одежды;</w:t>
            </w:r>
          </w:p>
          <w:p w:rsidR="00750462"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 xml:space="preserve">производство </w:t>
            </w:r>
            <w:r w:rsidR="00750462" w:rsidRPr="00AE7B69">
              <w:rPr>
                <w:color w:val="000000"/>
                <w:spacing w:val="-6"/>
                <w:sz w:val="26"/>
                <w:szCs w:val="26"/>
              </w:rPr>
              <w:t xml:space="preserve">кожи, </w:t>
            </w:r>
            <w:r w:rsidRPr="00AE7B69">
              <w:rPr>
                <w:color w:val="000000"/>
                <w:spacing w:val="-6"/>
                <w:sz w:val="26"/>
                <w:szCs w:val="26"/>
              </w:rPr>
              <w:t>изделий из кожи, производство обуви</w:t>
            </w:r>
            <w:r w:rsidR="00750462" w:rsidRPr="00AE7B69">
              <w:rPr>
                <w:color w:val="000000"/>
                <w:spacing w:val="-6"/>
                <w:sz w:val="26"/>
                <w:szCs w:val="26"/>
              </w:rPr>
              <w:t xml:space="preserve">; </w:t>
            </w:r>
          </w:p>
          <w:p w:rsidR="00750462"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п</w:t>
            </w:r>
            <w:r w:rsidR="00964B0E" w:rsidRPr="00AE7B69">
              <w:rPr>
                <w:color w:val="000000"/>
                <w:spacing w:val="-6"/>
                <w:sz w:val="26"/>
                <w:szCs w:val="26"/>
              </w:rPr>
              <w:t>роизводство деревянных и пробковых изделий, кроме мебели</w:t>
            </w:r>
            <w:r w:rsidRPr="00AE7B69">
              <w:rPr>
                <w:color w:val="000000"/>
                <w:spacing w:val="-6"/>
                <w:sz w:val="26"/>
                <w:szCs w:val="26"/>
              </w:rPr>
              <w:t>;</w:t>
            </w:r>
          </w:p>
          <w:p w:rsidR="00964B0E"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производс</w:t>
            </w:r>
            <w:r w:rsidR="00750462" w:rsidRPr="00AE7B69">
              <w:rPr>
                <w:color w:val="000000"/>
                <w:spacing w:val="-6"/>
                <w:sz w:val="26"/>
                <w:szCs w:val="26"/>
              </w:rPr>
              <w:t>тво изделий из бумаги и картона;</w:t>
            </w:r>
          </w:p>
          <w:p w:rsidR="00750462"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 xml:space="preserve">производство строительных материалов из глины; производство цемента, извести и строительного гипса; производство изделий из бетона, цемента и </w:t>
            </w:r>
            <w:r w:rsidRPr="00AE7B69">
              <w:rPr>
                <w:color w:val="000000"/>
                <w:spacing w:val="-6"/>
                <w:sz w:val="26"/>
                <w:szCs w:val="26"/>
              </w:rPr>
              <w:lastRenderedPageBreak/>
              <w:t>строительного гипса; резка, обработка и отделка камня; производство абразивных изделий и других немета</w:t>
            </w:r>
            <w:r w:rsidR="00750462" w:rsidRPr="00AE7B69">
              <w:rPr>
                <w:color w:val="000000"/>
                <w:spacing w:val="-6"/>
                <w:sz w:val="26"/>
                <w:szCs w:val="26"/>
              </w:rPr>
              <w:t>ллических минеральных продуктов;</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п</w:t>
            </w:r>
            <w:r w:rsidR="00964B0E" w:rsidRPr="00AE7B69">
              <w:rPr>
                <w:color w:val="000000"/>
                <w:spacing w:val="-6"/>
                <w:sz w:val="26"/>
                <w:szCs w:val="26"/>
              </w:rPr>
              <w:t>роизводство мебели</w:t>
            </w:r>
            <w:r w:rsidRPr="00AE7B69">
              <w:rPr>
                <w:color w:val="000000"/>
                <w:spacing w:val="-6"/>
                <w:sz w:val="26"/>
                <w:szCs w:val="26"/>
              </w:rPr>
              <w:t>;</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р</w:t>
            </w:r>
            <w:r w:rsidR="00964B0E" w:rsidRPr="00AE7B69">
              <w:rPr>
                <w:color w:val="000000"/>
                <w:spacing w:val="-6"/>
                <w:sz w:val="26"/>
                <w:szCs w:val="26"/>
              </w:rPr>
              <w:t>емо</w:t>
            </w:r>
            <w:r w:rsidRPr="00AE7B69">
              <w:rPr>
                <w:color w:val="000000"/>
                <w:spacing w:val="-6"/>
                <w:sz w:val="26"/>
                <w:szCs w:val="26"/>
              </w:rPr>
              <w:t>нт, монтаж машин и оборудования;</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о</w:t>
            </w:r>
            <w:r w:rsidR="00964B0E" w:rsidRPr="00AE7B69">
              <w:rPr>
                <w:color w:val="000000"/>
                <w:spacing w:val="-6"/>
                <w:sz w:val="26"/>
                <w:szCs w:val="26"/>
              </w:rPr>
              <w:t>птовая торговля</w:t>
            </w:r>
            <w:r w:rsidRPr="00AE7B69">
              <w:rPr>
                <w:color w:val="000000"/>
                <w:spacing w:val="-6"/>
                <w:sz w:val="26"/>
                <w:szCs w:val="26"/>
              </w:rPr>
              <w:t>;</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р</w:t>
            </w:r>
            <w:r w:rsidR="00964B0E" w:rsidRPr="00AE7B69">
              <w:rPr>
                <w:color w:val="000000"/>
                <w:spacing w:val="-6"/>
                <w:sz w:val="26"/>
                <w:szCs w:val="26"/>
              </w:rPr>
              <w:t>озничная торговля</w:t>
            </w:r>
            <w:r w:rsidRPr="00AE7B69">
              <w:rPr>
                <w:color w:val="000000"/>
                <w:spacing w:val="-6"/>
                <w:sz w:val="26"/>
                <w:szCs w:val="26"/>
              </w:rPr>
              <w:t>;</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д</w:t>
            </w:r>
            <w:r w:rsidR="00964B0E" w:rsidRPr="00AE7B69">
              <w:rPr>
                <w:color w:val="000000"/>
                <w:spacing w:val="-6"/>
                <w:sz w:val="26"/>
                <w:szCs w:val="26"/>
              </w:rPr>
              <w:t>еятельность прочего пассажирского сухопутного транспорта;</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услуги по временному проживанию;</w:t>
            </w:r>
          </w:p>
          <w:p w:rsidR="00964B0E" w:rsidRPr="00AE7B69" w:rsidRDefault="00750462" w:rsidP="00AE7B69">
            <w:pPr>
              <w:pStyle w:val="point"/>
              <w:spacing w:line="240" w:lineRule="exact"/>
              <w:ind w:firstLine="156"/>
              <w:rPr>
                <w:color w:val="000000"/>
                <w:spacing w:val="-6"/>
                <w:sz w:val="26"/>
                <w:szCs w:val="26"/>
              </w:rPr>
            </w:pPr>
            <w:r w:rsidRPr="00AE7B69">
              <w:rPr>
                <w:color w:val="000000"/>
                <w:spacing w:val="-6"/>
                <w:sz w:val="26"/>
                <w:szCs w:val="26"/>
              </w:rPr>
              <w:t>услуги по общественному питанию;</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деятельность по упаковке товаров;</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д</w:t>
            </w:r>
            <w:r w:rsidR="00964B0E" w:rsidRPr="00AE7B69">
              <w:rPr>
                <w:color w:val="000000"/>
                <w:spacing w:val="-6"/>
                <w:sz w:val="26"/>
                <w:szCs w:val="26"/>
              </w:rPr>
              <w:t>еятельность по о</w:t>
            </w:r>
            <w:r w:rsidRPr="00AE7B69">
              <w:rPr>
                <w:color w:val="000000"/>
                <w:spacing w:val="-6"/>
                <w:sz w:val="26"/>
                <w:szCs w:val="26"/>
              </w:rPr>
              <w:t>рганизации отдыха и развлечений;</w:t>
            </w:r>
          </w:p>
          <w:p w:rsidR="00750462"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р</w:t>
            </w:r>
            <w:r w:rsidR="00964B0E" w:rsidRPr="00AE7B69">
              <w:rPr>
                <w:color w:val="000000"/>
                <w:spacing w:val="-6"/>
                <w:sz w:val="26"/>
                <w:szCs w:val="26"/>
              </w:rPr>
              <w:t>емонт компьютеров, предметов личного пользования и б</w:t>
            </w:r>
            <w:r w:rsidRPr="00AE7B69">
              <w:rPr>
                <w:color w:val="000000"/>
                <w:spacing w:val="-6"/>
                <w:sz w:val="26"/>
                <w:szCs w:val="26"/>
              </w:rPr>
              <w:t>ытовых изделий и ряд других видов деятельности.</w:t>
            </w:r>
          </w:p>
          <w:p w:rsidR="00964B0E" w:rsidRPr="00AE7B69" w:rsidRDefault="004D3D3E" w:rsidP="00AE7B69">
            <w:pPr>
              <w:pStyle w:val="point"/>
              <w:spacing w:after="120" w:line="240" w:lineRule="exact"/>
              <w:ind w:firstLine="113"/>
              <w:rPr>
                <w:color w:val="000000"/>
                <w:spacing w:val="-6"/>
                <w:sz w:val="26"/>
                <w:szCs w:val="26"/>
              </w:rPr>
            </w:pPr>
            <w:r w:rsidRPr="00AE7B69">
              <w:rPr>
                <w:color w:val="000000"/>
                <w:spacing w:val="-6"/>
                <w:sz w:val="26"/>
                <w:szCs w:val="26"/>
              </w:rPr>
              <w:t>Положение о порядке и условиях проведения государственной санитарно-гигиенической экспертизы утверждено постановлением Минздрава от 03.01.2013 № 1. В ходе такой экспертизы проводится оценка соответствия требованиям законодательства в области санитарно-эпидемиологического благополучия населения.</w:t>
            </w:r>
          </w:p>
        </w:tc>
        <w:tc>
          <w:tcPr>
            <w:tcW w:w="2103" w:type="pct"/>
          </w:tcPr>
          <w:p w:rsidR="009756F4" w:rsidRPr="00AE7B69" w:rsidRDefault="009756F4"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 xml:space="preserve">В соответствии с подпунктом 3.1 </w:t>
            </w:r>
            <w:r w:rsidR="00C5246D" w:rsidRPr="00AE7B69">
              <w:rPr>
                <w:color w:val="000000"/>
                <w:spacing w:val="-6"/>
                <w:sz w:val="26"/>
                <w:szCs w:val="26"/>
              </w:rPr>
              <w:t>п. </w:t>
            </w:r>
            <w:r w:rsidRPr="00AE7B69">
              <w:rPr>
                <w:color w:val="000000"/>
                <w:spacing w:val="-6"/>
                <w:sz w:val="26"/>
                <w:szCs w:val="26"/>
              </w:rPr>
              <w:t xml:space="preserve">3 Декрета </w:t>
            </w:r>
            <w:r w:rsidR="00966072" w:rsidRPr="00AE7B69">
              <w:rPr>
                <w:color w:val="000000"/>
                <w:spacing w:val="-6"/>
                <w:sz w:val="26"/>
                <w:szCs w:val="26"/>
              </w:rPr>
              <w:t>№ </w:t>
            </w:r>
            <w:r w:rsidRPr="00AE7B69">
              <w:rPr>
                <w:color w:val="000000"/>
                <w:spacing w:val="-6"/>
                <w:sz w:val="26"/>
                <w:szCs w:val="26"/>
              </w:rPr>
              <w:t>7 для начала осуществления деятельности субъекту хозяйствования (юридическому лицу или индивидуальному предпринимателю) требуется направить уведомление в местный исполнительный и распорядительный орган. Уведомление подается лично через службу «одно окно» либо по почте заказным письмом с уведомлением о доставке</w:t>
            </w:r>
            <w:r w:rsidR="00521AE3" w:rsidRPr="00AE7B69">
              <w:rPr>
                <w:color w:val="000000"/>
                <w:spacing w:val="-6"/>
                <w:sz w:val="26"/>
                <w:szCs w:val="26"/>
              </w:rPr>
              <w:t xml:space="preserve">, либо </w:t>
            </w:r>
            <w:r w:rsidR="00521AE3" w:rsidRPr="00AE7B69">
              <w:rPr>
                <w:spacing w:val="-6"/>
                <w:sz w:val="26"/>
                <w:szCs w:val="26"/>
              </w:rPr>
              <w:t>с использованием единого портала электронных услуг</w:t>
            </w:r>
            <w:r w:rsidRPr="00AE7B69">
              <w:rPr>
                <w:color w:val="000000"/>
                <w:spacing w:val="-6"/>
                <w:sz w:val="26"/>
                <w:szCs w:val="26"/>
              </w:rPr>
              <w:t>.</w:t>
            </w:r>
          </w:p>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 xml:space="preserve">Перечень видов деятельности, начало осуществления которых возможно на основании уведомления, утвержден </w:t>
            </w:r>
            <w:r w:rsidRPr="00AE7B69">
              <w:rPr>
                <w:color w:val="000000"/>
                <w:spacing w:val="-6"/>
                <w:sz w:val="26"/>
                <w:szCs w:val="26"/>
              </w:rPr>
              <w:lastRenderedPageBreak/>
              <w:t>Декретом </w:t>
            </w:r>
            <w:r w:rsidR="00966072" w:rsidRPr="00AE7B69">
              <w:rPr>
                <w:color w:val="000000"/>
                <w:spacing w:val="-6"/>
                <w:sz w:val="26"/>
                <w:szCs w:val="26"/>
              </w:rPr>
              <w:t>№ </w:t>
            </w:r>
            <w:r w:rsidRPr="00AE7B69">
              <w:rPr>
                <w:color w:val="000000"/>
                <w:spacing w:val="-6"/>
                <w:sz w:val="26"/>
                <w:szCs w:val="26"/>
              </w:rPr>
              <w:t>7.</w:t>
            </w:r>
          </w:p>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До подачи уведомления субъект хозяйствования должен проанализировать соответствие планируемой деятельности, привлекаемых работников, земельных участков, капитальных строений, иного имущества, которое будет использоваться при осуществлении деятельности и в целом субъекта хозяйствования требованиям, предъявляемым в соответствии с законодательством, к осуществлению выбранного вида деятельности.</w:t>
            </w:r>
          </w:p>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Информация о соответствии указывается субъектом хозяйствования в уведомлении</w:t>
            </w:r>
            <w:r w:rsidR="00521AE3" w:rsidRPr="00AE7B69">
              <w:rPr>
                <w:color w:val="000000"/>
                <w:spacing w:val="-6"/>
                <w:sz w:val="26"/>
                <w:szCs w:val="26"/>
              </w:rPr>
              <w:t xml:space="preserve"> по результатам проведенного им анализа</w:t>
            </w:r>
            <w:r w:rsidRPr="00AE7B69">
              <w:rPr>
                <w:color w:val="000000"/>
                <w:spacing w:val="-6"/>
                <w:sz w:val="26"/>
                <w:szCs w:val="26"/>
              </w:rPr>
              <w:t>.</w:t>
            </w:r>
          </w:p>
          <w:p w:rsidR="009756F4" w:rsidRPr="00AE7B69" w:rsidRDefault="009848AF" w:rsidP="00AE7B69">
            <w:pPr>
              <w:pStyle w:val="point"/>
              <w:spacing w:line="240" w:lineRule="exact"/>
              <w:ind w:firstLine="113"/>
              <w:rPr>
                <w:color w:val="000000"/>
                <w:spacing w:val="-6"/>
                <w:sz w:val="26"/>
                <w:szCs w:val="26"/>
              </w:rPr>
            </w:pPr>
            <w:r w:rsidRPr="00AE7B69">
              <w:rPr>
                <w:color w:val="000000"/>
                <w:spacing w:val="-6"/>
                <w:sz w:val="26"/>
                <w:szCs w:val="26"/>
              </w:rPr>
              <w:t>Начало о</w:t>
            </w:r>
            <w:r w:rsidR="009756F4" w:rsidRPr="00AE7B69">
              <w:rPr>
                <w:color w:val="000000"/>
                <w:spacing w:val="-6"/>
                <w:sz w:val="26"/>
                <w:szCs w:val="26"/>
              </w:rPr>
              <w:t>существлени</w:t>
            </w:r>
            <w:r w:rsidRPr="00AE7B69">
              <w:rPr>
                <w:color w:val="000000"/>
                <w:spacing w:val="-6"/>
                <w:sz w:val="26"/>
                <w:szCs w:val="26"/>
              </w:rPr>
              <w:t>я</w:t>
            </w:r>
            <w:r w:rsidR="009756F4" w:rsidRPr="00AE7B69">
              <w:rPr>
                <w:color w:val="000000"/>
                <w:spacing w:val="-6"/>
                <w:sz w:val="26"/>
                <w:szCs w:val="26"/>
              </w:rPr>
              <w:t xml:space="preserve"> деятельности субъектом хозяйствования становится возможным на следующий день после направления уведомления</w:t>
            </w:r>
            <w:r w:rsidRPr="00AE7B69">
              <w:rPr>
                <w:color w:val="000000"/>
                <w:spacing w:val="-6"/>
                <w:sz w:val="26"/>
                <w:szCs w:val="26"/>
              </w:rPr>
              <w:t xml:space="preserve"> без прохождения административных процедур, в том числе касающихся включения информации о данном субъекте хозяйствования в регистры, реестры, базы и банки данных, информационные системы и иные информационные ресурсы</w:t>
            </w:r>
            <w:r w:rsidR="009756F4" w:rsidRPr="00AE7B69">
              <w:rPr>
                <w:color w:val="000000"/>
                <w:spacing w:val="-6"/>
                <w:sz w:val="26"/>
                <w:szCs w:val="26"/>
              </w:rPr>
              <w:t>.</w:t>
            </w:r>
          </w:p>
          <w:p w:rsidR="009848AF" w:rsidRPr="00AE7B69" w:rsidRDefault="004D3D3E" w:rsidP="00AE7B69">
            <w:pPr>
              <w:autoSpaceDE w:val="0"/>
              <w:autoSpaceDN w:val="0"/>
              <w:adjustRightInd w:val="0"/>
              <w:spacing w:line="240" w:lineRule="exact"/>
              <w:ind w:firstLine="113"/>
              <w:jc w:val="both"/>
              <w:rPr>
                <w:color w:val="000000"/>
                <w:spacing w:val="-6"/>
                <w:sz w:val="26"/>
                <w:szCs w:val="26"/>
              </w:rPr>
            </w:pPr>
            <w:r w:rsidRPr="00AE7B69">
              <w:rPr>
                <w:rStyle w:val="212pt0"/>
                <w:b w:val="0"/>
                <w:bCs w:val="0"/>
                <w:spacing w:val="-6"/>
                <w:sz w:val="26"/>
                <w:szCs w:val="26"/>
                <w:shd w:val="clear" w:color="auto" w:fill="auto"/>
                <w:lang w:bidi="ar-SA"/>
              </w:rPr>
              <w:t>Порядок и условия ее проведения будут определены Советом Министров Республики Беларусь.</w:t>
            </w:r>
          </w:p>
          <w:p w:rsidR="009756F4" w:rsidRPr="00AE7B69" w:rsidRDefault="009848AF" w:rsidP="00AE7B69">
            <w:pPr>
              <w:pStyle w:val="point"/>
              <w:spacing w:line="240" w:lineRule="exact"/>
              <w:ind w:firstLine="113"/>
              <w:rPr>
                <w:color w:val="000000"/>
                <w:spacing w:val="-6"/>
                <w:sz w:val="26"/>
                <w:szCs w:val="26"/>
              </w:rPr>
            </w:pPr>
            <w:r w:rsidRPr="00AE7B69">
              <w:rPr>
                <w:color w:val="000000"/>
                <w:spacing w:val="-6"/>
                <w:sz w:val="26"/>
                <w:szCs w:val="26"/>
              </w:rPr>
              <w:t>В</w:t>
            </w:r>
            <w:r w:rsidR="009756F4" w:rsidRPr="00AE7B69">
              <w:rPr>
                <w:color w:val="000000"/>
                <w:spacing w:val="-6"/>
                <w:sz w:val="26"/>
                <w:szCs w:val="26"/>
              </w:rPr>
              <w:t xml:space="preserve"> случае направления уведомления о начале деятельности по производству пищевой продукции (пункт 14 перечня видов деятельности, утвержденного Декретом </w:t>
            </w:r>
            <w:r w:rsidR="00966072" w:rsidRPr="00AE7B69">
              <w:rPr>
                <w:color w:val="000000"/>
                <w:spacing w:val="-6"/>
                <w:sz w:val="26"/>
                <w:szCs w:val="26"/>
              </w:rPr>
              <w:t>№ </w:t>
            </w:r>
            <w:r w:rsidR="009756F4" w:rsidRPr="00AE7B69">
              <w:rPr>
                <w:color w:val="000000"/>
                <w:spacing w:val="-6"/>
                <w:sz w:val="26"/>
                <w:szCs w:val="26"/>
              </w:rPr>
              <w:t>7) субъект хозяйствования в течение месяца обязан обратиться за получением санитарно-гигиенического заключения, для выдачи которого осуществляется экспертиза на предмет соответствия деятельности субъекта хозяйствования требованиям Декрета </w:t>
            </w:r>
            <w:r w:rsidR="00966072" w:rsidRPr="00AE7B69">
              <w:rPr>
                <w:color w:val="000000"/>
                <w:spacing w:val="-6"/>
                <w:sz w:val="26"/>
                <w:szCs w:val="26"/>
              </w:rPr>
              <w:t>№ </w:t>
            </w:r>
            <w:r w:rsidR="009756F4" w:rsidRPr="00AE7B69">
              <w:rPr>
                <w:color w:val="000000"/>
                <w:spacing w:val="-6"/>
                <w:sz w:val="26"/>
                <w:szCs w:val="26"/>
              </w:rPr>
              <w:t>7.</w:t>
            </w:r>
          </w:p>
          <w:p w:rsidR="00276374" w:rsidRPr="00AE7B69" w:rsidRDefault="00276374" w:rsidP="00AE7B69">
            <w:pPr>
              <w:pStyle w:val="point"/>
              <w:spacing w:line="240" w:lineRule="exact"/>
              <w:ind w:firstLine="113"/>
              <w:rPr>
                <w:color w:val="000000"/>
                <w:spacing w:val="-6"/>
                <w:sz w:val="26"/>
                <w:szCs w:val="26"/>
              </w:rPr>
            </w:pPr>
            <w:r w:rsidRPr="00AE7B69">
              <w:rPr>
                <w:color w:val="000000"/>
                <w:spacing w:val="-6"/>
                <w:sz w:val="26"/>
                <w:szCs w:val="26"/>
              </w:rPr>
              <w:t>Уведомительный принцип начала осуществления деятельности не отменяет необходимости прохождения субъектом хозяйствования иных административных процедур после начала осуществления деятельности.</w:t>
            </w:r>
          </w:p>
          <w:p w:rsidR="009756F4" w:rsidRPr="00AE7B69" w:rsidRDefault="009848AF" w:rsidP="00AE7B69">
            <w:pPr>
              <w:pStyle w:val="point"/>
              <w:spacing w:line="240" w:lineRule="exact"/>
              <w:ind w:firstLine="113"/>
              <w:rPr>
                <w:color w:val="000000"/>
                <w:spacing w:val="-6"/>
                <w:sz w:val="26"/>
                <w:szCs w:val="26"/>
              </w:rPr>
            </w:pPr>
            <w:r w:rsidRPr="00AE7B69">
              <w:rPr>
                <w:color w:val="000000"/>
                <w:spacing w:val="-6"/>
                <w:sz w:val="26"/>
                <w:szCs w:val="26"/>
              </w:rPr>
              <w:t xml:space="preserve">Прохождение субъектом хозяйствования административных процедур может быть предусмотрено законами, декретами, указами Президента Республики </w:t>
            </w:r>
            <w:r w:rsidRPr="00AE7B69">
              <w:rPr>
                <w:color w:val="000000"/>
                <w:spacing w:val="-6"/>
                <w:sz w:val="26"/>
                <w:szCs w:val="26"/>
              </w:rPr>
              <w:lastRenderedPageBreak/>
              <w:t>Беларусь или в соответствии с ними п</w:t>
            </w:r>
            <w:r w:rsidR="009756F4" w:rsidRPr="00AE7B69">
              <w:rPr>
                <w:color w:val="000000"/>
                <w:spacing w:val="-6"/>
                <w:sz w:val="26"/>
                <w:szCs w:val="26"/>
              </w:rPr>
              <w:t>осле начала осуществления заявленного в уведомлении вида деятельности.</w:t>
            </w:r>
          </w:p>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Прекращение, приостановление или возобновление деятельности осуществляется также на основании уведомления, направляемого в местный исполнительный и распорядительный орган.</w:t>
            </w:r>
          </w:p>
        </w:tc>
      </w:tr>
      <w:tr w:rsidR="008C2BD3" w:rsidRPr="008A41E1" w:rsidTr="00057498">
        <w:trPr>
          <w:trHeight w:val="20"/>
        </w:trPr>
        <w:tc>
          <w:tcPr>
            <w:tcW w:w="889" w:type="pct"/>
            <w:tcBorders>
              <w:top w:val="single" w:sz="4" w:space="0" w:color="auto"/>
              <w:left w:val="single" w:sz="4" w:space="0" w:color="auto"/>
              <w:bottom w:val="nil"/>
              <w:right w:val="single" w:sz="4" w:space="0" w:color="auto"/>
            </w:tcBorders>
            <w:shd w:val="clear" w:color="auto" w:fill="FFFFFF"/>
          </w:tcPr>
          <w:p w:rsidR="008C2BD3" w:rsidRPr="00AE7B69" w:rsidRDefault="008C2BD3"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3.5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Минздрав</w:t>
            </w:r>
          </w:p>
        </w:tc>
        <w:tc>
          <w:tcPr>
            <w:tcW w:w="2008" w:type="pct"/>
            <w:tcBorders>
              <w:top w:val="single" w:sz="4" w:space="0" w:color="auto"/>
              <w:left w:val="single" w:sz="4" w:space="0" w:color="auto"/>
              <w:bottom w:val="nil"/>
              <w:right w:val="single" w:sz="4" w:space="0" w:color="auto"/>
            </w:tcBorders>
            <w:shd w:val="clear" w:color="auto" w:fill="FFFFFF"/>
          </w:tcPr>
          <w:p w:rsidR="008C2BD3" w:rsidRPr="00AE7B69" w:rsidRDefault="008C2BD3"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Субъекты хозяйствования в процессе осуществления экономической деятельности обязаны соблюдать требования законодательства, в том числе технических нормативных правовых актов.</w:t>
            </w:r>
          </w:p>
        </w:tc>
        <w:tc>
          <w:tcPr>
            <w:tcW w:w="2103" w:type="pct"/>
            <w:tcBorders>
              <w:top w:val="single" w:sz="4" w:space="0" w:color="auto"/>
              <w:left w:val="single" w:sz="4" w:space="0" w:color="auto"/>
              <w:bottom w:val="nil"/>
              <w:right w:val="single" w:sz="4" w:space="0" w:color="auto"/>
            </w:tcBorders>
            <w:shd w:val="clear" w:color="auto" w:fill="FFFFFF"/>
          </w:tcPr>
          <w:p w:rsidR="008C2BD3" w:rsidRPr="00AE7B69" w:rsidRDefault="008C2BD3" w:rsidP="00AE7B69">
            <w:pPr>
              <w:pStyle w:val="point"/>
              <w:spacing w:after="120" w:line="240" w:lineRule="exact"/>
              <w:ind w:firstLine="113"/>
              <w:rPr>
                <w:color w:val="000000"/>
                <w:spacing w:val="-6"/>
                <w:sz w:val="26"/>
                <w:szCs w:val="26"/>
              </w:rPr>
            </w:pPr>
            <w:r w:rsidRPr="00AE7B69">
              <w:rPr>
                <w:color w:val="000000"/>
                <w:spacing w:val="-6"/>
                <w:sz w:val="26"/>
                <w:szCs w:val="26"/>
              </w:rPr>
              <w:t>С 23 февраля 2018 г. субъекты хозяйствования обязаны соблюдать только те требования, круг которых определен Декретом №7, иные требования применяются добровольно при условии обеспечения экологической безопасности</w:t>
            </w:r>
          </w:p>
        </w:tc>
      </w:tr>
      <w:tr w:rsidR="001F1B5F"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 xml:space="preserve">В настоящее время требования по наиболее востребованным в предпринимательской среде сферам деятельности (объекты общественного питания, торговли, рынки, а также объекты, оказывающие бытовые услуги (парикмахерские, косметические, услуги по маникюру и педикюру, перманентному макияжу, пирсингу, нанесению татуировки, солярии’ прачечные, химчистки, станции технического обслуживания), установлены отдельными санитарными нормами и правилами, </w:t>
            </w:r>
            <w:r w:rsidRPr="00AE7B69">
              <w:rPr>
                <w:sz w:val="26"/>
                <w:szCs w:val="26"/>
              </w:rPr>
              <w:lastRenderedPageBreak/>
              <w:t>утвержденными Минздравом.</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sz w:val="26"/>
                <w:szCs w:val="26"/>
              </w:rPr>
              <w:t>Например, ”Гигиенические требования к устройству, оборудованию и содержанию парикмахерских“, утвержденные постановлением Минздрава от 13.02.2009 № 17, ”Санитарно-эпидемиологические требования для организаций и индивидуальных предпринимателей, оказывающих в соответствии с законодательством Республики Беларусь услуги соляриев (студий загара)“, утвержденные постановлением Минздрава от 04.07.2012 №91,</w:t>
            </w:r>
            <w:r w:rsidR="00B82B67" w:rsidRPr="00AE7B69">
              <w:rPr>
                <w:sz w:val="26"/>
                <w:szCs w:val="26"/>
              </w:rPr>
              <w:t xml:space="preserve"> ”</w:t>
            </w:r>
            <w:r w:rsidRPr="00AE7B69">
              <w:rPr>
                <w:sz w:val="26"/>
                <w:szCs w:val="26"/>
              </w:rPr>
              <w:t>Требования для организаций по ремонту и техническому обслуживанию транспортных средств</w:t>
            </w:r>
            <w:r w:rsidR="00B82B67" w:rsidRPr="00AE7B69">
              <w:rPr>
                <w:sz w:val="26"/>
                <w:szCs w:val="26"/>
              </w:rPr>
              <w:t>“</w:t>
            </w:r>
            <w:r w:rsidRPr="00AE7B69">
              <w:rPr>
                <w:sz w:val="26"/>
                <w:szCs w:val="26"/>
              </w:rPr>
              <w:t>, утвержденные постановлением Минздрава от 06.12.2012 № 191, и другие.</w:t>
            </w:r>
          </w:p>
        </w:tc>
        <w:tc>
          <w:tcPr>
            <w:tcW w:w="2103" w:type="pct"/>
            <w:tcBorders>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rStyle w:val="212pt0"/>
                <w:b w:val="0"/>
                <w:bCs w:val="0"/>
                <w:spacing w:val="-6"/>
                <w:sz w:val="26"/>
                <w:szCs w:val="26"/>
                <w:shd w:val="clear" w:color="auto" w:fill="auto"/>
                <w:lang w:bidi="ar-SA"/>
              </w:rPr>
              <w:lastRenderedPageBreak/>
              <w:t>С 26 февраля 2018 г. вступают в действие Общие санитарно</w:t>
            </w:r>
            <w:r w:rsidR="004D3D3E" w:rsidRPr="00AE7B69">
              <w:rPr>
                <w:rStyle w:val="212pt0"/>
                <w:b w:val="0"/>
                <w:bCs w:val="0"/>
                <w:spacing w:val="-6"/>
                <w:sz w:val="26"/>
                <w:szCs w:val="26"/>
                <w:shd w:val="clear" w:color="auto" w:fill="auto"/>
                <w:lang w:bidi="ar-SA"/>
              </w:rPr>
              <w:t>-</w:t>
            </w:r>
            <w:r w:rsidRPr="00AE7B69">
              <w:rPr>
                <w:rStyle w:val="212pt0"/>
                <w:b w:val="0"/>
                <w:bCs w:val="0"/>
                <w:spacing w:val="-6"/>
                <w:sz w:val="26"/>
                <w:szCs w:val="26"/>
                <w:shd w:val="clear" w:color="auto" w:fill="auto"/>
                <w:lang w:bidi="ar-SA"/>
              </w:rPr>
              <w:t>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 7.</w:t>
            </w:r>
          </w:p>
          <w:p w:rsidR="001F1B5F" w:rsidRPr="00AE7B69" w:rsidRDefault="001F1B5F" w:rsidP="00AE7B69">
            <w:pPr>
              <w:pStyle w:val="point"/>
              <w:spacing w:line="240" w:lineRule="exact"/>
              <w:ind w:firstLine="113"/>
              <w:rPr>
                <w:color w:val="000000"/>
                <w:spacing w:val="-6"/>
                <w:sz w:val="26"/>
                <w:szCs w:val="26"/>
              </w:rPr>
            </w:pPr>
            <w:r w:rsidRPr="00AE7B69">
              <w:rPr>
                <w:rStyle w:val="212pt0"/>
                <w:b w:val="0"/>
                <w:bCs w:val="0"/>
                <w:spacing w:val="-6"/>
                <w:sz w:val="26"/>
                <w:szCs w:val="26"/>
                <w:shd w:val="clear" w:color="auto" w:fill="auto"/>
                <w:lang w:bidi="ar-SA"/>
              </w:rPr>
              <w:t>С этой даты иные санитарно</w:t>
            </w:r>
            <w:r w:rsidR="00B82B67" w:rsidRPr="00AE7B69">
              <w:rPr>
                <w:rStyle w:val="212pt0"/>
                <w:b w:val="0"/>
                <w:bCs w:val="0"/>
                <w:spacing w:val="-6"/>
                <w:sz w:val="26"/>
                <w:szCs w:val="26"/>
                <w:shd w:val="clear" w:color="auto" w:fill="auto"/>
                <w:lang w:bidi="ar-SA"/>
              </w:rPr>
              <w:t>-</w:t>
            </w:r>
            <w:r w:rsidRPr="00AE7B69">
              <w:rPr>
                <w:rStyle w:val="212pt0"/>
                <w:b w:val="0"/>
                <w:bCs w:val="0"/>
                <w:spacing w:val="-6"/>
                <w:sz w:val="26"/>
                <w:szCs w:val="26"/>
                <w:shd w:val="clear" w:color="auto" w:fill="auto"/>
                <w:lang w:bidi="ar-SA"/>
              </w:rPr>
              <w:t xml:space="preserve">эпидемиологические требования подлежат применению по усмотрению субъектов хозяйствования. Основное условие - обеспечение в процессе деятельности безопасности, </w:t>
            </w:r>
            <w:r w:rsidRPr="00AE7B69">
              <w:rPr>
                <w:rStyle w:val="212pt0"/>
                <w:b w:val="0"/>
                <w:bCs w:val="0"/>
                <w:spacing w:val="-6"/>
                <w:sz w:val="26"/>
                <w:szCs w:val="26"/>
                <w:shd w:val="clear" w:color="auto" w:fill="auto"/>
                <w:lang w:bidi="ar-SA"/>
              </w:rPr>
              <w:lastRenderedPageBreak/>
              <w:t>исключающей причинение вреда жизни и здоровью граждан, окружающей среде.</w:t>
            </w:r>
          </w:p>
          <w:p w:rsidR="001F1B5F" w:rsidRPr="00AE7B69" w:rsidRDefault="001F1B5F" w:rsidP="00AE7B69">
            <w:pPr>
              <w:pStyle w:val="point"/>
              <w:spacing w:line="240" w:lineRule="exact"/>
              <w:ind w:firstLine="113"/>
              <w:rPr>
                <w:color w:val="000000"/>
                <w:spacing w:val="-6"/>
                <w:sz w:val="26"/>
                <w:szCs w:val="26"/>
              </w:rPr>
            </w:pP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часть третья </w:t>
            </w:r>
            <w:proofErr w:type="spellStart"/>
            <w:r w:rsidRPr="00AE7B69">
              <w:rPr>
                <w:color w:val="000000"/>
                <w:spacing w:val="-6"/>
                <w:sz w:val="26"/>
                <w:szCs w:val="26"/>
              </w:rPr>
              <w:t>пп</w:t>
            </w:r>
            <w:proofErr w:type="spellEnd"/>
            <w:r w:rsidRPr="00AE7B69">
              <w:rPr>
                <w:color w:val="000000"/>
                <w:spacing w:val="-6"/>
                <w:sz w:val="26"/>
                <w:szCs w:val="26"/>
              </w:rPr>
              <w:t>. 3.5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Минтруда</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Требования об обеспечении  нанимателями  нормальных условий для выполнения работниками норм труда, предусмотрены статьей 89 Трудового кодекса Республики Беларусь </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Декретом № 7 не предусматривается установление новых правил в части обеспечения здоровых и безопасных условий труда, направленных на сохранение жизни, здоровья и работоспособности работников в процессе трудовой деятельности.</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Часть третья подп. 3.5 п. 3 Декрета № 7 содержит требования об обеспечении субъектами хозяйствования нормальных условий при выполнении работниками норм труда (статья 89 Трудового кодекса Республики Беларусь). </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Такими условиями считаются:</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1) обеспечение заказов и объемов работ;</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2) исправное состояние машин, станков и приспособлений;</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3) своевременное обеспечение технической документацией;</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4) надлежащее качество материалов и инструментов, необходимых для выполнения работы, и их своевременная подача;</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5) своевременное снабжение производства электроэнергией, газом и иными источниками энергопитания;</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 xml:space="preserve">6) безопасные и здоровые условия труда (соблюдение </w:t>
            </w:r>
            <w:r w:rsidRPr="00AE7B69">
              <w:rPr>
                <w:color w:val="000000"/>
                <w:spacing w:val="-6"/>
                <w:sz w:val="26"/>
                <w:szCs w:val="26"/>
              </w:rPr>
              <w:lastRenderedPageBreak/>
              <w:t>требований по охране труда, необходимое освещение, отопление, вентиляция, устранение вредных последствий шума, излучений, вибрации и других факторов, отрицательно влияющих на здоровье работников, и т.д.)</w:t>
            </w: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3.6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Технические нормативные правовые акты, в том числе обязательные к применению, не подлежат обязательной юридической экспертизе.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Виды технических нормативных правовых актов, обязательных к применению, указаны в Законе Республики Беларусь ”О техническом нормировании и стандартизации“: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общегосударственный классификатор (</w:t>
            </w:r>
            <w:proofErr w:type="spellStart"/>
            <w:r w:rsidRPr="00AE7B69">
              <w:rPr>
                <w:color w:val="000000"/>
                <w:spacing w:val="-6"/>
                <w:sz w:val="26"/>
                <w:szCs w:val="26"/>
              </w:rPr>
              <w:t>пп</w:t>
            </w:r>
            <w:proofErr w:type="spellEnd"/>
            <w:r w:rsidRPr="00AE7B69">
              <w:rPr>
                <w:color w:val="000000"/>
                <w:spacing w:val="-6"/>
                <w:sz w:val="26"/>
                <w:szCs w:val="26"/>
              </w:rPr>
              <w:t>. 1.12 п. 1 статьи 1, пункт 3 статьи 25);</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технический регламент, в том числе технический регламент Евразийского экономического союза (</w:t>
            </w:r>
            <w:proofErr w:type="spellStart"/>
            <w:r w:rsidRPr="00AE7B69">
              <w:rPr>
                <w:color w:val="000000"/>
                <w:spacing w:val="-6"/>
                <w:sz w:val="26"/>
                <w:szCs w:val="26"/>
              </w:rPr>
              <w:t>пп</w:t>
            </w:r>
            <w:proofErr w:type="spellEnd"/>
            <w:r w:rsidRPr="00AE7B69">
              <w:rPr>
                <w:color w:val="000000"/>
                <w:spacing w:val="-6"/>
                <w:sz w:val="26"/>
                <w:szCs w:val="26"/>
              </w:rPr>
              <w:t>. 1.31 п. 1 статьи 1, пункт 2 статьи 19);</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технический кодекс установившейся практики в случае, когда в законодательном акте Республики Беларусь, техническом регламенте Республики Беларусь либо ином нормативном правовом акте Совета Министров Республики Беларусь дана ссылка на технический кодекс установившейся практики и если добровольность его применения не установлена соответствующим законодательным актом Республики Беларусь, техническим регламентом Республики Беларусь либо иным нормативным правовым актом Совета Министров Республики Беларусь (пункт 4 статьи 21);</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государственный стандарт в случае, когда в техническом регламенте Республики Беларусь дана ссылка на государственный стандарт, если добровольность его применения не установлена соответствующим техническим регламентом Республики Беларусь, а также в отношении объектов технического нормирования и стандартизации в военной сфере (пункт 5 статьи 23, пункт 2 статьи 29);</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технические кодексы установившейся практики, государственные стандарты, технические условия, </w:t>
            </w:r>
            <w:r w:rsidRPr="00AE7B69">
              <w:rPr>
                <w:color w:val="000000"/>
                <w:spacing w:val="-6"/>
                <w:sz w:val="26"/>
                <w:szCs w:val="26"/>
              </w:rPr>
              <w:lastRenderedPageBreak/>
              <w:t>стандарты предприятий, являющиеся обязательными для соблюдения субъектами хозяйствования в силу добровольного заявления субъекта хозяйствования о их соблюдении (пункт 5 статьи 21, пункт 6 статьи 23, пункты 2, 11 статьи 26).</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Обязательность применения отдельных технических нормативных правовых актов может быть установлена иными законодательными актами либо в соответствии с международными обязательствами.</w:t>
            </w:r>
          </w:p>
        </w:tc>
        <w:tc>
          <w:tcPr>
            <w:tcW w:w="2103" w:type="pct"/>
          </w:tcPr>
          <w:p w:rsidR="001F1B5F" w:rsidRPr="00AE7B69" w:rsidRDefault="001F1B5F" w:rsidP="00AE7B69">
            <w:pPr>
              <w:autoSpaceDE w:val="0"/>
              <w:autoSpaceDN w:val="0"/>
              <w:adjustRightInd w:val="0"/>
              <w:spacing w:line="240" w:lineRule="exact"/>
              <w:ind w:firstLine="113"/>
              <w:jc w:val="both"/>
              <w:rPr>
                <w:spacing w:val="-6"/>
                <w:sz w:val="26"/>
                <w:szCs w:val="26"/>
              </w:rPr>
            </w:pPr>
            <w:r w:rsidRPr="00AE7B69">
              <w:rPr>
                <w:spacing w:val="-6"/>
                <w:sz w:val="26"/>
                <w:szCs w:val="26"/>
              </w:rPr>
              <w:lastRenderedPageBreak/>
              <w:t>Согласно Декрету № 7 технические нормативные правовые акты (за исключением технических нормативных правовых актов, утверждаемых субъектами хозяйствования,  технических регламентов Республики Беларусь и технических нормативных правовых актов, содержащих государственные секреты),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будут подлежать обязательной юридической экспертизе, проводимой Национальным центром правовой информации.</w:t>
            </w:r>
          </w:p>
          <w:p w:rsidR="001F1B5F" w:rsidRPr="00AE7B69" w:rsidRDefault="001F1B5F" w:rsidP="00AE7B69">
            <w:pPr>
              <w:autoSpaceDE w:val="0"/>
              <w:autoSpaceDN w:val="0"/>
              <w:adjustRightInd w:val="0"/>
              <w:spacing w:line="240" w:lineRule="exact"/>
              <w:ind w:firstLine="113"/>
              <w:jc w:val="both"/>
              <w:rPr>
                <w:spacing w:val="-6"/>
                <w:sz w:val="26"/>
                <w:szCs w:val="26"/>
              </w:rPr>
            </w:pPr>
            <w:r w:rsidRPr="00AE7B69">
              <w:rPr>
                <w:spacing w:val="-6"/>
                <w:sz w:val="26"/>
                <w:szCs w:val="26"/>
              </w:rPr>
              <w:t>Таким образом, юридическая экспертиза будет проводиться в отношении следующих технических нормативных правовых актов:</w:t>
            </w:r>
          </w:p>
          <w:p w:rsidR="001F1B5F" w:rsidRPr="00AE7B69" w:rsidRDefault="001F1B5F" w:rsidP="00AE7B69">
            <w:pPr>
              <w:autoSpaceDE w:val="0"/>
              <w:autoSpaceDN w:val="0"/>
              <w:adjustRightInd w:val="0"/>
              <w:spacing w:line="240" w:lineRule="exact"/>
              <w:ind w:firstLine="113"/>
              <w:jc w:val="both"/>
              <w:rPr>
                <w:iCs/>
                <w:spacing w:val="-6"/>
                <w:sz w:val="26"/>
                <w:szCs w:val="26"/>
              </w:rPr>
            </w:pPr>
            <w:r w:rsidRPr="00AE7B69">
              <w:rPr>
                <w:iCs/>
                <w:spacing w:val="-6"/>
                <w:sz w:val="26"/>
                <w:szCs w:val="26"/>
              </w:rPr>
              <w:t>общегосударственный классификатор;</w:t>
            </w:r>
          </w:p>
          <w:p w:rsidR="001F1B5F" w:rsidRPr="00AE7B69" w:rsidRDefault="001F1B5F" w:rsidP="00AE7B69">
            <w:pPr>
              <w:autoSpaceDE w:val="0"/>
              <w:autoSpaceDN w:val="0"/>
              <w:adjustRightInd w:val="0"/>
              <w:spacing w:line="240" w:lineRule="exact"/>
              <w:ind w:firstLine="113"/>
              <w:jc w:val="both"/>
              <w:rPr>
                <w:iCs/>
                <w:spacing w:val="-6"/>
                <w:sz w:val="26"/>
                <w:szCs w:val="26"/>
              </w:rPr>
            </w:pPr>
            <w:r w:rsidRPr="00AE7B69">
              <w:rPr>
                <w:spacing w:val="-6"/>
                <w:sz w:val="26"/>
                <w:szCs w:val="26"/>
              </w:rPr>
              <w:t>технический регламент, в том числе технический регламент Евразийского экономического союза</w:t>
            </w:r>
            <w:r w:rsidRPr="00AE7B69">
              <w:rPr>
                <w:iCs/>
                <w:spacing w:val="-6"/>
                <w:sz w:val="26"/>
                <w:szCs w:val="26"/>
              </w:rPr>
              <w:t>;</w:t>
            </w:r>
          </w:p>
          <w:p w:rsidR="001F1B5F" w:rsidRPr="00AE7B69" w:rsidRDefault="001F1B5F" w:rsidP="00AE7B69">
            <w:pPr>
              <w:autoSpaceDE w:val="0"/>
              <w:autoSpaceDN w:val="0"/>
              <w:adjustRightInd w:val="0"/>
              <w:spacing w:line="240" w:lineRule="exact"/>
              <w:ind w:firstLine="113"/>
              <w:jc w:val="both"/>
              <w:rPr>
                <w:iCs/>
                <w:spacing w:val="-6"/>
                <w:sz w:val="26"/>
                <w:szCs w:val="26"/>
              </w:rPr>
            </w:pPr>
            <w:r w:rsidRPr="00AE7B69">
              <w:rPr>
                <w:iCs/>
                <w:spacing w:val="-6"/>
                <w:sz w:val="26"/>
                <w:szCs w:val="26"/>
              </w:rPr>
              <w:t>технический кодекс установившейся практики в случае, когда в законодательном акте Республики Беларусь, техническом регламенте Республики Беларусь либо ином нормативном правовом акте Совета Министров Республики Беларусь дана ссылка на технический кодекс установившейся практики и если добровольность его применения не установлена соответствующим законодательным актом Республики Беларусь, техническим регламентом Республики Беларусь либо иным нормативным правовым актом Совета Министров Республики Беларусь;</w:t>
            </w:r>
          </w:p>
          <w:p w:rsidR="001F1B5F" w:rsidRPr="00AE7B69" w:rsidRDefault="001F1B5F" w:rsidP="00AE7B69">
            <w:pPr>
              <w:autoSpaceDE w:val="0"/>
              <w:autoSpaceDN w:val="0"/>
              <w:adjustRightInd w:val="0"/>
              <w:spacing w:line="240" w:lineRule="exact"/>
              <w:ind w:firstLine="113"/>
              <w:jc w:val="both"/>
              <w:rPr>
                <w:iCs/>
                <w:spacing w:val="-6"/>
                <w:sz w:val="26"/>
                <w:szCs w:val="26"/>
              </w:rPr>
            </w:pPr>
            <w:r w:rsidRPr="00AE7B69">
              <w:rPr>
                <w:iCs/>
                <w:spacing w:val="-6"/>
                <w:sz w:val="26"/>
                <w:szCs w:val="26"/>
              </w:rPr>
              <w:t xml:space="preserve">государственный стандарт в случае, когда в техническом регламенте Республики Беларусь дана ссылка на государственный стандарт, если добровольность его применения не установлена соответствующим техническим регламентом Республики Беларусь, а также в </w:t>
            </w:r>
            <w:r w:rsidRPr="00AE7B69">
              <w:rPr>
                <w:iCs/>
                <w:spacing w:val="-6"/>
                <w:sz w:val="26"/>
                <w:szCs w:val="26"/>
              </w:rPr>
              <w:lastRenderedPageBreak/>
              <w:t>отношении объектов технического нормирования и стандартизации в военной сфере;</w:t>
            </w:r>
          </w:p>
          <w:p w:rsidR="001F1B5F" w:rsidRPr="00AE7B69" w:rsidRDefault="001F1B5F" w:rsidP="00AE7B69">
            <w:pPr>
              <w:autoSpaceDE w:val="0"/>
              <w:autoSpaceDN w:val="0"/>
              <w:adjustRightInd w:val="0"/>
              <w:spacing w:line="240" w:lineRule="exact"/>
              <w:ind w:firstLine="113"/>
              <w:jc w:val="both"/>
              <w:rPr>
                <w:iCs/>
                <w:spacing w:val="-6"/>
                <w:sz w:val="26"/>
                <w:szCs w:val="26"/>
              </w:rPr>
            </w:pPr>
            <w:r w:rsidRPr="00AE7B69">
              <w:rPr>
                <w:iCs/>
                <w:spacing w:val="-6"/>
                <w:sz w:val="26"/>
                <w:szCs w:val="26"/>
              </w:rPr>
              <w:t>иные технические нормативные правовые акты, обязательность соблюдения которых установлена законами, декретами или указами Президента Республики Беларусь либо в соответствии с международными обязательствами Республики Беларусь.</w:t>
            </w:r>
          </w:p>
          <w:p w:rsidR="001F1B5F" w:rsidRPr="00AE7B69" w:rsidRDefault="001F1B5F" w:rsidP="00AE7B69">
            <w:pPr>
              <w:autoSpaceDE w:val="0"/>
              <w:autoSpaceDN w:val="0"/>
              <w:adjustRightInd w:val="0"/>
              <w:spacing w:line="240" w:lineRule="exact"/>
              <w:ind w:firstLine="113"/>
              <w:jc w:val="both"/>
              <w:rPr>
                <w:spacing w:val="-6"/>
                <w:sz w:val="26"/>
                <w:szCs w:val="26"/>
              </w:rPr>
            </w:pPr>
            <w:r w:rsidRPr="00AE7B69">
              <w:rPr>
                <w:spacing w:val="-6"/>
                <w:sz w:val="26"/>
                <w:szCs w:val="26"/>
              </w:rPr>
              <w:t>Экспертиза будет проводиться на предмет соответствия данных технических нормативных правовых актов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spacing w:val="-6"/>
                <w:sz w:val="26"/>
                <w:szCs w:val="26"/>
              </w:rPr>
              <w:t>Подлежащие экспертизе технические нормативные правовые акты будут включаться в Национальный реестр правовых актов Республики Беларусь, а также официально публиковаться на Национальном правовом Интернет-портале Республики Беларусь и на иных информационных ресурсах в глобальной компьютерной сети Интернет, если иное не будет установлено международными обязательствами Республики Беларусь.</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3.6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Тексты технических регламентов, ТНПА, не относящихся к области технического нормирования и стандартизации, включаются в Национальный реестр правовых актов Республики Беларусь и эталонный банк данных правовой информации Республики Беларусь с последующим опубликованием на Национальном правовом Интернет-портале Республики Беларусь.</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Тексты технических регламентов, технических кодексов установившейся практики и государственных стандартов, на которые даны ссылки в технических регламентах, а также тексты ТНПА, не относящихся к области технического нормирования и стандартизации, за исключением фармакопейных статей, публикуются на интернет-сайтах государственных органов, утвердивших эти ТНПА, а также на интернет-сайте Национального фонда технических нормативных </w:t>
            </w:r>
            <w:r w:rsidRPr="00AE7B69">
              <w:rPr>
                <w:color w:val="000000"/>
                <w:spacing w:val="-6"/>
                <w:sz w:val="26"/>
                <w:szCs w:val="26"/>
              </w:rPr>
              <w:lastRenderedPageBreak/>
              <w:t>правовых актов.</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(пункте 1 Указа Президента Республики Беларусь от 16.07.2007 № 318 ”О порядке доведения до всеобщего сведения технических нормативных правовых актов</w:t>
            </w:r>
            <w:r w:rsidR="00E01738" w:rsidRPr="00AE7B69">
              <w:rPr>
                <w:color w:val="000000"/>
                <w:spacing w:val="-6"/>
                <w:sz w:val="26"/>
                <w:szCs w:val="26"/>
              </w:rPr>
              <w:t>“,</w:t>
            </w:r>
            <w:r w:rsidRPr="00AE7B69">
              <w:rPr>
                <w:color w:val="000000"/>
                <w:spacing w:val="-6"/>
                <w:sz w:val="26"/>
                <w:szCs w:val="26"/>
              </w:rPr>
              <w:t xml:space="preserve"> в пункте 3 статьи 31 Закона Республики Беларусь от 5 января 2004 г. ”О техническом нормировании и стандартизации“) </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настоящее время требования о проведении обязательной юридической экспертизы ТНПА не установлены.</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Декретом предусматривается, что включению в Национальный реестр правовых актов Республики Беларусь с последующим официальным опубликованием на Национальном правовом Интернет-портале Республики Беларусь подлежат:</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ТНПА, не относящиеся к области технического нормирования и стандартизации;</w:t>
            </w:r>
            <w:r w:rsidRPr="00AE7B69">
              <w:rPr>
                <w:color w:val="000000"/>
                <w:spacing w:val="-6"/>
                <w:sz w:val="26"/>
                <w:szCs w:val="26"/>
              </w:rPr>
              <w:br/>
              <w:t>- технические регламенты Республики Беларусь (ТР 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общегосударственные классификаторы Республики Беларусь (ОКРБ);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технические кодексы установившейся практики (ТКП) при ссылке на них в законодательных актах*, ТР РБ, иных НПА Совета Министров Республики Беларусь;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государственные стандарты Республики Беларусь (СТБ (ГОСТ) при ссылке на них в ТР 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На интернет-сайтах государственных органов, </w:t>
            </w:r>
            <w:r w:rsidRPr="00AE7B69">
              <w:rPr>
                <w:color w:val="000000"/>
                <w:spacing w:val="-6"/>
                <w:sz w:val="26"/>
                <w:szCs w:val="26"/>
              </w:rPr>
              <w:lastRenderedPageBreak/>
              <w:t>утвердивших нижеуказанные ТНПА, а также на интернет-сайте Национального фонда технических нормативных правовых актов размещаются:</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ТНПА, не относящиеся к области технического нормирования и стандартизации;</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ТР 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ОКРБ;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ТКП при ссылке на них в законодательных актах, ТР РБ, иных НПА Совета Министров Республики Беларусь;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(СТБ (ГОСТ) при ссылке на них в ТР 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В случаях, указанных выше ТКП и (СТБ (ГОСТ) не подлежат официальному опубликованию на Национальном правовом Интернет-портале Республики Беларусь, и размещению на иных информационных ресурсах в глобальной компьютерной сети Интернет, если они разработаны на основе международных и европейских стандартов.</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Также Декретом предусматривается проведение обязательной юридической экспертизы ТНПА, являющихся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Т.е. экспертизе будут подлежать уже утвержденные ТНПА, ставшие обязательными для соблюдения в силу нормативных предписаний.</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3.7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Норма, аналогичная абзацу первому </w:t>
            </w:r>
            <w:proofErr w:type="spellStart"/>
            <w:r w:rsidRPr="00AE7B69">
              <w:rPr>
                <w:color w:val="000000"/>
                <w:spacing w:val="-6"/>
                <w:sz w:val="26"/>
                <w:szCs w:val="26"/>
              </w:rPr>
              <w:t>пп</w:t>
            </w:r>
            <w:proofErr w:type="spellEnd"/>
            <w:r w:rsidRPr="00AE7B69">
              <w:rPr>
                <w:color w:val="000000"/>
                <w:spacing w:val="-6"/>
                <w:sz w:val="26"/>
                <w:szCs w:val="26"/>
              </w:rPr>
              <w:t>. 3.7 п. 3 Декрета, заложена в Законе о техническом нормировании и стандартизации.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Договором о ЕАЭС, имеющим прямое действие на территории Республики Беларусь, предусмотрена отмена обязательных национальных требований после вступления в силу на данную продукцию ТР ЕАЭС (пункт 3 статьи 53 Договора о ЕАЭС)</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Предусмотрена разработка </w:t>
            </w:r>
            <w:r w:rsidRPr="00AE7B69">
              <w:rPr>
                <w:color w:val="000000"/>
                <w:spacing w:val="-6"/>
                <w:sz w:val="26"/>
                <w:szCs w:val="26"/>
              </w:rPr>
              <w:br/>
              <w:t>ТР РБ только в отношении продукции, которая включена в единый перечень продукции, в отношении которой устанавливаются обязательные требования в рамках Евразийского экономического союза (ЕАЭС), и в отношении которой не приняты ТР ЕАЭС.</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 xml:space="preserve">Также Декретом предусмотрено, что со дня вступления в силу ТР ЕАЭС, устанавливающих требования к продукции, субъекты хозяйствования вправе не применять ТНПА Республики Беларусь, устанавливающие обязательные для соблюдения требования к такой продукции, независимо от факта и </w:t>
            </w:r>
            <w:r w:rsidRPr="00AE7B69">
              <w:rPr>
                <w:color w:val="000000"/>
                <w:spacing w:val="-6"/>
                <w:sz w:val="26"/>
                <w:szCs w:val="26"/>
              </w:rPr>
              <w:lastRenderedPageBreak/>
              <w:t>даты признания их утратившими силу.</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3.8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Норма, аналогичная </w:t>
            </w:r>
            <w:proofErr w:type="spellStart"/>
            <w:r w:rsidRPr="00AE7B69">
              <w:rPr>
                <w:color w:val="000000"/>
                <w:spacing w:val="-6"/>
                <w:sz w:val="26"/>
                <w:szCs w:val="26"/>
              </w:rPr>
              <w:t>пп</w:t>
            </w:r>
            <w:proofErr w:type="spellEnd"/>
            <w:r w:rsidRPr="00AE7B69">
              <w:rPr>
                <w:color w:val="000000"/>
                <w:spacing w:val="-6"/>
                <w:sz w:val="26"/>
                <w:szCs w:val="26"/>
              </w:rPr>
              <w:t>. 3.8 п. 3 Декрета не установлена законодательством.</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Однако практика технического нормирования в Республике Беларусь основана на Европейском подходе к разработке Директив ЕС, предусматривающем установление обязательных требований только в общем виде (основополагающие требования), а конкретные технические требования устанавливаются во взаимосвязанных стандартах.</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Предусматривается норма о том, что ТР РБ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(СТБ (ГОСТ) или технические кодексы установившейся практики (ТКП).</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3.9 п. 3</w:t>
            </w:r>
          </w:p>
          <w:p w:rsidR="00276374" w:rsidRPr="00AE7B69" w:rsidRDefault="00276374" w:rsidP="00AE7B69">
            <w:pPr>
              <w:pStyle w:val="point"/>
              <w:spacing w:line="240" w:lineRule="exact"/>
              <w:ind w:firstLine="0"/>
              <w:rPr>
                <w:color w:val="000000"/>
                <w:spacing w:val="-6"/>
                <w:sz w:val="26"/>
                <w:szCs w:val="26"/>
              </w:rPr>
            </w:pPr>
          </w:p>
          <w:p w:rsidR="00276374" w:rsidRPr="00AE7B69" w:rsidRDefault="00276374"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Норма, аналогичная </w:t>
            </w:r>
            <w:proofErr w:type="spellStart"/>
            <w:r w:rsidRPr="00AE7B69">
              <w:rPr>
                <w:color w:val="000000"/>
                <w:spacing w:val="-6"/>
                <w:sz w:val="26"/>
                <w:szCs w:val="26"/>
              </w:rPr>
              <w:t>пп</w:t>
            </w:r>
            <w:proofErr w:type="spellEnd"/>
            <w:r w:rsidRPr="00AE7B69">
              <w:rPr>
                <w:color w:val="000000"/>
                <w:spacing w:val="-6"/>
                <w:sz w:val="26"/>
                <w:szCs w:val="26"/>
              </w:rPr>
              <w:t>. 3.9 п. 3 Декрета, установлена Законом о техническом нормировании и стандартизации (статьи 21 и 23).</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соответствии с Законом о техническом нормировании и стандартизации ТКП и СТБ (ГОСТ) являются по общему правилу добровольными для применения, за исключением случаев, установленных Законом о Техническом нормировании и стандартизации. Данные случаи соответствуют нормам, установленным в Декрете.</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Предусматривается, что ТКП будут являться обязательными для соблюдения субъектами хозяйствования только при ссылке на них в законодательных актах, ТР РБ,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СТБ (ГОСТ) будут являться обязательными для соблюдения субъектами хозяйствования только при ссылке на них в ТР РБ, а равно если сами субъекты хозяйствования в добровольном порядке заявили об обязательности их соблюдения.</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3.10 п. 3</w:t>
            </w:r>
          </w:p>
          <w:p w:rsidR="00276374" w:rsidRPr="00AE7B69" w:rsidRDefault="00276374" w:rsidP="00AE7B69">
            <w:pPr>
              <w:pStyle w:val="point"/>
              <w:spacing w:line="240" w:lineRule="exact"/>
              <w:ind w:firstLine="0"/>
              <w:rPr>
                <w:color w:val="000000"/>
                <w:spacing w:val="-6"/>
                <w:sz w:val="26"/>
                <w:szCs w:val="26"/>
              </w:rPr>
            </w:pPr>
          </w:p>
          <w:p w:rsidR="00276374" w:rsidRPr="00AE7B69" w:rsidRDefault="00276374"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распоряжением Президента Республики Беларусь от </w:t>
            </w:r>
            <w:r w:rsidRPr="00AE7B69">
              <w:rPr>
                <w:color w:val="000000"/>
                <w:spacing w:val="-6"/>
                <w:sz w:val="26"/>
                <w:szCs w:val="26"/>
              </w:rPr>
              <w:br/>
              <w:t>12.05.2005 № 108рп применяемые на территории Республики Беларусь НПА СССР и БССР должны быть заменены НПА Совета Министров Республики Беларусь – до 31 декабря 2007 г.;</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иных государственных органов (организаций) Республики Беларусь – до 31 декабря 2006 г.</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 xml:space="preserve">В области технического нормирования и стандартизации ТНПА СССР и БССР не применяются </w:t>
            </w:r>
            <w:r w:rsidRPr="00AE7B69">
              <w:rPr>
                <w:color w:val="000000"/>
                <w:spacing w:val="-6"/>
                <w:sz w:val="26"/>
                <w:szCs w:val="26"/>
              </w:rPr>
              <w:lastRenderedPageBreak/>
              <w:t>(в соответствии с Законом о Техническом нормировании и стандартизации).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Декретом предусматривается, что НПА СССР и БССР, в том числе ТНПА СССР и БССР, регулирующие порядок и условия осуществления экономической деятельности, являются не обязательными для применения (соблюдения) на территории Республики Беларусь.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Исключение составляют правовые акты СССР, устанавливающие требования к обеспечению безопасности при осуществлении деятельности по использованию атомной энергии.</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3.11 п. 3</w:t>
            </w:r>
          </w:p>
          <w:p w:rsidR="00276374" w:rsidRPr="00AE7B69" w:rsidRDefault="00276374" w:rsidP="00AE7B69">
            <w:pPr>
              <w:pStyle w:val="point"/>
              <w:spacing w:line="240" w:lineRule="exact"/>
              <w:ind w:firstLine="0"/>
              <w:rPr>
                <w:color w:val="000000"/>
                <w:spacing w:val="-6"/>
                <w:sz w:val="26"/>
                <w:szCs w:val="26"/>
              </w:rPr>
            </w:pPr>
          </w:p>
          <w:p w:rsidR="00276374" w:rsidRPr="00AE7B69" w:rsidRDefault="00276374" w:rsidP="00AE7B69">
            <w:pPr>
              <w:pStyle w:val="point"/>
              <w:spacing w:line="240" w:lineRule="exact"/>
              <w:ind w:firstLine="0"/>
              <w:rPr>
                <w:color w:val="000000"/>
                <w:spacing w:val="-6"/>
                <w:sz w:val="26"/>
                <w:szCs w:val="26"/>
              </w:rPr>
            </w:pPr>
            <w:r w:rsidRPr="00AE7B69">
              <w:rPr>
                <w:color w:val="000000"/>
                <w:spacing w:val="-6"/>
                <w:sz w:val="26"/>
                <w:szCs w:val="26"/>
              </w:rPr>
              <w:t>Минюст</w:t>
            </w:r>
          </w:p>
        </w:tc>
        <w:tc>
          <w:tcPr>
            <w:tcW w:w="2008" w:type="pct"/>
            <w:tcBorders>
              <w:top w:val="single" w:sz="4" w:space="0" w:color="auto"/>
              <w:left w:val="single" w:sz="4" w:space="0" w:color="auto"/>
              <w:bottom w:val="single" w:sz="4" w:space="0" w:color="auto"/>
              <w:right w:val="single" w:sz="4" w:space="0" w:color="auto"/>
            </w:tcBorders>
          </w:tcPr>
          <w:p w:rsidR="001F1B5F" w:rsidRPr="00AE7B69" w:rsidRDefault="001F1B5F"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В настоящее время законодательство Республики Беларусь прямо не обязывает субъектов хозяйствования (юридических лиц и индивидуальных предпринимателей) изготавливать печать. Вместе с тем ряд актов законодательства предусматривает обязательное наличие печати у субъекта хозяйствования для совершения им определенных действий.</w:t>
            </w:r>
          </w:p>
          <w:p w:rsidR="001F1B5F" w:rsidRPr="00AE7B69" w:rsidRDefault="001F1B5F"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Например, для подтверждения полномочий на проведение расчетов с денежными средствами, находящимися на банковских счетах юридических лиц (индивидуальных предпринимателей), необходима карточка с образцами подписей должностных лиц юридического лица (индивидуального предпринимателя) и оттиска печати юридического лица, индивидуального предпринимателя (часть четвертая подп. 2.3 п. 2 Декрета Президента Республики Беларусь от 16.01.2009 № 1 ”О государственной регистрации и ликвидации (прекращении деятельности) субъектов хозяйствования“).</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Документ, состоящий из двух и более листов, при предъявлении для совершения нотариального действия должен быть прошит, его листы пронумерованы. При этом запись о количестве прошитых листов скрепляется печатью лица, выдавшего документ.</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Также при свидетельствовании нотариусом верности копии с копии документа, выданной юридическим лицом, от которого исходит подлинный документ, такая копия документа должна быть  заверена печатью выдавшего ее юридического лица (требования к документам, предусмотренные пунктом 4 статьи 66, пунктом 1 статьи 90 Закона Республики Беларусь от 18 июля 2004 года «О нотариате и нотариальной деятельности»).</w:t>
            </w:r>
          </w:p>
        </w:tc>
        <w:tc>
          <w:tcPr>
            <w:tcW w:w="2103" w:type="pct"/>
            <w:tcBorders>
              <w:top w:val="single" w:sz="4" w:space="0" w:color="auto"/>
              <w:left w:val="single" w:sz="4" w:space="0" w:color="auto"/>
              <w:bottom w:val="single" w:sz="4" w:space="0" w:color="auto"/>
              <w:right w:val="single" w:sz="4" w:space="0" w:color="auto"/>
            </w:tcBorders>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Согласно подпункту 3.11 п. 3 Декрета № 7 с 26 февраля 2018 г. субъекты хозяйствования (юридические лица и индивидуальные предприниматели) вправе не использовать печать. Исключение составляют случаи, предусмотренные международными договорами Республики Беларусь.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Таким образом, с 26 февраля 2018 г. юридические лица и индивидуальные предприниматели могут не изготавливать печать.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 26 февраля 2018 г. субъекты хозяйствования (юридические лица и индивидуальные предприниматели) для совершения нотариальных действий также могут предъявляться документы без проставления на них печати.</w:t>
            </w:r>
          </w:p>
          <w:p w:rsidR="001F1B5F" w:rsidRPr="00AE7B69" w:rsidRDefault="001F1B5F" w:rsidP="00AE7B69">
            <w:pPr>
              <w:pStyle w:val="point"/>
              <w:spacing w:line="240" w:lineRule="exact"/>
              <w:ind w:firstLine="113"/>
              <w:rPr>
                <w:color w:val="000000"/>
                <w:spacing w:val="-6"/>
                <w:sz w:val="26"/>
                <w:szCs w:val="26"/>
              </w:rPr>
            </w:pP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второй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Создание магазинов с торговой площадью четыреста и более квадратных метров, стационарных объектов общественного питания с числом мест шестьдесят и более, торговых центров осуществляется в соответствии со схемами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 разрабатываемыми и утверждаемыми городскими (включая Минский городской), районными исполнительными комитетами.</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(Требования к созданию торговых объектов, объектов общественного питания, торговых центров  предусмотрены статьями 13, 16 и 17 Закона Республики Беларусь ”О государственном регулировании торговли и общественного питания в Республике Беларусь“ (далее – Закон о торговле) и абзацем третьим части первой пункта 18 Положения о Торговом реестре, утвержденном  постановлением Совета Министров Республики Беларусь от 23.12.2014 № 1227).</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Магазины (независимо от размера их торговой площади), объекты общественного питания (независимо от числа мест), торговые центры можно строить и открывать независимо от наличия таких объектов на схемах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 разрабатываемыми и утверждаемыми городскими (включая Минский городской), районными исполнительными комитетами.</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Но при этом не должны нарушаться требования градостроительной документации (например, утвержденные генеральные планы городов, детальные планы жилой застройки районов и территорий и т.п.). </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Субъекты  хозяйствования устанавливают режим работы соответствующих торговых объектов, объектов общественного питания, торговых центров, рынков по согласованию с городским, районным исполнительным комитетом, местной администрацией района в г. Минске по месту нахождения торгового объекта, объекта общественного питания, торгового центра, рынка.</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Субъекты торговли, осуществляющие розничную торговлю без (вне) торговых объектов, устанавливают режим работы по согласованию с городским, районным исполнительным комитетом, местной администрацией района в г. Минске по месту государственной регистрации такого субъекта торговли.</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В соответствии с пунктом 4 Правил бытового обслуживания потребителей, утвержденных </w:t>
            </w:r>
            <w:r w:rsidRPr="00AE7B69">
              <w:rPr>
                <w:color w:val="000000"/>
                <w:spacing w:val="-6"/>
                <w:sz w:val="26"/>
                <w:szCs w:val="26"/>
              </w:rPr>
              <w:lastRenderedPageBreak/>
              <w:t>постановлением Совета Министров Республики Беларусь от 14.12.2004 № 1590, режим работы объекта бытового обслуживания, исполнителя, оказывающего бытовые услуги без объекта бытового обслуживания, устанавливается по согласованию с  местными исполнительными и распорядительными органами и должен соответствовать объявленному режиму работы.</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 (Требования к установлению режима работы торговых объектов, объектов общественного питания, торговых центров  предусмотрены статьями 16,17 и 20 Закона).</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Согласовывать режим работы торговых объектов, объектов общественного питания, режим работы без торговых объектов, режим работы принадлежащих им объектов бытового обслуживания, режим работы без (вне) объектов бытового обслуживания с местными органами власти больше не потребуется.</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Субъекты хозяйствования будут самостоятельно устанавливать режим работы принадлежащих им торговых объектов, объектов общественного питания,  режим работы без торговых объектов, режим работы принадлежащих им объектов бытового обслуживания, режим работы без (вне) объектов бытового обслуживания. </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Исключение составляет режим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  Субъекты хозяйствования должны обеспечивать </w:t>
            </w:r>
            <w:r w:rsidRPr="00AE7B69">
              <w:rPr>
                <w:color w:val="000000"/>
                <w:spacing w:val="-6"/>
                <w:sz w:val="26"/>
                <w:szCs w:val="26"/>
              </w:rPr>
              <w:lastRenderedPageBreak/>
              <w:t>соблюдение установленного режима работы.</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четвертый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Субъекты общественного питания  при создании объекта общественного питания обязаны определить тип объекта (кафе, бар и т.д.), а затем его класс (первый, высший и т.д.) по установленным требованиям, таким как формы и методы обслуживания покупателей, стилевое единство интерьера и мебели, форменная одежда персонала. </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Затем в зависимости от выбранных типа и класса, независимо от обслуживаемого контингента покупателей, выбранной концепции в части ассортимента изготавливаемой продукции, месторасположения объекта утверждать ассортиментный перечень продукции общественного питания в соответствии с требованиями нормативного правового акта продукции общественного питания и товаров.</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(Закон о торговле, постановление Совета Министров Республики Беларусь от 22 июля 2014 г. № 703 ”Об утверждении Правил продажи отдельных видов товаров и осуществления общественного питания“,</w:t>
            </w:r>
            <w:hyperlink r:id="rId8" w:history="1">
              <w:r w:rsidRPr="00AE7B69">
                <w:rPr>
                  <w:color w:val="000000"/>
                  <w:sz w:val="26"/>
                  <w:szCs w:val="26"/>
                </w:rPr>
                <w:t xml:space="preserve"> постановление Министерства антимонопольного регулирования и торговли Республики Беларусь от 6.10.2016 № 32 ”Об утверждении Инструкции о порядке классификации объектов общественного питания по типам и классам, установлении критериев отнесения объектов общественного питания к классам и подразделения их на типы“</w:t>
              </w:r>
            </w:hyperlink>
            <w:r w:rsidRPr="00AE7B69">
              <w:rPr>
                <w:color w:val="000000"/>
                <w:spacing w:val="-6"/>
                <w:sz w:val="26"/>
                <w:szCs w:val="26"/>
              </w:rPr>
              <w:t xml:space="preserve">, </w:t>
            </w:r>
            <w:r w:rsidRPr="00AE7B69">
              <w:rPr>
                <w:color w:val="000000"/>
                <w:spacing w:val="-6"/>
                <w:sz w:val="26"/>
                <w:szCs w:val="26"/>
              </w:rPr>
              <w:lastRenderedPageBreak/>
              <w:t xml:space="preserve">постановление </w:t>
            </w:r>
            <w:hyperlink r:id="rId9" w:history="1">
              <w:r w:rsidRPr="00AE7B69">
                <w:rPr>
                  <w:color w:val="000000"/>
                  <w:sz w:val="26"/>
                  <w:szCs w:val="26"/>
                </w:rPr>
                <w:t>Министерства антимонопольного регулирования и торговли Республики Беларусь от 10.10.2016 № 35 ”О перечнях продукции общественного питания и товаров“).</w:t>
              </w:r>
            </w:hyperlink>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Субъекты общественного питания при создании объекта общественного питания могут не определять тип объекта и его  класс, т.е. самостоятельно решать вопросы оформления интерьера объекта, необходимость наличия той или иной мебели, столовой посуды, и т.д.</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пятый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В настоящее время субъекты общественного питания, не имеющие кассового оборудования, предусматривающего распечатку и контроль счетов и чеков при расчетах официантами, обязаны в соответствии с установленным порядком оформлять  и учитывать счета официантов.</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(Закон о торговле,  постановление Совета Министров Республики Беларусь от 22 июля 2014 г. № 703 ”Об утверждении Правил продажи отдельных видов товаров и осуществления общественного питания“, </w:t>
            </w:r>
            <w:hyperlink r:id="rId10" w:history="1">
              <w:r w:rsidRPr="00AE7B69">
                <w:rPr>
                  <w:color w:val="000000"/>
                  <w:sz w:val="26"/>
                  <w:szCs w:val="26"/>
                </w:rPr>
                <w:t>постановление Министерства торговли Республики Беларусь от 28.04.2014 № 13 ”Об утверждении Инструкции о порядке оформления и учета счетов при расчетах официантами (барменами) покупателей в объектах общественного питания</w:t>
              </w:r>
            </w:hyperlink>
            <w:r w:rsidRPr="00AE7B69">
              <w:rPr>
                <w:color w:val="000000"/>
                <w:spacing w:val="-6"/>
                <w:sz w:val="26"/>
                <w:szCs w:val="26"/>
              </w:rPr>
              <w:t>“).</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Субъекты общественного вправе самостоятельно установить требования к учету и оформлению счетов официантов в принадлежащих им объектах, т.е. каким способом оформляются счета, порядок движения счетов внутри объекта общественного питания, количество экземпляров счетов, которые должны заполняться при приеме заказа, и т.д.</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Вместе с тем, необходимо учитывать требования законодательства, предъявляемые к кассовому оборудованию, применяемому в объектах общественного питания с обслуживанием официантами.</w:t>
            </w:r>
          </w:p>
        </w:tc>
      </w:tr>
      <w:tr w:rsidR="002E7591" w:rsidRPr="00916B98"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шестой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МНС, 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Производство алкогольной продукции осуществляется юридическими лицами Республики Беларусь на основании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выдаваемого в соответствии с законодательством Республики Беларусь о лицензировании.</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В Республике Беларусь запрещается розничная торговля алкогольными напитками без документов и (или) маркировки, предусмотренных законодательством Республики Беларусь для подтверждения соответствия качества и безопасности алкогольных напитков установленным требованиям.</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Алкогольная продукция подлежит обязательному </w:t>
            </w:r>
            <w:hyperlink r:id="rId11" w:history="1">
              <w:r w:rsidRPr="00AE7B69">
                <w:rPr>
                  <w:color w:val="000000"/>
                  <w:sz w:val="26"/>
                  <w:szCs w:val="26"/>
                </w:rPr>
                <w:t>подтверждению</w:t>
              </w:r>
            </w:hyperlink>
            <w:r w:rsidRPr="00AE7B69">
              <w:rPr>
                <w:color w:val="000000"/>
                <w:spacing w:val="-6"/>
                <w:sz w:val="26"/>
                <w:szCs w:val="26"/>
              </w:rPr>
              <w:t xml:space="preserve"> ее соответствия требованиям технических нормативных правовых актов в области технического нормирования и стандартизации в </w:t>
            </w:r>
            <w:r w:rsidRPr="00AE7B69">
              <w:rPr>
                <w:color w:val="000000"/>
                <w:spacing w:val="-6"/>
                <w:sz w:val="26"/>
                <w:szCs w:val="26"/>
              </w:rPr>
              <w:lastRenderedPageBreak/>
              <w:t>случаях и порядке, предусмотренных международными договорами Республики Беларусь и законодательством Республики Беларусь.</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(статья 6, </w:t>
            </w:r>
            <w:proofErr w:type="spellStart"/>
            <w:r w:rsidRPr="00AE7B69">
              <w:rPr>
                <w:color w:val="000000"/>
                <w:spacing w:val="-6"/>
                <w:sz w:val="26"/>
                <w:szCs w:val="26"/>
              </w:rPr>
              <w:t>пп</w:t>
            </w:r>
            <w:proofErr w:type="spellEnd"/>
            <w:r w:rsidRPr="00AE7B69">
              <w:rPr>
                <w:color w:val="000000"/>
                <w:spacing w:val="-6"/>
                <w:sz w:val="26"/>
                <w:szCs w:val="26"/>
              </w:rPr>
              <w:t>. 1.14 п. 1 статьи 11, пункт 1 статьи 17 Закона Республики Беларусь от  27 августа 2008 г. ”О государственном регулировании производства и оборота алкогольной, непищевой спиртосодержащей продукции и непищевого этилового спирта“)</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На основании сложившейся практики и в целях разрешения возникающих вопросов урегулирован порядок изготовления алкогольных напитков в объектах общественного питания (коктейлей, настоек и т.п.).</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Предусмотрено, что субъекты хозяйствования 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Для изготовления такой продукции не требуется получение специального разрешения (лицензии) на право производства алкогольной продукции. </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Кроме того, указанная продукция не подлежит обязательному подтверждению соответствия.</w:t>
            </w:r>
          </w:p>
          <w:p w:rsidR="002E7591" w:rsidRPr="00AE7B69" w:rsidRDefault="002E7591" w:rsidP="00AE7B69">
            <w:pPr>
              <w:pStyle w:val="point"/>
              <w:spacing w:line="240" w:lineRule="exact"/>
              <w:ind w:firstLine="113"/>
              <w:rPr>
                <w:color w:val="000000"/>
                <w:spacing w:val="-6"/>
                <w:sz w:val="26"/>
                <w:szCs w:val="26"/>
              </w:rPr>
            </w:pP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седьмой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В настоящее время установлена предельная максимальная наценка с учетом наценки общественного питания, торговой надбавки (включая оптовую надбавку) на алкогольные напитки крепостью свыше 28 процентов, производимые и реализуемые на территории Республики Беларусь, при их реализации в объектах общественного питания в размере 60 процентов. </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(Указ Президента Республики Беларусь от 25.02.2011 № 72  ”О некоторых вопросах регулирования цен (тарифов) в Республике Беларусь“, постановление Министерства антимонопольного регулирования и торговли Республики Беларусь от 02.10.2017 № 52 ”Об установлении предельных минимальных цен на алкогольную продукцию крепостью свыше 28 процентов“).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Декретом снимаются ограничения наценки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Таким образом, наценка на реализуемые в объектах общественного питания алкогольные напитки субъектом общественного питания устанавливается самостоятельно.</w:t>
            </w:r>
          </w:p>
          <w:p w:rsidR="002E7591" w:rsidRPr="00AE7B69" w:rsidRDefault="002E7591" w:rsidP="00AE7B69">
            <w:pPr>
              <w:pStyle w:val="point"/>
              <w:spacing w:line="240" w:lineRule="exact"/>
              <w:ind w:firstLine="113"/>
              <w:rPr>
                <w:color w:val="000000"/>
                <w:spacing w:val="-6"/>
                <w:sz w:val="26"/>
                <w:szCs w:val="26"/>
              </w:rPr>
            </w:pP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восьмой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Субъекты торговли ежегодно до 1 апреля представляют в местные исполнительные и распорядительные органы заявления с указанием сведений о розничном и оптовом товарообороте за предыдущий финансовый год.</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(Требования предусмотрены статьей 26 Закона о торговле и пунктом 24 Положения о Торговом реестре).</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Субъектам хозяйствования, осуществляющим розничную и оптовую торговлю, не требуется представлять в местные исполнительные и распорядительные органы сведения о товарообороте.</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При этом субъекты хозяйствования, осуществляющие розничную торговлю посредством организации торговой сети (имеющие два и более магазина) или крупного магазина (с торговой площадью три тысячи и более квадратных метров), будут самостоятельно рассчитывать свою долю в объеме розничного товарооборота продовольственных товаров в границах области, </w:t>
            </w:r>
            <w:proofErr w:type="spellStart"/>
            <w:r w:rsidRPr="00AE7B69">
              <w:rPr>
                <w:color w:val="000000"/>
                <w:spacing w:val="-6"/>
                <w:sz w:val="26"/>
                <w:szCs w:val="26"/>
              </w:rPr>
              <w:t>г.Минска</w:t>
            </w:r>
            <w:proofErr w:type="spellEnd"/>
            <w:r w:rsidRPr="00AE7B69">
              <w:rPr>
                <w:color w:val="000000"/>
                <w:spacing w:val="-6"/>
                <w:sz w:val="26"/>
                <w:szCs w:val="26"/>
              </w:rPr>
              <w:t>, городов областного подчинения, районов за предыдущий финансовый год.</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девятый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Порядок оформления заказов на оказание бытовых услуг и учета материалов, используемых при их оказании, установлен главами 3 и 5 Правил бытового обслуживания потребителей, утвержденных постановлением Совета Министров Республики Беларусь от 14.12.2004 № 1590.</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Субъекты хозяйствования при осуществлении экономической деятельности в сфере бытового обслуживания населения самостоятельно определяют порядок оформления заказов на бытовые услуги и учета материалов, используемых при их оказании, за исключением бытовых услуг по химической чистке, окраске и (или) интенсификации цвета изделий, в области производства ювелирных изделий, техническому обслуживанию и ремонту механических транспортных средств.</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десятый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Члены гаражного кооператива, зарегистрированные в установленном порядке в качестве индивидуальных предпринимателей, имеют право использовать гараж в качестве мастерской с согласия общего собрания (собрания уполномоченных) в порядке, установленном Советом Министров Республики Беларусь. При этом в мастерской не допускается оказание услуг по техническому обслуживанию и ремонту транспортных средств с технически допустимой общей массой более 3,5 тонны. (Часть шестая пункта 16 Положения о создании и деятельности гаражных кооперативов и кооперативов, осуществляющих эксплуатацию автомобильных стоянок, утвержденного Указом Президента Республики Беларусь от 28.01.2008 № 43).</w:t>
            </w:r>
          </w:p>
          <w:p w:rsidR="002E7591" w:rsidRPr="00AE7B69" w:rsidRDefault="002E7591" w:rsidP="00AE7B69">
            <w:pPr>
              <w:autoSpaceDE w:val="0"/>
              <w:autoSpaceDN w:val="0"/>
              <w:adjustRightInd w:val="0"/>
              <w:spacing w:after="120" w:line="240" w:lineRule="exact"/>
              <w:ind w:firstLine="113"/>
              <w:jc w:val="both"/>
              <w:outlineLvl w:val="4"/>
              <w:rPr>
                <w:color w:val="000000"/>
                <w:spacing w:val="-6"/>
                <w:sz w:val="26"/>
                <w:szCs w:val="26"/>
              </w:rPr>
            </w:pPr>
            <w:r w:rsidRPr="00AE7B69">
              <w:rPr>
                <w:color w:val="000000"/>
                <w:spacing w:val="-6"/>
                <w:sz w:val="26"/>
                <w:szCs w:val="26"/>
              </w:rPr>
              <w:t xml:space="preserve">Положение о порядке оказания услуг по техническому обслуживанию и ремонту транспортных средств в мастерских, расположенных на территории гаражных кооперативов, утверждено постановлением Совета Министров Республики Беларусь от 30.10.2013 № 944. В соответствии с  абзацем вторым пункта 3 этого Положения для осуществления деятельности по оказанию услуг по техническому обслуживанию и ремонту транспортных средств в мастерских, расположенных на территории гаражных кооперативов, члену гаражного кооператива – индивидуальному предпринимателю необходимо получить согласие общего собрания (собрания уполномоченных) на использование гаража в качестве </w:t>
            </w:r>
            <w:r w:rsidRPr="00AE7B69">
              <w:rPr>
                <w:color w:val="000000"/>
                <w:spacing w:val="-6"/>
                <w:sz w:val="26"/>
                <w:szCs w:val="26"/>
              </w:rPr>
              <w:lastRenderedPageBreak/>
              <w:t>мастерской.</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Субъекты хозяйствования при осуществлении экономической деятельности в сфере бытового обслуживания населения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(собрании уполномоченных членов) гаражного кооператива.</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второй </w:t>
            </w:r>
            <w:proofErr w:type="spellStart"/>
            <w:r w:rsidRPr="00AE7B69">
              <w:rPr>
                <w:color w:val="000000"/>
                <w:spacing w:val="-6"/>
                <w:sz w:val="26"/>
                <w:szCs w:val="26"/>
              </w:rPr>
              <w:t>пп</w:t>
            </w:r>
            <w:proofErr w:type="spellEnd"/>
            <w:r w:rsidRPr="00AE7B69">
              <w:rPr>
                <w:color w:val="000000"/>
                <w:spacing w:val="-6"/>
                <w:sz w:val="26"/>
                <w:szCs w:val="26"/>
              </w:rPr>
              <w:t>. 4.2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Организатор выставок обязан подать заявку на проведение выставок на республиканском уровне (международные, иностранные, республиканские выставки) в Министерство антимонопольного регулирования и торговли Республики Беларусь, на местном уровне – в областной, городской (включая Минский городской), районный исполнительный комитет по месту их проведения.</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(Обязанность организатора  выставок  предусмотрена абзацем третьим пункта 13 Положения о порядке организации выставок, выставок-ярмарок и ярмарок в Республике Беларусь, утвержденного постановлением Совета Министров Республики Беларусь от 23.04.2012 № 384)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С организаторов выставок снимается обязанность подавать заявки на проведение выставок в соответствующие государственные органы.</w:t>
            </w:r>
          </w:p>
          <w:p w:rsidR="002E7591" w:rsidRPr="00AE7B69" w:rsidRDefault="002E7591" w:rsidP="00AE7B69">
            <w:pPr>
              <w:pStyle w:val="point"/>
              <w:spacing w:line="240" w:lineRule="exact"/>
              <w:ind w:firstLine="113"/>
              <w:rPr>
                <w:color w:val="000000"/>
                <w:spacing w:val="-6"/>
                <w:sz w:val="26"/>
                <w:szCs w:val="26"/>
              </w:rPr>
            </w:pP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4.2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Организатор ярмарки согласовывает место и время проведения ярмарки на республиканском уровне с Министерством антимонопольного регулирования и торговли Республики Беларусь, на местном - с областными, городскими (включая Минский городской), районными исполнительными комитетами по месту ее проведения. </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Требования предусмотрены статьей 15 Закона о торговле и Положением о порядке организации выставок, выставок-ярмарок и ярмарок в Республике Беларусь,  утвержденном постановлением Совета Министров Республики Беларусь от 23.04.2012 № 384. </w:t>
            </w:r>
          </w:p>
          <w:p w:rsidR="002E7591" w:rsidRPr="00AE7B69" w:rsidRDefault="002E7591" w:rsidP="00AE7B69">
            <w:pPr>
              <w:autoSpaceDE w:val="0"/>
              <w:autoSpaceDN w:val="0"/>
              <w:adjustRightInd w:val="0"/>
              <w:spacing w:after="120" w:line="240" w:lineRule="exact"/>
              <w:ind w:firstLine="113"/>
              <w:jc w:val="both"/>
              <w:outlineLvl w:val="4"/>
              <w:rPr>
                <w:color w:val="000000"/>
                <w:spacing w:val="-6"/>
                <w:sz w:val="26"/>
                <w:szCs w:val="26"/>
              </w:rPr>
            </w:pPr>
            <w:r w:rsidRPr="00AE7B69">
              <w:rPr>
                <w:color w:val="000000"/>
                <w:spacing w:val="-6"/>
                <w:sz w:val="26"/>
                <w:szCs w:val="26"/>
              </w:rPr>
              <w:t>Орган, уполномоченный на осуществление административной процедуры, закреплен в Едином перечне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17.02.2012 № 156.</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Организаторы ярмарок будут организовывать и проводить, как местные так и республиканские  ярмарки, по согласованию с местными исполнительными и распорядительными органами по месту их проведения. Обращаться в Министерство антимонопольного регулирования и торговли для согласования проведения ярмарки больше не потребуется.</w:t>
            </w:r>
          </w:p>
          <w:p w:rsidR="002E7591" w:rsidRPr="00AE7B69" w:rsidRDefault="002E7591" w:rsidP="00AE7B69">
            <w:pPr>
              <w:pStyle w:val="point"/>
              <w:spacing w:line="240" w:lineRule="exact"/>
              <w:ind w:firstLine="113"/>
              <w:rPr>
                <w:color w:val="000000"/>
                <w:spacing w:val="-6"/>
                <w:sz w:val="26"/>
                <w:szCs w:val="26"/>
              </w:rPr>
            </w:pP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4.3 п. 4</w:t>
            </w:r>
          </w:p>
          <w:p w:rsidR="000B1957" w:rsidRPr="00AE7B69" w:rsidRDefault="000B1957" w:rsidP="00AE7B69">
            <w:pPr>
              <w:pStyle w:val="point"/>
              <w:spacing w:line="240" w:lineRule="exact"/>
              <w:ind w:firstLine="0"/>
              <w:rPr>
                <w:color w:val="000000"/>
                <w:spacing w:val="-6"/>
                <w:sz w:val="26"/>
                <w:szCs w:val="26"/>
              </w:rPr>
            </w:pPr>
          </w:p>
          <w:p w:rsidR="000B1957" w:rsidRPr="00AE7B69" w:rsidRDefault="000B1957" w:rsidP="00AE7B69">
            <w:pPr>
              <w:pStyle w:val="point"/>
              <w:spacing w:line="240" w:lineRule="exact"/>
              <w:ind w:firstLine="0"/>
              <w:rPr>
                <w:color w:val="000000"/>
                <w:spacing w:val="-6"/>
                <w:sz w:val="26"/>
                <w:szCs w:val="26"/>
              </w:rPr>
            </w:pPr>
            <w:r w:rsidRPr="00AE7B69">
              <w:rPr>
                <w:color w:val="000000"/>
                <w:spacing w:val="-6"/>
                <w:sz w:val="26"/>
                <w:szCs w:val="26"/>
              </w:rPr>
              <w:lastRenderedPageBreak/>
              <w:t>Госстандарт</w:t>
            </w:r>
          </w:p>
          <w:p w:rsidR="000B1957" w:rsidRPr="00AE7B69" w:rsidRDefault="000B1957"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 xml:space="preserve">Нормы, аналогичные </w:t>
            </w:r>
            <w:proofErr w:type="spellStart"/>
            <w:r w:rsidRPr="00AE7B69">
              <w:rPr>
                <w:color w:val="000000"/>
                <w:spacing w:val="-6"/>
                <w:sz w:val="26"/>
                <w:szCs w:val="26"/>
              </w:rPr>
              <w:t>пп</w:t>
            </w:r>
            <w:proofErr w:type="spellEnd"/>
            <w:r w:rsidRPr="00AE7B69">
              <w:rPr>
                <w:color w:val="000000"/>
                <w:spacing w:val="-6"/>
                <w:sz w:val="26"/>
                <w:szCs w:val="26"/>
              </w:rPr>
              <w:t xml:space="preserve">. 4.3 п. 4 Декрета, установлены Договором о ЕАЭС, Законом о </w:t>
            </w:r>
            <w:r w:rsidRPr="00AE7B69">
              <w:rPr>
                <w:color w:val="000000"/>
                <w:spacing w:val="-6"/>
                <w:sz w:val="26"/>
                <w:szCs w:val="26"/>
              </w:rPr>
              <w:lastRenderedPageBreak/>
              <w:t>техническом нормировании и стандартизации, Законом Республики Беларусь ”Об оценке соответствия техническим требованиям и аккредитации органов по оценке соответствия“ (далее – Закон об оценке).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Продукция, выпускаемая в обращение на территории ЕАЭС, должна быть безопасной (пункт 1 статьи 53 Договора о ЕАЭС).</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Государства-члены ЕАЭС обеспечивают обращение на своей территории продукции, соответствующей требованиям ТР ЕАЭС (пункт 2 статьи 53 Договора о ЕАЭС).</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Требования утвержденных (принятых) и введенных в действие (вступивших в силу) ТР РБ и ТР ЕАЭС являются обязательными для соблюдения (пункт 2 статьи 19 Закона о техническом нормировании и стандартизации).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Запрещается выпуск продукции в обращение, подлежащей обязательному подтверждению соответствия, на территории Республики Беларусь без прохождения процедур подтверждения соответствия (пункт 5 статьи 23 Закона об оценке).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Обязательное подтверждение соответствия проводится на предмет соответствия объектов оценки соответствия техническим требованиям ТР РБ и ТР ЕАЭС либо техническим требованиям, содержащимся в НПА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(пункт 3 статьи 23 Закона об оценке).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соответствии с Указом Президента Республики Беларусь от 20.07.2016 № 278 в республике утвержден постановлением Совета Министров Республики Беларусь № 849 от 21.10.2016 перечень объектов обязательного подтверждения соответствия Национальной системы подтверждения соответствия Республики Беларусь.</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Оценка соответствия может проводиться в иных формах оценки соответствия, установленных ТР ЕАЭС (пункт 2 статьи 12 Закона об оценке).</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Продукция, в отношении которой вступил в силу ТР ЕАЭС, выпускается в обращение на территории Республики Беларусь при условии, что она прошла все необходимые процедуры оценки соответствия, установленные ТР ЕАЭС (пункт 1 статьи 12 Закона об оценке).</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Предусмотрено производство и обращение продукции:</w:t>
            </w: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а) соответствующей требованиям безопасности;</w:t>
            </w: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б) соответствующей требованиям принятых (утвержденных) и вступивших в силу ТР РБ, ТР ЕАЭС;</w:t>
            </w: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в) прошедшей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ТР РБ, ТР ЕАЭС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ТР ЕАЭС.</w:t>
            </w: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К 26 февраля 2018 г. будет сокращен перечень объектов обязательного подтверждения соответствия Национальной системы подтверждения соответствия Республики Беларусь, утвержденный постановлением Совета Министров Республики Беларусь № 849 от </w:t>
            </w:r>
            <w:r w:rsidRPr="00AE7B69">
              <w:rPr>
                <w:color w:val="000000"/>
                <w:spacing w:val="-6"/>
                <w:sz w:val="26"/>
                <w:szCs w:val="26"/>
              </w:rPr>
              <w:lastRenderedPageBreak/>
              <w:t>21.10.2016.</w:t>
            </w: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 второй </w:t>
            </w:r>
            <w:proofErr w:type="spellStart"/>
            <w:r w:rsidRPr="00AE7B69">
              <w:rPr>
                <w:spacing w:val="-6"/>
                <w:sz w:val="26"/>
                <w:szCs w:val="26"/>
              </w:rPr>
              <w:t>пп</w:t>
            </w:r>
            <w:proofErr w:type="spellEnd"/>
            <w:r w:rsidRPr="00AE7B69">
              <w:rPr>
                <w:spacing w:val="-6"/>
                <w:sz w:val="26"/>
                <w:szCs w:val="26"/>
              </w:rPr>
              <w:t>. 4.4 п. 4</w:t>
            </w:r>
          </w:p>
          <w:p w:rsidR="000B1957" w:rsidRPr="00AE7B69" w:rsidRDefault="000B1957" w:rsidP="00AE7B69">
            <w:pPr>
              <w:pStyle w:val="point"/>
              <w:spacing w:line="240" w:lineRule="exact"/>
              <w:ind w:firstLine="0"/>
              <w:rPr>
                <w:spacing w:val="-6"/>
                <w:sz w:val="26"/>
                <w:szCs w:val="26"/>
              </w:rPr>
            </w:pPr>
          </w:p>
          <w:p w:rsidR="000B1957" w:rsidRPr="00AE7B69" w:rsidRDefault="000B1957"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 xml:space="preserve">Проектирование, возведение, реконструкция, реставрация, капитальный ремонт объекта (за исключением садовых домиков, хозяйственных строений и сооружений, необходимых для ведения коллективного садоводства на земельных участках, предоставленных членам садоводческого товарищества для этих целей) осуществляются на основании разрешительной документации, состав, </w:t>
            </w:r>
            <w:hyperlink r:id="rId12" w:history="1">
              <w:r w:rsidRPr="00AE7B69">
                <w:rPr>
                  <w:color w:val="000000"/>
                  <w:spacing w:val="-6"/>
                  <w:sz w:val="26"/>
                  <w:szCs w:val="26"/>
                </w:rPr>
                <w:t>порядок</w:t>
              </w:r>
            </w:hyperlink>
            <w:r w:rsidRPr="00AE7B69">
              <w:rPr>
                <w:color w:val="000000"/>
                <w:spacing w:val="-6"/>
                <w:sz w:val="26"/>
                <w:szCs w:val="26"/>
              </w:rPr>
              <w:t xml:space="preserve"> подготовки и выдачи которой устанавливаются с учетом требований законодательных актов Советом Министров Республики Беларусь, если иное не определено Президентом Республики Беларусь.</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(Статья 21 Закона Республики Беларусь от 5 июля 2004 года ”Об архитектурной, градостроительной и строительной деятельности в Республике Беларусь“.</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До начала строительства объекта (кроме объектов, на строительство которых не требуется получения разрешения) заказчик в строительной деятельности должен передать заверенную им копию разрешения на производство строительно-монтажных работ подрядчику в строительной деятельности. Подрядчик имеет право приступать к производству строительно-монтажных работ только при наличии у него заверенной заказчиком копии разрешения на производство строительно-монтажных работ.</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 xml:space="preserve">(Пункт 4 Положения о порядке выдачи (перерегистрации) разрешений на производство строительно-монтажных работ, внесения изменений и (или) дополнений в них и продления срока их действия, </w:t>
            </w:r>
            <w:r w:rsidRPr="00AE7B69">
              <w:rPr>
                <w:color w:val="000000"/>
                <w:spacing w:val="-6"/>
                <w:sz w:val="26"/>
                <w:szCs w:val="26"/>
              </w:rPr>
              <w:lastRenderedPageBreak/>
              <w:t>утвержденного п</w:t>
            </w:r>
            <w:hyperlink r:id="rId13" w:history="1">
              <w:r w:rsidRPr="00AE7B69">
                <w:rPr>
                  <w:color w:val="000000"/>
                  <w:spacing w:val="-6"/>
                  <w:sz w:val="26"/>
                  <w:szCs w:val="26"/>
                </w:rPr>
                <w:t>остановлением Совета Министров Республики Беларусь от 25.02.2016 № 151)</w:t>
              </w:r>
            </w:hyperlink>
            <w:r w:rsidRPr="00AE7B69">
              <w:rPr>
                <w:color w:val="000000"/>
                <w:spacing w:val="-6"/>
                <w:sz w:val="26"/>
                <w:szCs w:val="26"/>
              </w:rPr>
              <w:t>.</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Отдельные виды архитектурной, градостроительной, строительной деятельности (их составляющие), по </w:t>
            </w:r>
            <w:hyperlink r:id="rId14" w:history="1">
              <w:r w:rsidRPr="00AE7B69">
                <w:rPr>
                  <w:color w:val="000000"/>
                  <w:spacing w:val="-6"/>
                  <w:sz w:val="26"/>
                  <w:szCs w:val="26"/>
                </w:rPr>
                <w:t>перечню</w:t>
              </w:r>
            </w:hyperlink>
            <w:r w:rsidRPr="00AE7B69">
              <w:rPr>
                <w:color w:val="000000"/>
                <w:spacing w:val="-6"/>
                <w:sz w:val="26"/>
                <w:szCs w:val="26"/>
              </w:rPr>
              <w:t xml:space="preserve">, определяемому Советом Министров Республики Беларусь, а также работы по обследованию зданий и сооружений осуществляются юридическими лицами (индивидуальными предпринимателями) при наличии </w:t>
            </w:r>
            <w:hyperlink r:id="rId15" w:history="1">
              <w:r w:rsidRPr="00AE7B69">
                <w:rPr>
                  <w:color w:val="000000"/>
                  <w:spacing w:val="-6"/>
                  <w:sz w:val="26"/>
                  <w:szCs w:val="26"/>
                </w:rPr>
                <w:t>аттестатов</w:t>
              </w:r>
            </w:hyperlink>
            <w:r w:rsidRPr="00AE7B69">
              <w:rPr>
                <w:color w:val="000000"/>
                <w:spacing w:val="-6"/>
                <w:sz w:val="26"/>
                <w:szCs w:val="26"/>
              </w:rPr>
              <w:t xml:space="preserve"> соответствия, выдаваемых в </w:t>
            </w:r>
            <w:hyperlink r:id="rId16" w:history="1">
              <w:r w:rsidRPr="00AE7B69">
                <w:rPr>
                  <w:color w:val="000000"/>
                  <w:spacing w:val="-6"/>
                  <w:sz w:val="26"/>
                  <w:szCs w:val="26"/>
                </w:rPr>
                <w:t>порядке</w:t>
              </w:r>
            </w:hyperlink>
            <w:r w:rsidRPr="00AE7B69">
              <w:rPr>
                <w:color w:val="000000"/>
                <w:spacing w:val="-6"/>
                <w:sz w:val="26"/>
                <w:szCs w:val="26"/>
              </w:rPr>
              <w:t>, установленном Советом Министров Республики Беларусь.</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w:t>
            </w:r>
            <w:proofErr w:type="spellStart"/>
            <w:r w:rsidRPr="00AE7B69">
              <w:rPr>
                <w:color w:val="000000"/>
                <w:spacing w:val="-6"/>
                <w:sz w:val="26"/>
                <w:szCs w:val="26"/>
              </w:rPr>
              <w:t>Пп</w:t>
            </w:r>
            <w:proofErr w:type="spellEnd"/>
            <w:r w:rsidRPr="00AE7B69">
              <w:rPr>
                <w:color w:val="000000"/>
                <w:spacing w:val="-6"/>
                <w:sz w:val="26"/>
                <w:szCs w:val="26"/>
              </w:rPr>
              <w:t>. 1.11 п. 1 Указа Президента Республики Беларусь от 14.01.2014 № 26 ”О мерах по совершенствованию строительной деятельности“ (далее – Указ № 26).</w:t>
            </w:r>
          </w:p>
          <w:p w:rsidR="001F1B5F" w:rsidRPr="00AE7B69" w:rsidRDefault="001F1B5F" w:rsidP="00AE7B69">
            <w:pPr>
              <w:spacing w:after="120" w:line="240" w:lineRule="exact"/>
              <w:ind w:firstLine="113"/>
              <w:jc w:val="both"/>
              <w:rPr>
                <w:color w:val="000000"/>
                <w:spacing w:val="-6"/>
                <w:sz w:val="26"/>
                <w:szCs w:val="26"/>
              </w:rPr>
            </w:pPr>
            <w:r w:rsidRPr="00AE7B69">
              <w:rPr>
                <w:color w:val="000000"/>
                <w:spacing w:val="-6"/>
                <w:sz w:val="26"/>
                <w:szCs w:val="26"/>
              </w:rPr>
              <w:t>В указанный перечень отдельных видов архитектурной, градостроительной, строительной деятельности (их составляющих) включено выполнение функций заказчика, застройщика, оказание инженерных услуг при осуществлении деятельности в области строительства объектов первого - четвертого классов сложности.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(Пункт 5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 утвержденному постановлением Совета Министров Республики Беларусь от 21.03.2014 № 252).</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Бухгалтерский учет затрат на строительство осуществляется заказчиком, застройщиком.</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(п.3 Инструкции о порядке формирования стоимости объекта строительства в бухгалтерском учете, утвержденной постановлением Министерства архитектуры и строительства Республики Беларусь от 14.05.2007 № 10)</w:t>
            </w:r>
          </w:p>
        </w:tc>
        <w:tc>
          <w:tcPr>
            <w:tcW w:w="2103" w:type="pct"/>
          </w:tcPr>
          <w:p w:rsidR="001F1B5F" w:rsidRPr="00AE7B69" w:rsidRDefault="001F1B5F" w:rsidP="00AE7B69">
            <w:pPr>
              <w:pStyle w:val="point"/>
              <w:spacing w:line="240" w:lineRule="exact"/>
              <w:ind w:firstLine="113"/>
              <w:rPr>
                <w:spacing w:val="-6"/>
                <w:sz w:val="26"/>
                <w:szCs w:val="26"/>
              </w:rPr>
            </w:pPr>
            <w:r w:rsidRPr="00AE7B69">
              <w:rPr>
                <w:iCs/>
                <w:spacing w:val="-6"/>
                <w:sz w:val="26"/>
                <w:szCs w:val="26"/>
              </w:rPr>
              <w:lastRenderedPageBreak/>
              <w:t>Декрет № 7 устанавливает, что</w:t>
            </w:r>
            <w:r w:rsidRPr="00AE7B69">
              <w:rPr>
                <w:i/>
                <w:iCs/>
                <w:spacing w:val="-6"/>
                <w:sz w:val="26"/>
                <w:szCs w:val="26"/>
              </w:rPr>
              <w:t xml:space="preserve"> </w:t>
            </w:r>
            <w:r w:rsidRPr="00AE7B69">
              <w:rPr>
                <w:spacing w:val="-6"/>
                <w:sz w:val="26"/>
                <w:szCs w:val="26"/>
              </w:rPr>
              <w:t>строительные работы при капитальном ремонте, работы по технической модернизации  объектов выполняют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 (за исключением объектов, на которых не осуществляется государственный строительный надзор),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 xml:space="preserve">Необходимо четко различать термины "капитальный ремонт", "реконструкция", "техническая модернизация", указывать в проектной документации правильное наименование строительных работ. </w:t>
            </w:r>
          </w:p>
          <w:p w:rsidR="001F1B5F" w:rsidRPr="00AE7B69" w:rsidRDefault="001F1B5F" w:rsidP="00AE7B69">
            <w:pPr>
              <w:pStyle w:val="point"/>
              <w:spacing w:line="240" w:lineRule="exact"/>
              <w:ind w:firstLine="113"/>
              <w:rPr>
                <w:spacing w:val="-6"/>
                <w:sz w:val="26"/>
                <w:szCs w:val="26"/>
              </w:rPr>
            </w:pPr>
            <w:r w:rsidRPr="00AE7B69">
              <w:rPr>
                <w:color w:val="000000"/>
                <w:spacing w:val="-6"/>
                <w:sz w:val="26"/>
                <w:szCs w:val="26"/>
              </w:rPr>
              <w:t xml:space="preserve">С 26 февраля 2018 г. арендатор, заключивший договор аренды, сможет выступать заказчиком по капитальному ремонту и технической модернизации арендуемых площадей. В этом случае все затраты по строительству (модернизации и ремонту) сразу будут числиться в </w:t>
            </w:r>
            <w:r w:rsidRPr="00AE7B69">
              <w:rPr>
                <w:color w:val="000000"/>
                <w:spacing w:val="-6"/>
                <w:sz w:val="26"/>
                <w:szCs w:val="26"/>
              </w:rPr>
              <w:lastRenderedPageBreak/>
              <w:t>бухгалтерском учете арендатора.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 xml:space="preserve">Для целей Декрета </w:t>
            </w:r>
            <w:r w:rsidRPr="00AE7B69">
              <w:rPr>
                <w:iCs/>
                <w:spacing w:val="-6"/>
                <w:sz w:val="26"/>
                <w:szCs w:val="26"/>
              </w:rPr>
              <w:t xml:space="preserve">№ 7 </w:t>
            </w:r>
            <w:r w:rsidRPr="00AE7B69">
              <w:rPr>
                <w:spacing w:val="-6"/>
                <w:sz w:val="26"/>
                <w:szCs w:val="26"/>
              </w:rPr>
              <w:t>введено понятие технической модернизации, под которой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 третий </w:t>
            </w:r>
            <w:proofErr w:type="spellStart"/>
            <w:r w:rsidRPr="00AE7B69">
              <w:rPr>
                <w:spacing w:val="-6"/>
                <w:sz w:val="26"/>
                <w:szCs w:val="26"/>
              </w:rPr>
              <w:t>пп</w:t>
            </w:r>
            <w:proofErr w:type="spellEnd"/>
            <w:r w:rsidRPr="00AE7B69">
              <w:rPr>
                <w:spacing w:val="-6"/>
                <w:sz w:val="26"/>
                <w:szCs w:val="26"/>
              </w:rPr>
              <w:t xml:space="preserve">. 4.4 </w:t>
            </w:r>
            <w:r w:rsidRPr="00AE7B69">
              <w:rPr>
                <w:spacing w:val="-6"/>
                <w:sz w:val="26"/>
                <w:szCs w:val="26"/>
              </w:rPr>
              <w:lastRenderedPageBreak/>
              <w:t>п. 4</w:t>
            </w:r>
          </w:p>
          <w:p w:rsidR="009C097E" w:rsidRPr="00AE7B69" w:rsidRDefault="009C097E" w:rsidP="00AE7B69">
            <w:pPr>
              <w:pStyle w:val="point"/>
              <w:spacing w:line="240" w:lineRule="exact"/>
              <w:ind w:firstLine="0"/>
              <w:rPr>
                <w:spacing w:val="-6"/>
                <w:sz w:val="26"/>
                <w:szCs w:val="26"/>
              </w:rPr>
            </w:pPr>
          </w:p>
          <w:p w:rsidR="000B1957" w:rsidRPr="00AE7B69" w:rsidRDefault="000B1957"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 xml:space="preserve">Территориальное подразделение архитектуры и </w:t>
            </w:r>
            <w:r w:rsidRPr="00AE7B69">
              <w:rPr>
                <w:color w:val="000000"/>
                <w:spacing w:val="-6"/>
                <w:sz w:val="26"/>
                <w:szCs w:val="26"/>
              </w:rPr>
              <w:lastRenderedPageBreak/>
              <w:t>градостроительства либо специально создаваемые коммунальные унитарные предприятия (далее – КУП) направляют запросы о предоставлении технических условий на инженерно-техническое обеспечение объекта в организации по перечню, установленному исполкомом. Указанные организации в срок до 7 рабочих дней со дня поступления запросов направляют в территориальные подразделения архитектуры и градостроительства или КУП технические условия, подготавливаемые ими на безвозмездной основе.</w:t>
            </w:r>
          </w:p>
          <w:p w:rsidR="001F1B5F" w:rsidRPr="00AE7B69" w:rsidRDefault="001F1B5F" w:rsidP="00AE7B69">
            <w:pPr>
              <w:spacing w:line="240" w:lineRule="exact"/>
              <w:ind w:firstLine="113"/>
              <w:jc w:val="both"/>
              <w:rPr>
                <w:color w:val="000000"/>
                <w:spacing w:val="-6"/>
                <w:sz w:val="26"/>
                <w:szCs w:val="26"/>
              </w:rPr>
            </w:pPr>
            <w:bookmarkStart w:id="1" w:name="P6"/>
            <w:bookmarkEnd w:id="1"/>
            <w:r w:rsidRPr="00AE7B69">
              <w:rPr>
                <w:color w:val="000000"/>
                <w:spacing w:val="-6"/>
                <w:sz w:val="26"/>
                <w:szCs w:val="26"/>
              </w:rPr>
              <w:t>Заказчик вправе самостоятельно получать технические условия (по перечню и в порядке, установленных горисполкомом) на инженерно-техническое обеспечение объекта, предусмотрев такое условие в договоре подряда, заключаемом с территориальным подразделением архитектуры и градостроительства либо КУП. Организации, установленные исполкомом, представляют заказчику технические условия на инженерно-техническое обеспечение объекта в течение 7 рабочих дней со дня поступления запроса.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(Пункты 11 и 12 Положения о порядке подготовки и выдачи разрешительной документации на строительство объектов, утвержденного</w:t>
            </w:r>
            <w:hyperlink r:id="rId17" w:history="1">
              <w:r w:rsidRPr="00AE7B69">
                <w:rPr>
                  <w:color w:val="000000"/>
                  <w:spacing w:val="-6"/>
                  <w:sz w:val="26"/>
                  <w:szCs w:val="26"/>
                </w:rPr>
                <w:t xml:space="preserve"> постановлением Совета Министров Республики Беларусь от 20 февраля 2007 г. № 223).</w:t>
              </w:r>
            </w:hyperlink>
            <w:r w:rsidRPr="00AE7B69">
              <w:rPr>
                <w:color w:val="000000"/>
                <w:spacing w:val="-6"/>
                <w:sz w:val="26"/>
                <w:szCs w:val="26"/>
              </w:rPr>
              <w:t xml:space="preserve"> </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Форма технических условий на инженерно-техническое обеспечение в законодательстве не определена.</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 xml:space="preserve">Согласно Декрету № 7 технические условия на </w:t>
            </w:r>
            <w:r w:rsidRPr="00AE7B69">
              <w:rPr>
                <w:spacing w:val="-6"/>
                <w:sz w:val="26"/>
                <w:szCs w:val="26"/>
              </w:rPr>
              <w:lastRenderedPageBreak/>
              <w:t>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получают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Borders>
              <w:bottom w:val="single" w:sz="4" w:space="0" w:color="auto"/>
            </w:tcBorders>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 четвертый </w:t>
            </w:r>
            <w:proofErr w:type="spellStart"/>
            <w:r w:rsidRPr="00AE7B69">
              <w:rPr>
                <w:spacing w:val="-6"/>
                <w:sz w:val="26"/>
                <w:szCs w:val="26"/>
              </w:rPr>
              <w:t>пп</w:t>
            </w:r>
            <w:proofErr w:type="spellEnd"/>
            <w:r w:rsidRPr="00AE7B69">
              <w:rPr>
                <w:spacing w:val="-6"/>
                <w:sz w:val="26"/>
                <w:szCs w:val="26"/>
              </w:rPr>
              <w:t>. 4.4 п. 4</w:t>
            </w:r>
          </w:p>
          <w:p w:rsidR="009C097E" w:rsidRPr="00AE7B69" w:rsidRDefault="009C097E" w:rsidP="00AE7B69">
            <w:pPr>
              <w:pStyle w:val="point"/>
              <w:spacing w:line="240" w:lineRule="exact"/>
              <w:ind w:firstLine="0"/>
              <w:rPr>
                <w:spacing w:val="-6"/>
                <w:sz w:val="26"/>
                <w:szCs w:val="26"/>
              </w:rPr>
            </w:pPr>
          </w:p>
          <w:p w:rsidR="009C097E" w:rsidRPr="00AE7B69" w:rsidRDefault="009C097E" w:rsidP="00AE7B69">
            <w:pPr>
              <w:pStyle w:val="point"/>
              <w:spacing w:line="240" w:lineRule="exact"/>
              <w:ind w:firstLine="0"/>
              <w:rPr>
                <w:spacing w:val="-6"/>
                <w:sz w:val="26"/>
                <w:szCs w:val="26"/>
              </w:rPr>
            </w:pPr>
            <w:r w:rsidRPr="00AE7B69">
              <w:rPr>
                <w:spacing w:val="-6"/>
                <w:sz w:val="26"/>
                <w:szCs w:val="26"/>
              </w:rPr>
              <w:t>Минздрав</w:t>
            </w:r>
          </w:p>
        </w:tc>
        <w:tc>
          <w:tcPr>
            <w:tcW w:w="2008" w:type="pct"/>
            <w:tcBorders>
              <w:bottom w:val="single" w:sz="4" w:space="0" w:color="auto"/>
            </w:tcBorders>
          </w:tcPr>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Объектами, подлежащими государственной санитарно-гигиенической экспертизе, является проектная документация на реконструкцию, в том числе модернизацию, капитальный ремонт, при которых осуществляются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p w:rsidR="001F1B5F" w:rsidRPr="00AE7B69" w:rsidRDefault="001F1B5F" w:rsidP="00AE7B69">
            <w:pPr>
              <w:spacing w:after="120" w:line="240" w:lineRule="exact"/>
              <w:ind w:firstLine="113"/>
              <w:jc w:val="both"/>
              <w:rPr>
                <w:color w:val="000000"/>
                <w:spacing w:val="-6"/>
                <w:sz w:val="26"/>
                <w:szCs w:val="26"/>
              </w:rPr>
            </w:pPr>
            <w:r w:rsidRPr="00AE7B69">
              <w:rPr>
                <w:color w:val="000000"/>
                <w:spacing w:val="-6"/>
                <w:sz w:val="26"/>
                <w:szCs w:val="26"/>
              </w:rPr>
              <w:t xml:space="preserve">(Статья 16 </w:t>
            </w:r>
            <w:hyperlink r:id="rId18" w:history="1">
              <w:r w:rsidRPr="00AE7B69">
                <w:rPr>
                  <w:color w:val="000000"/>
                  <w:spacing w:val="-6"/>
                  <w:sz w:val="26"/>
                  <w:szCs w:val="26"/>
                </w:rPr>
                <w:t xml:space="preserve">Закона Республики Беларусь от 7 января </w:t>
              </w:r>
              <w:r w:rsidRPr="00AE7B69">
                <w:rPr>
                  <w:color w:val="000000"/>
                  <w:spacing w:val="-6"/>
                  <w:sz w:val="26"/>
                  <w:szCs w:val="26"/>
                </w:rPr>
                <w:lastRenderedPageBreak/>
                <w:t>2012 года ”О санитарно-эпидемиологическом благополучии населения“)</w:t>
              </w:r>
            </w:hyperlink>
            <w:r w:rsidRPr="00AE7B69">
              <w:rPr>
                <w:color w:val="000000"/>
                <w:spacing w:val="-6"/>
                <w:sz w:val="26"/>
                <w:szCs w:val="26"/>
              </w:rPr>
              <w:t>.</w:t>
            </w:r>
          </w:p>
        </w:tc>
        <w:tc>
          <w:tcPr>
            <w:tcW w:w="2103" w:type="pct"/>
            <w:tcBorders>
              <w:bottom w:val="single" w:sz="4" w:space="0" w:color="auto"/>
            </w:tcBorders>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Согласно Декрету № 7 не нужно обращаться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ar7" w:history="1">
              <w:r w:rsidRPr="00AE7B69">
                <w:rPr>
                  <w:spacing w:val="-6"/>
                  <w:sz w:val="26"/>
                  <w:szCs w:val="26"/>
                </w:rPr>
                <w:t>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hyperlink>
            <w:r w:rsidRPr="00AE7B69">
              <w:rPr>
                <w:spacing w:val="-6"/>
                <w:sz w:val="26"/>
                <w:szCs w:val="26"/>
              </w:rPr>
              <w:t>.</w:t>
            </w:r>
          </w:p>
          <w:p w:rsidR="001F1B5F" w:rsidRPr="00AE7B69" w:rsidRDefault="001F1B5F" w:rsidP="00AE7B69">
            <w:pPr>
              <w:pStyle w:val="point"/>
              <w:spacing w:line="240" w:lineRule="exact"/>
              <w:ind w:firstLine="113"/>
              <w:rPr>
                <w:spacing w:val="-6"/>
                <w:sz w:val="26"/>
                <w:szCs w:val="26"/>
              </w:rPr>
            </w:pPr>
          </w:p>
        </w:tc>
      </w:tr>
      <w:tr w:rsidR="001F1B5F" w:rsidRPr="00A50DB1" w:rsidTr="00057498">
        <w:trPr>
          <w:trHeight w:val="20"/>
        </w:trPr>
        <w:tc>
          <w:tcPr>
            <w:tcW w:w="889" w:type="pct"/>
            <w:tcBorders>
              <w:top w:val="single" w:sz="4" w:space="0" w:color="auto"/>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Абзац</w:t>
            </w:r>
            <w:r w:rsidR="009C097E" w:rsidRPr="00AE7B69">
              <w:rPr>
                <w:spacing w:val="-6"/>
                <w:sz w:val="26"/>
                <w:szCs w:val="26"/>
              </w:rPr>
              <w:t>ы</w:t>
            </w:r>
            <w:r w:rsidRPr="00AE7B69">
              <w:rPr>
                <w:spacing w:val="-6"/>
                <w:sz w:val="26"/>
                <w:szCs w:val="26"/>
              </w:rPr>
              <w:t xml:space="preserve"> пятый</w:t>
            </w:r>
            <w:r w:rsidR="009C097E" w:rsidRPr="00AE7B69">
              <w:rPr>
                <w:spacing w:val="-6"/>
                <w:sz w:val="26"/>
                <w:szCs w:val="26"/>
              </w:rPr>
              <w:t xml:space="preserve">-тринадцатый </w:t>
            </w:r>
            <w:proofErr w:type="spellStart"/>
            <w:r w:rsidRPr="00AE7B69">
              <w:rPr>
                <w:spacing w:val="-6"/>
                <w:sz w:val="26"/>
                <w:szCs w:val="26"/>
              </w:rPr>
              <w:t>пп</w:t>
            </w:r>
            <w:proofErr w:type="spellEnd"/>
            <w:r w:rsidRPr="00AE7B69">
              <w:rPr>
                <w:spacing w:val="-6"/>
                <w:sz w:val="26"/>
                <w:szCs w:val="26"/>
              </w:rPr>
              <w:t>. 4.4 п. 4</w:t>
            </w:r>
          </w:p>
          <w:p w:rsidR="001F1B5F" w:rsidRPr="00AE7B69" w:rsidRDefault="001F1B5F" w:rsidP="00AE7B69">
            <w:pPr>
              <w:pStyle w:val="point"/>
              <w:spacing w:line="240" w:lineRule="exact"/>
              <w:ind w:firstLine="0"/>
              <w:rPr>
                <w:spacing w:val="-6"/>
                <w:sz w:val="26"/>
                <w:szCs w:val="26"/>
              </w:rPr>
            </w:pPr>
          </w:p>
          <w:p w:rsidR="009C097E" w:rsidRPr="00AE7B69" w:rsidRDefault="009C097E" w:rsidP="00AE7B69">
            <w:pPr>
              <w:pStyle w:val="point"/>
              <w:spacing w:line="240" w:lineRule="exact"/>
              <w:ind w:firstLine="0"/>
              <w:rPr>
                <w:spacing w:val="-6"/>
                <w:sz w:val="26"/>
                <w:szCs w:val="26"/>
              </w:rPr>
            </w:pPr>
            <w:r w:rsidRPr="00AE7B69">
              <w:rPr>
                <w:spacing w:val="-6"/>
                <w:sz w:val="26"/>
                <w:szCs w:val="26"/>
              </w:rPr>
              <w:t>Минприроды</w:t>
            </w:r>
          </w:p>
        </w:tc>
        <w:tc>
          <w:tcPr>
            <w:tcW w:w="2008" w:type="pct"/>
            <w:tcBorders>
              <w:top w:val="single" w:sz="4" w:space="0" w:color="auto"/>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п.1 статьи 5  </w:t>
            </w:r>
            <w:hyperlink r:id="rId19" w:anchor="a1" w:tooltip="+" w:history="1">
              <w:r w:rsidRPr="00AE7B69">
                <w:rPr>
                  <w:color w:val="000000"/>
                  <w:sz w:val="26"/>
                  <w:szCs w:val="26"/>
                </w:rPr>
                <w:t>Закон</w:t>
              </w:r>
            </w:hyperlink>
            <w:r w:rsidRPr="00AE7B69">
              <w:rPr>
                <w:color w:val="000000"/>
                <w:spacing w:val="-6"/>
                <w:sz w:val="26"/>
                <w:szCs w:val="26"/>
              </w:rPr>
              <w:t>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объектами государственной экологической экспертизы являются:</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1.1. градостроительные проекты, проекты застройки, а также изменения и (или) дополнения, вносимые в них;</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1.2. предпроектная (</w:t>
            </w:r>
            <w:proofErr w:type="spellStart"/>
            <w:r w:rsidRPr="00AE7B69">
              <w:rPr>
                <w:color w:val="000000"/>
                <w:spacing w:val="-6"/>
                <w:sz w:val="26"/>
                <w:szCs w:val="26"/>
              </w:rPr>
              <w:t>предынвестиционная</w:t>
            </w:r>
            <w:proofErr w:type="spellEnd"/>
            <w:r w:rsidRPr="00AE7B69">
              <w:rPr>
                <w:color w:val="000000"/>
                <w:spacing w:val="-6"/>
                <w:sz w:val="26"/>
                <w:szCs w:val="26"/>
              </w:rPr>
              <w:t xml:space="preserve">) документация на возведение и реконструкцию объектов, указанных в </w:t>
            </w:r>
            <w:hyperlink r:id="rId20" w:history="1">
              <w:r w:rsidRPr="00AE7B69">
                <w:rPr>
                  <w:color w:val="000000"/>
                  <w:sz w:val="26"/>
                  <w:szCs w:val="26"/>
                </w:rPr>
                <w:t>статье 7</w:t>
              </w:r>
            </w:hyperlink>
            <w:r w:rsidRPr="00AE7B69">
              <w:rPr>
                <w:color w:val="000000"/>
                <w:spacing w:val="-6"/>
                <w:sz w:val="26"/>
                <w:szCs w:val="26"/>
              </w:rPr>
              <w:t xml:space="preserve"> Закона, а также объектов, размещение которых предусматривается в границах природных территорий, подлежащих специальной охране;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1.3. архитектурные и при одностадийном проектировании строительные проекты на возведение и реконструкцию объектов, указанных в </w:t>
            </w:r>
            <w:hyperlink r:id="rId21" w:history="1">
              <w:r w:rsidRPr="00AE7B69">
                <w:rPr>
                  <w:color w:val="000000"/>
                  <w:sz w:val="26"/>
                  <w:szCs w:val="26"/>
                </w:rPr>
                <w:t>статье 7</w:t>
              </w:r>
            </w:hyperlink>
            <w:r w:rsidRPr="00AE7B69">
              <w:rPr>
                <w:color w:val="000000"/>
                <w:spacing w:val="-6"/>
                <w:sz w:val="26"/>
                <w:szCs w:val="26"/>
              </w:rPr>
              <w:t xml:space="preserve"> Закона, а также объектов, размещение которых предусматривается в границах природных территорий, подлежащих специальной охране, в случае, когда в соответствии с законодательными актами разработка предпроектной (</w:t>
            </w:r>
            <w:proofErr w:type="spellStart"/>
            <w:r w:rsidRPr="00AE7B69">
              <w:rPr>
                <w:color w:val="000000"/>
                <w:spacing w:val="-6"/>
                <w:sz w:val="26"/>
                <w:szCs w:val="26"/>
              </w:rPr>
              <w:t>предынвестиционной</w:t>
            </w:r>
            <w:proofErr w:type="spellEnd"/>
            <w:r w:rsidRPr="00AE7B69">
              <w:rPr>
                <w:color w:val="000000"/>
                <w:spacing w:val="-6"/>
                <w:sz w:val="26"/>
                <w:szCs w:val="26"/>
              </w:rPr>
              <w:t>) документации не требуется или в заключении государственной экологической экспертизы по предпроектной (</w:t>
            </w:r>
            <w:proofErr w:type="spellStart"/>
            <w:r w:rsidRPr="00AE7B69">
              <w:rPr>
                <w:color w:val="000000"/>
                <w:spacing w:val="-6"/>
                <w:sz w:val="26"/>
                <w:szCs w:val="26"/>
              </w:rPr>
              <w:t>предынвестиционной</w:t>
            </w:r>
            <w:proofErr w:type="spellEnd"/>
            <w:r w:rsidRPr="00AE7B69">
              <w:rPr>
                <w:color w:val="000000"/>
                <w:spacing w:val="-6"/>
                <w:sz w:val="26"/>
                <w:szCs w:val="26"/>
              </w:rPr>
              <w:t>) документации и (или)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1.4. архитектурные и при одностадийном проектировании строительные проекты на возведение и реконструкцию объектов, указанных в </w:t>
            </w:r>
            <w:hyperlink r:id="rId22" w:history="1">
              <w:r w:rsidRPr="00AE7B69">
                <w:rPr>
                  <w:color w:val="000000"/>
                  <w:sz w:val="26"/>
                  <w:szCs w:val="26"/>
                </w:rPr>
                <w:t>статье 7</w:t>
              </w:r>
            </w:hyperlink>
            <w:r w:rsidRPr="00AE7B69">
              <w:rPr>
                <w:color w:val="000000"/>
                <w:spacing w:val="-6"/>
                <w:sz w:val="26"/>
                <w:szCs w:val="26"/>
              </w:rPr>
              <w:t xml:space="preserve"> Закона, а также объектов, размещение которых предусматривается в границах природных территорий, подлежащих специальной охране, в случае, если </w:t>
            </w:r>
            <w:r w:rsidRPr="00AE7B69">
              <w:rPr>
                <w:color w:val="000000"/>
                <w:spacing w:val="-6"/>
                <w:sz w:val="26"/>
                <w:szCs w:val="26"/>
              </w:rPr>
              <w:lastRenderedPageBreak/>
              <w:t>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w:t>
            </w:r>
            <w:proofErr w:type="spellStart"/>
            <w:r w:rsidRPr="00AE7B69">
              <w:rPr>
                <w:color w:val="000000"/>
                <w:spacing w:val="-6"/>
                <w:sz w:val="26"/>
                <w:szCs w:val="26"/>
              </w:rPr>
              <w:t>предынвестиционной</w:t>
            </w:r>
            <w:proofErr w:type="spellEnd"/>
            <w:r w:rsidRPr="00AE7B69">
              <w:rPr>
                <w:color w:val="000000"/>
                <w:spacing w:val="-6"/>
                <w:sz w:val="26"/>
                <w:szCs w:val="26"/>
              </w:rPr>
              <w:t>) документации</w:t>
            </w:r>
          </w:p>
        </w:tc>
        <w:tc>
          <w:tcPr>
            <w:tcW w:w="2103" w:type="pct"/>
            <w:tcBorders>
              <w:top w:val="single" w:sz="4" w:space="0" w:color="auto"/>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Объекты, размещение которых предусмотрено проектами застройки, в том числе в границах природных территорий, подлежащих специальной охране, и проекты застройки имеют положительное заключение государственной экологической экспертизы, такие объекты государственной экологической экспертизе не подлежат.</w:t>
            </w:r>
          </w:p>
        </w:tc>
      </w:tr>
      <w:tr w:rsidR="001F1B5F" w:rsidRPr="00A50DB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пп.1.3 п.1 статьи 5  </w:t>
            </w:r>
            <w:hyperlink r:id="rId23" w:anchor="a1" w:tooltip="+" w:history="1">
              <w:r w:rsidRPr="00AE7B69">
                <w:rPr>
                  <w:color w:val="000000"/>
                  <w:sz w:val="26"/>
                  <w:szCs w:val="26"/>
                </w:rPr>
                <w:t>Закон</w:t>
              </w:r>
            </w:hyperlink>
            <w:r w:rsidRPr="00AE7B69">
              <w:rPr>
                <w:color w:val="000000"/>
                <w:spacing w:val="-6"/>
                <w:sz w:val="26"/>
                <w:szCs w:val="26"/>
              </w:rPr>
              <w:t>а о государственной экологической экспертизе, стратегической экологической оценке и оценке воздействия на окружающую среду объектами государственной экологической экспертизы являются:</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1.3. архитектурные и при одностадийном проектировании строительные проекты на возведение и реконструкцию объектов, указанных в </w:t>
            </w:r>
            <w:hyperlink r:id="rId24" w:history="1">
              <w:r w:rsidRPr="00AE7B69">
                <w:rPr>
                  <w:color w:val="000000"/>
                  <w:sz w:val="26"/>
                  <w:szCs w:val="26"/>
                </w:rPr>
                <w:t>статье 7</w:t>
              </w:r>
            </w:hyperlink>
            <w:r w:rsidRPr="00AE7B69">
              <w:rPr>
                <w:color w:val="000000"/>
                <w:spacing w:val="-6"/>
                <w:sz w:val="26"/>
                <w:szCs w:val="26"/>
              </w:rPr>
              <w:t xml:space="preserve"> настоящего Закона, а также объектов, размещение которых предусматривается в границах природных территорий, подлежащих специальной охране, в случае, когда в соответствии с законодательными актами разработка предпроектной (</w:t>
            </w:r>
            <w:proofErr w:type="spellStart"/>
            <w:r w:rsidRPr="00AE7B69">
              <w:rPr>
                <w:color w:val="000000"/>
                <w:spacing w:val="-6"/>
                <w:sz w:val="26"/>
                <w:szCs w:val="26"/>
              </w:rPr>
              <w:t>предынвестиционной</w:t>
            </w:r>
            <w:proofErr w:type="spellEnd"/>
            <w:r w:rsidRPr="00AE7B69">
              <w:rPr>
                <w:color w:val="000000"/>
                <w:spacing w:val="-6"/>
                <w:sz w:val="26"/>
                <w:szCs w:val="26"/>
              </w:rPr>
              <w:t>) документации не требуется или в заключении государственной экологической экспертизы по предпроектной (</w:t>
            </w:r>
            <w:proofErr w:type="spellStart"/>
            <w:r w:rsidRPr="00AE7B69">
              <w:rPr>
                <w:color w:val="000000"/>
                <w:spacing w:val="-6"/>
                <w:sz w:val="26"/>
                <w:szCs w:val="26"/>
              </w:rPr>
              <w:t>предынвестиционной</w:t>
            </w:r>
            <w:proofErr w:type="spellEnd"/>
            <w:r w:rsidRPr="00AE7B69">
              <w:rPr>
                <w:color w:val="000000"/>
                <w:spacing w:val="-6"/>
                <w:sz w:val="26"/>
                <w:szCs w:val="26"/>
              </w:rPr>
              <w:t>) документации и (или)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spacing w:val="-6"/>
                <w:sz w:val="26"/>
                <w:szCs w:val="26"/>
              </w:rPr>
            </w:pPr>
            <w:r w:rsidRPr="00AE7B69">
              <w:rPr>
                <w:spacing w:val="-6"/>
                <w:sz w:val="26"/>
                <w:szCs w:val="26"/>
              </w:rPr>
              <w:t>Если в заключении государственной экологической экспертизы по предпроектной (</w:t>
            </w:r>
            <w:proofErr w:type="spellStart"/>
            <w:r w:rsidRPr="00AE7B69">
              <w:rPr>
                <w:spacing w:val="-6"/>
                <w:sz w:val="26"/>
                <w:szCs w:val="26"/>
              </w:rPr>
              <w:t>предынвестиционной</w:t>
            </w:r>
            <w:proofErr w:type="spellEnd"/>
            <w:r w:rsidRPr="00AE7B69">
              <w:rPr>
                <w:spacing w:val="-6"/>
                <w:sz w:val="26"/>
                <w:szCs w:val="26"/>
              </w:rPr>
              <w:t>) документации и (или)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проектная документация по следующим стадиям проектирования на государственную экологическую экспертизу представлению не подлежит;</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пп.1.11 п.1 статьи 5  </w:t>
            </w:r>
            <w:hyperlink r:id="rId25" w:anchor="a1" w:tooltip="+" w:history="1">
              <w:r w:rsidRPr="00AE7B69">
                <w:rPr>
                  <w:color w:val="000000"/>
                  <w:sz w:val="26"/>
                  <w:szCs w:val="26"/>
                </w:rPr>
                <w:t>Закон</w:t>
              </w:r>
            </w:hyperlink>
            <w:r w:rsidRPr="00AE7B69">
              <w:rPr>
                <w:color w:val="000000"/>
                <w:spacing w:val="-6"/>
                <w:sz w:val="26"/>
                <w:szCs w:val="26"/>
              </w:rPr>
              <w:t>а о государственной экологической экспертизе, стратегической экологической оценке и оценке воздействия на окружающую среду объектами государственной экологической экспертизы являются:</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1.11. проекты технических условий, а также изменения и (или) дополнения, вносимые в них.</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Если требования безопасности и охраны окружающей среды установлены в соответствующем разделе государственного стандарта, проекты технических условий, а также изменения и (или) дополнения, вносимые в них, государственной экологической экспертизе не подлежат.</w:t>
            </w:r>
          </w:p>
        </w:tc>
      </w:tr>
      <w:tr w:rsidR="001F1B5F" w:rsidRPr="008A41E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AE7B69" w:rsidP="00AE7B69">
            <w:pPr>
              <w:autoSpaceDE w:val="0"/>
              <w:autoSpaceDN w:val="0"/>
              <w:adjustRightInd w:val="0"/>
              <w:spacing w:line="240" w:lineRule="exact"/>
              <w:ind w:firstLine="113"/>
              <w:jc w:val="both"/>
              <w:rPr>
                <w:color w:val="000000"/>
                <w:spacing w:val="-6"/>
                <w:sz w:val="26"/>
                <w:szCs w:val="26"/>
              </w:rPr>
            </w:pPr>
            <w:hyperlink r:id="rId26" w:anchor="a1" w:tooltip="+" w:history="1">
              <w:r w:rsidR="001F1B5F" w:rsidRPr="00AE7B69">
                <w:rPr>
                  <w:color w:val="000000"/>
                  <w:sz w:val="26"/>
                  <w:szCs w:val="26"/>
                </w:rPr>
                <w:t>Закон</w:t>
              </w:r>
            </w:hyperlink>
            <w:r w:rsidR="001F1B5F" w:rsidRPr="00AE7B69">
              <w:rPr>
                <w:color w:val="000000"/>
                <w:spacing w:val="-6"/>
                <w:sz w:val="26"/>
                <w:szCs w:val="26"/>
              </w:rPr>
              <w:t>ом о государственной экологической экспертизе, стратегической экологической оценке и оценке воздействия на окружающую среду данный вопрос урегулирован не был.</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Проектная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w:t>
            </w:r>
            <w:r w:rsidRPr="00AE7B69">
              <w:rPr>
                <w:color w:val="000000"/>
                <w:spacing w:val="-6"/>
                <w:sz w:val="26"/>
                <w:szCs w:val="26"/>
              </w:rPr>
              <w:lastRenderedPageBreak/>
              <w:t>процессов, изменение назначения помещений, не связанных с воздействием на компоненты природной среды, государственной экологической экспертизе не подлежат.</w:t>
            </w:r>
          </w:p>
        </w:tc>
      </w:tr>
      <w:tr w:rsidR="001F1B5F" w:rsidRPr="008A41E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пп.1.37 п.1 статьи 7  </w:t>
            </w:r>
            <w:hyperlink r:id="rId27" w:anchor="a1" w:tooltip="+" w:history="1">
              <w:r w:rsidRPr="00AE7B69">
                <w:rPr>
                  <w:color w:val="000000"/>
                  <w:sz w:val="26"/>
                  <w:szCs w:val="26"/>
                </w:rPr>
                <w:t>Закон</w:t>
              </w:r>
            </w:hyperlink>
            <w:r w:rsidRPr="00AE7B69">
              <w:rPr>
                <w:color w:val="000000"/>
                <w:spacing w:val="-6"/>
                <w:sz w:val="26"/>
                <w:szCs w:val="26"/>
              </w:rPr>
              <w:t>а о государственной экологической экспертизе, стратегической экологической оценке и оценке воздействия на окружающую среду объекты, для которых проводится оценка воздействия на окружающую среду и, соответственно, государственная экологическая экспертиза: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1.37. объекты хозяйственной и иной деятельности, планируемые к строительству на территории курортов, если они не соответствуют функциональному назначению этих территорий.</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Любые планируемые объекты санаторно-курортных организаций в границах курортов, за исключением их размещения в границах особо охраняемых  природных территорий, государственной экологической экспертизе не подлежат.</w:t>
            </w:r>
          </w:p>
        </w:tc>
      </w:tr>
      <w:tr w:rsidR="001F1B5F" w:rsidRPr="008A41E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пп.1.32 п.1 статьи 7  </w:t>
            </w:r>
            <w:hyperlink r:id="rId28" w:anchor="a1" w:tooltip="+" w:history="1">
              <w:r w:rsidRPr="00AE7B69">
                <w:rPr>
                  <w:color w:val="000000"/>
                  <w:sz w:val="26"/>
                  <w:szCs w:val="26"/>
                </w:rPr>
                <w:t>Закон</w:t>
              </w:r>
            </w:hyperlink>
            <w:r w:rsidRPr="00AE7B69">
              <w:rPr>
                <w:color w:val="000000"/>
                <w:spacing w:val="-6"/>
                <w:sz w:val="26"/>
                <w:szCs w:val="26"/>
              </w:rPr>
              <w:t>а о государственной экологической экспертизе, стратегической экологической оценке и оценке воздействия на окружающую среду объекты, для которых проводится оценка воздействия на окружающую среду и, соответственно, государственная экологическая экспертиза: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1.32. объекты хозяйственной и иной деятельности (за исключением жилых домов, общественных зданий и сооружений, систем инженерной инфраструктуры и благоустройства территорий в населенных пунктах, расположенных в границах заповедников, национальных парков, заказников), планируемые к строительству:</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границах особо охраняемых природных территорий, их охранных зон, территорий, зарезервированных для объявления особо охраняемыми природными территориями.</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Объекты общественного питания, объекты туристической инфраструктуры в границах охранных зон особо охраняемых природных территорий государственной экологической экспертизе не подлежат.</w:t>
            </w:r>
          </w:p>
        </w:tc>
      </w:tr>
      <w:tr w:rsidR="001F1B5F" w:rsidRPr="008A41E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пп.1.1 п.1 статьи 7  </w:t>
            </w:r>
            <w:hyperlink r:id="rId29" w:anchor="a1" w:tooltip="+" w:history="1">
              <w:r w:rsidRPr="00AE7B69">
                <w:rPr>
                  <w:color w:val="000000"/>
                  <w:sz w:val="26"/>
                  <w:szCs w:val="26"/>
                </w:rPr>
                <w:t>Закон</w:t>
              </w:r>
            </w:hyperlink>
            <w:r w:rsidRPr="00AE7B69">
              <w:rPr>
                <w:color w:val="000000"/>
                <w:spacing w:val="-6"/>
                <w:sz w:val="26"/>
                <w:szCs w:val="26"/>
              </w:rPr>
              <w:t xml:space="preserve">а о государственной экологической экспертизе, стратегической экологической оценке и оценке воздействия на окружающую среду объекты, для которых проводится оценка воздействия на </w:t>
            </w:r>
            <w:r w:rsidRPr="00AE7B69">
              <w:rPr>
                <w:color w:val="000000"/>
                <w:spacing w:val="-6"/>
                <w:sz w:val="26"/>
                <w:szCs w:val="26"/>
              </w:rPr>
              <w:lastRenderedPageBreak/>
              <w:t>окружающую среду и, соответственно, государственная экологическая экспертиза: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1.1. объекты, у которых базовый размер санитарно-защитной зоны составляет </w:t>
            </w:r>
            <w:smartTag w:uri="urn:schemas-microsoft-com:office:smarttags" w:element="metricconverter">
              <w:smartTagPr>
                <w:attr w:name="ProductID" w:val="300 метров"/>
              </w:smartTagPr>
              <w:r w:rsidRPr="00AE7B69">
                <w:rPr>
                  <w:color w:val="000000"/>
                  <w:spacing w:val="-6"/>
                  <w:sz w:val="26"/>
                  <w:szCs w:val="26"/>
                </w:rPr>
                <w:t>300 метров</w:t>
              </w:r>
            </w:smartTag>
            <w:r w:rsidRPr="00AE7B69">
              <w:rPr>
                <w:color w:val="000000"/>
                <w:spacing w:val="-6"/>
                <w:sz w:val="26"/>
                <w:szCs w:val="26"/>
              </w:rPr>
              <w:t xml:space="preserve"> и более.</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Указом Президента РБ от 24.06.2008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включены объекты сельскохозяйственного назначения, отнесенные  к </w:t>
            </w:r>
            <w:r w:rsidRPr="00AE7B69">
              <w:rPr>
                <w:color w:val="000000"/>
                <w:spacing w:val="-6"/>
                <w:sz w:val="26"/>
                <w:szCs w:val="26"/>
              </w:rPr>
              <w:lastRenderedPageBreak/>
              <w:t>экологически опасной деятельности. Только по этим объектам проводится государственная экологическая экспертиза</w:t>
            </w:r>
          </w:p>
          <w:p w:rsidR="001F1B5F" w:rsidRPr="00AE7B69" w:rsidRDefault="001F1B5F" w:rsidP="00AE7B69">
            <w:pPr>
              <w:pStyle w:val="point"/>
              <w:spacing w:line="240" w:lineRule="exact"/>
              <w:ind w:firstLine="113"/>
              <w:rPr>
                <w:color w:val="000000"/>
                <w:spacing w:val="-6"/>
                <w:sz w:val="26"/>
                <w:szCs w:val="26"/>
              </w:rPr>
            </w:pPr>
          </w:p>
        </w:tc>
      </w:tr>
      <w:tr w:rsidR="001F1B5F" w:rsidRPr="00A50DB1" w:rsidTr="00057498">
        <w:trPr>
          <w:trHeight w:val="20"/>
        </w:trPr>
        <w:tc>
          <w:tcPr>
            <w:tcW w:w="889" w:type="pct"/>
            <w:tcBorders>
              <w:top w:val="nil"/>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spacing w:val="-6"/>
                <w:sz w:val="26"/>
                <w:szCs w:val="26"/>
              </w:rPr>
            </w:pPr>
          </w:p>
        </w:tc>
        <w:tc>
          <w:tcPr>
            <w:tcW w:w="2008" w:type="pct"/>
            <w:tcBorders>
              <w:top w:val="nil"/>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пп.1.33 п.1 статьи 7  </w:t>
            </w:r>
            <w:hyperlink r:id="rId30" w:anchor="a1" w:tooltip="+" w:history="1">
              <w:r w:rsidRPr="00AE7B69">
                <w:rPr>
                  <w:color w:val="000000"/>
                  <w:sz w:val="26"/>
                  <w:szCs w:val="26"/>
                </w:rPr>
                <w:t>Закон</w:t>
              </w:r>
            </w:hyperlink>
            <w:r w:rsidRPr="00AE7B69">
              <w:rPr>
                <w:color w:val="000000"/>
                <w:spacing w:val="-6"/>
                <w:sz w:val="26"/>
                <w:szCs w:val="26"/>
              </w:rPr>
              <w:t>а о государственной экологической экспертизе, стратегической экологической оценке и оценке воздействия на окружающую среду объекты, для которых проводится оценка воздействия на окружающую среду и, соответственно, государственная экологическая экспертиза:</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1.33. объекты хозяйственной и иной деятельности, планируемые к строительству в зонах охраны недвижимых материальных историко-культурных ценностей.</w:t>
            </w:r>
          </w:p>
        </w:tc>
        <w:tc>
          <w:tcPr>
            <w:tcW w:w="2103" w:type="pct"/>
            <w:tcBorders>
              <w:top w:val="nil"/>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spacing w:val="-6"/>
                <w:sz w:val="26"/>
                <w:szCs w:val="26"/>
              </w:rPr>
            </w:pPr>
            <w:r w:rsidRPr="00AE7B69">
              <w:rPr>
                <w:spacing w:val="-6"/>
                <w:sz w:val="26"/>
                <w:szCs w:val="26"/>
              </w:rPr>
              <w:t>Проектная документация по реконструкции объектов, связанной с  изменением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 государственной экологической экспертизе не подлежат.</w:t>
            </w: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t xml:space="preserve">абзац </w:t>
            </w:r>
            <w:r w:rsidR="009C097E" w:rsidRPr="00AE7B69">
              <w:rPr>
                <w:spacing w:val="-6"/>
                <w:sz w:val="26"/>
                <w:szCs w:val="26"/>
              </w:rPr>
              <w:t>четырнадцатый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п.4</w:t>
            </w:r>
          </w:p>
          <w:p w:rsidR="009C097E" w:rsidRPr="00AE7B69" w:rsidRDefault="009C097E" w:rsidP="00AE7B69">
            <w:pPr>
              <w:pStyle w:val="point"/>
              <w:spacing w:line="240" w:lineRule="exact"/>
              <w:ind w:firstLine="0"/>
              <w:rPr>
                <w:spacing w:val="-6"/>
                <w:sz w:val="26"/>
                <w:szCs w:val="26"/>
              </w:rPr>
            </w:pPr>
          </w:p>
          <w:p w:rsidR="009C097E" w:rsidRPr="00AE7B69" w:rsidRDefault="009C097E"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p w:rsidR="001F1B5F" w:rsidRPr="00AE7B69" w:rsidRDefault="001F1B5F" w:rsidP="00AE7B69">
            <w:pPr>
              <w:pStyle w:val="point"/>
              <w:spacing w:line="240" w:lineRule="exact"/>
              <w:ind w:firstLine="0"/>
              <w:rPr>
                <w:spacing w:val="-6"/>
                <w:sz w:val="26"/>
                <w:szCs w:val="26"/>
              </w:rPr>
            </w:pPr>
          </w:p>
        </w:tc>
        <w:tc>
          <w:tcPr>
            <w:tcW w:w="2008" w:type="pct"/>
          </w:tcPr>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До начала строительства объекта (кроме объектов, на строительство которых не требуется получения разрешения) заказчик в строительной деятельности должен передать заверенную им копию разрешения подрядчику в строительной деятельности. Подрядчик имеет право приступать к производству строительно-монтажных работ только при наличии у него заверенной заказчиком копии разрешения.</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(Пункт 4 Положения о порядке выдачи (перерегистрации) разрешений на производство строительно-монтажных работ, утвержденного п</w:t>
            </w:r>
            <w:hyperlink r:id="rId31" w:history="1">
              <w:r w:rsidRPr="00AE7B69">
                <w:rPr>
                  <w:color w:val="000000"/>
                  <w:spacing w:val="-6"/>
                  <w:sz w:val="26"/>
                  <w:szCs w:val="26"/>
                </w:rPr>
                <w:t>остановлением Совета Министров Республики Беларусь от 25.02.2016 № 151)</w:t>
              </w:r>
            </w:hyperlink>
            <w:r w:rsidRPr="00AE7B69">
              <w:rPr>
                <w:color w:val="000000"/>
                <w:spacing w:val="-6"/>
                <w:sz w:val="26"/>
                <w:szCs w:val="26"/>
              </w:rPr>
              <w:t>.</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 xml:space="preserve">Разрешение на производство строительно-монтажных работ выдается на бесплатной основе в течение срока, установленного </w:t>
            </w:r>
            <w:hyperlink r:id="rId32" w:history="1">
              <w:r w:rsidRPr="00AE7B69">
                <w:rPr>
                  <w:color w:val="000000"/>
                  <w:spacing w:val="-6"/>
                  <w:sz w:val="26"/>
                  <w:szCs w:val="26"/>
                </w:rPr>
                <w:t>законодательством</w:t>
              </w:r>
            </w:hyperlink>
            <w:r w:rsidRPr="00AE7B69">
              <w:rPr>
                <w:color w:val="000000"/>
                <w:spacing w:val="-6"/>
                <w:sz w:val="26"/>
                <w:szCs w:val="26"/>
              </w:rPr>
              <w:t>, заказчику, застройщику органами государственного строительного надзора, определенными законодательными актами, при наличии документов, перечень которых устанавливается Советом Министров Республики Беларусь, если иное не установлено Президентом Республики Беларусь.</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w:t>
            </w:r>
            <w:hyperlink r:id="rId33" w:history="1">
              <w:r w:rsidRPr="00AE7B69">
                <w:rPr>
                  <w:color w:val="000000"/>
                  <w:spacing w:val="-6"/>
                  <w:sz w:val="26"/>
                  <w:szCs w:val="26"/>
                </w:rPr>
                <w:t xml:space="preserve">Статья 23 Закона об архитектурной, </w:t>
              </w:r>
              <w:r w:rsidRPr="00AE7B69">
                <w:rPr>
                  <w:color w:val="000000"/>
                  <w:spacing w:val="-6"/>
                  <w:sz w:val="26"/>
                  <w:szCs w:val="26"/>
                </w:rPr>
                <w:lastRenderedPageBreak/>
                <w:t xml:space="preserve">градостроительной и строительной деятельности). </w:t>
              </w:r>
            </w:hyperlink>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Выдача (перерегистрация) разрешения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строительно-монтажных работ является административной процедурой.</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(Пункт 3.12 единого </w:t>
            </w:r>
            <w:hyperlink r:id="rId34" w:history="1">
              <w:r w:rsidRPr="00AE7B69">
                <w:rPr>
                  <w:color w:val="000000"/>
                  <w:spacing w:val="-6"/>
                  <w:sz w:val="26"/>
                  <w:szCs w:val="26"/>
                </w:rPr>
                <w:t>перечня</w:t>
              </w:r>
            </w:hyperlink>
            <w:r w:rsidRPr="00AE7B69">
              <w:rPr>
                <w:color w:val="000000"/>
                <w:spacing w:val="-6"/>
                <w:sz w:val="26"/>
                <w:szCs w:val="26"/>
              </w:rPr>
              <w:t xml:space="preserve"> административных процедур, утвержденного постановлением Совета Министров Республики Беларусь от 17.02.2012 № 156).</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Срок действия заключения государственной экспертизы по проектной документации ограничивается проектной продолжительностью строительства объекта, увеличенной на один год.</w:t>
            </w:r>
          </w:p>
          <w:p w:rsidR="001F1B5F" w:rsidRPr="00AE7B69" w:rsidRDefault="001F1B5F" w:rsidP="00AE7B69">
            <w:pPr>
              <w:spacing w:after="120" w:line="240" w:lineRule="exact"/>
              <w:ind w:firstLine="113"/>
              <w:jc w:val="both"/>
              <w:rPr>
                <w:color w:val="000000"/>
                <w:spacing w:val="-6"/>
                <w:sz w:val="26"/>
                <w:szCs w:val="26"/>
              </w:rPr>
            </w:pPr>
            <w:r w:rsidRPr="00AE7B69">
              <w:rPr>
                <w:color w:val="000000"/>
                <w:spacing w:val="-6"/>
                <w:sz w:val="26"/>
                <w:szCs w:val="26"/>
              </w:rPr>
              <w:t>(П</w:t>
            </w:r>
            <w:hyperlink r:id="rId35" w:history="1">
              <w:r w:rsidRPr="00AE7B69">
                <w:rPr>
                  <w:color w:val="000000"/>
                  <w:spacing w:val="-6"/>
                  <w:sz w:val="26"/>
                  <w:szCs w:val="26"/>
                </w:rPr>
                <w:t xml:space="preserve">ункт 5 статьи 32 Закона об архитектурной, градостроительной и строительной деятельности). </w:t>
              </w:r>
            </w:hyperlink>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Согласно норме Декрета № 7 при наличии положительного заключения государственной экспертизы по проектной документации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 на строительство объектов осуществляется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 (за исключением объектов, на которых не осуществляется государственный строительный надзор)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1F1B5F" w:rsidRPr="00AE7B69" w:rsidRDefault="001F1B5F" w:rsidP="00AE7B69">
            <w:pPr>
              <w:pStyle w:val="point"/>
              <w:spacing w:line="240" w:lineRule="exact"/>
              <w:ind w:firstLine="113"/>
              <w:rPr>
                <w:spacing w:val="-6"/>
                <w:sz w:val="26"/>
                <w:szCs w:val="26"/>
              </w:rPr>
            </w:pPr>
          </w:p>
        </w:tc>
      </w:tr>
      <w:tr w:rsidR="001F1B5F" w:rsidRPr="00011FC7"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t xml:space="preserve">абзацы </w:t>
            </w:r>
            <w:r w:rsidR="00E96FEE" w:rsidRPr="00AE7B69">
              <w:rPr>
                <w:spacing w:val="-6"/>
                <w:sz w:val="26"/>
                <w:szCs w:val="26"/>
              </w:rPr>
              <w:t>пятнадцатый-двадцать шестой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п.4</w:t>
            </w:r>
          </w:p>
          <w:p w:rsidR="00E96FEE" w:rsidRPr="00AE7B69" w:rsidRDefault="00E96FEE" w:rsidP="00AE7B69">
            <w:pPr>
              <w:pStyle w:val="point"/>
              <w:spacing w:line="240" w:lineRule="exact"/>
              <w:ind w:firstLine="0"/>
              <w:rPr>
                <w:spacing w:val="-6"/>
                <w:sz w:val="26"/>
                <w:szCs w:val="26"/>
              </w:rPr>
            </w:pPr>
          </w:p>
          <w:p w:rsidR="00E96FEE" w:rsidRPr="00AE7B69" w:rsidRDefault="00E96FEE"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p w:rsidR="001F1B5F" w:rsidRPr="00AE7B69" w:rsidRDefault="001F1B5F" w:rsidP="00AE7B69">
            <w:pPr>
              <w:pStyle w:val="point"/>
              <w:spacing w:line="240" w:lineRule="exact"/>
              <w:ind w:firstLine="0"/>
              <w:rPr>
                <w:spacing w:val="-6"/>
                <w:sz w:val="26"/>
                <w:szCs w:val="26"/>
              </w:rPr>
            </w:pPr>
          </w:p>
        </w:tc>
        <w:tc>
          <w:tcPr>
            <w:tcW w:w="2008" w:type="pct"/>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Инженерные услуги в строительстве оказываются инженером (инженерной организацией) в порядке и на условиях, предусмотренных </w:t>
            </w:r>
            <w:hyperlink r:id="rId36" w:history="1">
              <w:r w:rsidRPr="00AE7B69">
                <w:rPr>
                  <w:color w:val="000000"/>
                  <w:sz w:val="26"/>
                  <w:szCs w:val="26"/>
                </w:rPr>
                <w:t>законодательством</w:t>
              </w:r>
            </w:hyperlink>
            <w:r w:rsidRPr="00AE7B69">
              <w:rPr>
                <w:color w:val="000000"/>
                <w:spacing w:val="-6"/>
                <w:sz w:val="26"/>
                <w:szCs w:val="26"/>
              </w:rPr>
              <w:t xml:space="preserve"> и договором на оказание инженерных услуг, заключенным с заказчиком, застройщиком.</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(Пункт 1 с</w:t>
            </w:r>
            <w:hyperlink r:id="rId37" w:history="1">
              <w:r w:rsidRPr="00AE7B69">
                <w:rPr>
                  <w:color w:val="000000"/>
                  <w:spacing w:val="-6"/>
                  <w:sz w:val="26"/>
                  <w:szCs w:val="26"/>
                </w:rPr>
                <w:t xml:space="preserve">татьи 56 Закона об архитектурной, градостроительной и строительной деятельности). </w:t>
              </w:r>
            </w:hyperlink>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Не подлежат передаче инженеру (инженерной организации) следующие функции заказчика, застройщика:</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принятие решения о строительстве объекта и (или) выполнении строительных, специальных, монтажных, пусконаладочных работ;</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получение предусмотренных законодательством разрешений соответствующих организаций на производство работ, в том числе строительно-монтажных работ, на пользование в период строительства электроэнергией, газом, водой, паром, на рубку леса, на удаление и (или) пересадку объектов растительного мира, а в необходимых случаях - получение и передача лесорубочных билетов;</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lastRenderedPageBreak/>
              <w:t>утверждение проектно-сметной документации;</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принятие от разработчиков проектной документации, передача ее подрядчику с отметками «К производству работ», за исключением случаев, когда инженер (инженерная организация) заключил совместно с заказчиком, застройщиком договор строительного подряда либо договором строительного подряда предусмотрена обязанность подрядчика разработать проектную документацию;</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передача подрядчику строительной площадки, за исключением случаев, когда инженер (инженерная организация) заключил совместно с заказчиком, застройщиком договор строительного подряда;</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принятие решения о консервации объекта строительства, о продлении срока строительства;</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утверждение состава приемочной комиссии и акта приемки объекта в эксплуатацию;</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иные функции, которые в соответствии с законодательством и договором осуществляются исключительно заказчиком, застройщиком.</w:t>
            </w:r>
          </w:p>
          <w:p w:rsidR="001F1B5F" w:rsidRPr="00AE7B69" w:rsidRDefault="001F1B5F" w:rsidP="00AE7B69">
            <w:pPr>
              <w:spacing w:after="120" w:line="240" w:lineRule="exact"/>
              <w:ind w:firstLine="113"/>
              <w:jc w:val="both"/>
              <w:rPr>
                <w:color w:val="000000"/>
                <w:spacing w:val="-6"/>
                <w:sz w:val="26"/>
                <w:szCs w:val="26"/>
              </w:rPr>
            </w:pPr>
            <w:r w:rsidRPr="00AE7B69">
              <w:rPr>
                <w:color w:val="000000"/>
                <w:spacing w:val="-6"/>
                <w:sz w:val="26"/>
                <w:szCs w:val="26"/>
              </w:rPr>
              <w:t>(Пункт 9 Инструкции о порядке оказания инженерных услуг в строительстве, утвержденной п</w:t>
            </w:r>
            <w:hyperlink r:id="rId38" w:history="1">
              <w:r w:rsidRPr="00AE7B69">
                <w:rPr>
                  <w:color w:val="000000"/>
                  <w:spacing w:val="-6"/>
                  <w:sz w:val="26"/>
                  <w:szCs w:val="26"/>
                </w:rPr>
                <w:t>остановлением Министерства архитектуры и строительства Республики Беларусь от 10.05.2011 № 18).</w:t>
              </w:r>
            </w:hyperlink>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Положение Декрета № 7 устанавливает, что при строительстве объектов «под ключ» заказчику оказывают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а) принятие решения о строительстве объекта;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б) утверждение проектной документации;</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в) обеспечение финансирования объекта строительства и контроля за расходованием средств, направляемых на его финансирование;</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г) принятие решения о консервации незавершенного объекта строительства, о продлении срока строительства объекта;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д) утверждение состава приемочной комиссии и акта приемки объекта строительства в эксплуатацию.</w:t>
            </w:r>
          </w:p>
          <w:p w:rsidR="001F1B5F" w:rsidRPr="00AE7B69" w:rsidRDefault="001F1B5F" w:rsidP="00AE7B69">
            <w:pPr>
              <w:pStyle w:val="point"/>
              <w:spacing w:line="240" w:lineRule="exact"/>
              <w:ind w:firstLine="113"/>
              <w:rPr>
                <w:spacing w:val="-6"/>
                <w:sz w:val="26"/>
                <w:szCs w:val="26"/>
              </w:rPr>
            </w:pPr>
            <w:bookmarkStart w:id="2" w:name="Par36"/>
            <w:bookmarkEnd w:id="2"/>
            <w:r w:rsidRPr="00AE7B69">
              <w:rPr>
                <w:spacing w:val="-6"/>
                <w:sz w:val="26"/>
                <w:szCs w:val="26"/>
              </w:rPr>
              <w:t xml:space="preserve">Для целей Декрета № 7 введено понятие строительство объекта «под ключ», под которым понимается осуществление генеральным подрядчиком по договору, заключенному на основании утвержденной </w:t>
            </w:r>
            <w:r w:rsidRPr="00AE7B69">
              <w:rPr>
                <w:spacing w:val="-6"/>
                <w:sz w:val="26"/>
                <w:szCs w:val="26"/>
              </w:rPr>
              <w:lastRenderedPageBreak/>
              <w:t>предпроектной (</w:t>
            </w:r>
            <w:proofErr w:type="spellStart"/>
            <w:r w:rsidRPr="00AE7B69">
              <w:rPr>
                <w:spacing w:val="-6"/>
                <w:sz w:val="26"/>
                <w:szCs w:val="26"/>
              </w:rPr>
              <w:t>предынвестиционной</w:t>
            </w:r>
            <w:proofErr w:type="spellEnd"/>
            <w:r w:rsidRPr="00AE7B69">
              <w:rPr>
                <w:spacing w:val="-6"/>
                <w:sz w:val="26"/>
                <w:szCs w:val="26"/>
              </w:rPr>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 xml:space="preserve">Также Декрет № 7 закрепляет право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Не подлежат передаче инженерной организации следующие функции заказчика: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а) принятие решения о строительстве объекта;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б) утверждение проектной документации;</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в) обеспечение финансирования объекта строительства и контроля за расходованием средств, направляемых на его финансирование;</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г) принятие решения о консервации незавершенного объекта строительства, о продлении срока строительства объекта;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д) утверждение состава приемочной комиссии и акта приемки объекта строительства в эксплуатацию.</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Pr>
          <w:p w:rsidR="001F1B5F" w:rsidRPr="00AE7B69" w:rsidRDefault="00E96FEE" w:rsidP="00AE7B69">
            <w:pPr>
              <w:pStyle w:val="point"/>
              <w:spacing w:line="240" w:lineRule="exact"/>
              <w:ind w:firstLine="0"/>
              <w:rPr>
                <w:spacing w:val="-6"/>
                <w:sz w:val="26"/>
                <w:szCs w:val="26"/>
              </w:rPr>
            </w:pPr>
            <w:r w:rsidRPr="00AE7B69">
              <w:rPr>
                <w:spacing w:val="-6"/>
                <w:sz w:val="26"/>
                <w:szCs w:val="26"/>
              </w:rPr>
              <w:lastRenderedPageBreak/>
              <w:t xml:space="preserve">абзац двадцать седьмой-двадцать девятый </w:t>
            </w:r>
            <w:proofErr w:type="spellStart"/>
            <w:r w:rsidR="001F1B5F" w:rsidRPr="00AE7B69">
              <w:rPr>
                <w:spacing w:val="-6"/>
                <w:sz w:val="26"/>
                <w:szCs w:val="26"/>
              </w:rPr>
              <w:t>пп</w:t>
            </w:r>
            <w:proofErr w:type="spellEnd"/>
            <w:r w:rsidR="001F1B5F" w:rsidRPr="00AE7B69">
              <w:rPr>
                <w:spacing w:val="-6"/>
                <w:sz w:val="26"/>
                <w:szCs w:val="26"/>
              </w:rPr>
              <w:t>. 4.4 п.4</w:t>
            </w:r>
          </w:p>
          <w:p w:rsidR="00E96FEE" w:rsidRPr="00AE7B69" w:rsidRDefault="00E96FEE" w:rsidP="00AE7B69">
            <w:pPr>
              <w:pStyle w:val="point"/>
              <w:spacing w:line="240" w:lineRule="exact"/>
              <w:ind w:firstLine="0"/>
              <w:rPr>
                <w:spacing w:val="-6"/>
                <w:sz w:val="26"/>
                <w:szCs w:val="26"/>
              </w:rPr>
            </w:pPr>
          </w:p>
          <w:p w:rsidR="00E96FEE" w:rsidRPr="00AE7B69" w:rsidRDefault="00E96FEE"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На принятые в эксплуатацию объекты и выполненные строительные работы, являющиеся предметом договора строительного подряда, устанавливается гарантийный срок пять лет, за исключением:</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в том числе техническими нормативными правовыми актами, или изготовителем;</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работ по текущему ремонту, пусконаладочных работ, гарантийный срок на которые устанавливается не </w:t>
            </w:r>
            <w:r w:rsidRPr="00AE7B69">
              <w:rPr>
                <w:color w:val="000000"/>
                <w:spacing w:val="-6"/>
                <w:sz w:val="26"/>
                <w:szCs w:val="26"/>
              </w:rPr>
              <w:lastRenderedPageBreak/>
              <w:t>менее двух лет.</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Гарантийный срок на комплектующие изделия и составные части основного изделия, использованные для строительства объектов (выполнения строительных работ), считается равным гарантийному сроку на основное изделие, если иное не предусмотрено в технических нормативных правовых актах на основное изделие.</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При заключении договоров стороны вправе устанавливать более длительный гарантийный срок.</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(Пункт 66 </w:t>
            </w:r>
            <w:hyperlink r:id="rId39" w:history="1">
              <w:r w:rsidRPr="00AE7B69">
                <w:rPr>
                  <w:color w:val="000000"/>
                  <w:spacing w:val="-6"/>
                  <w:sz w:val="26"/>
                  <w:szCs w:val="26"/>
                </w:rPr>
                <w:t>Правил</w:t>
              </w:r>
            </w:hyperlink>
            <w:r w:rsidRPr="00AE7B69">
              <w:rPr>
                <w:color w:val="000000"/>
                <w:spacing w:val="-6"/>
                <w:sz w:val="26"/>
                <w:szCs w:val="26"/>
              </w:rPr>
              <w:t xml:space="preserve"> заключения и исполнения договоров строительного подряда, утвержденных постановлением Совета Министров Республики Беларусь от 15.09.1998 № 1450).</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Гарантийный срок для объекта долевого строительства определяется договором и не может быть менее срока, установленного в договоре строительного подряда, а также менее пяти лет. Указанный гарантийный срок исчисляется со дня подписания акта приемки-передачи объекта долевого строительства.</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 xml:space="preserve">(Часть вторая п. 16 Положения о долевом строительстве объектов в Республике Беларусь, утвержденного </w:t>
            </w:r>
            <w:hyperlink r:id="rId40" w:history="1">
              <w:r w:rsidRPr="00AE7B69">
                <w:rPr>
                  <w:color w:val="000000"/>
                  <w:spacing w:val="-6"/>
                  <w:sz w:val="26"/>
                  <w:szCs w:val="26"/>
                </w:rPr>
                <w:t>Указом</w:t>
              </w:r>
            </w:hyperlink>
            <w:r w:rsidRPr="00AE7B69">
              <w:rPr>
                <w:color w:val="000000"/>
                <w:spacing w:val="-6"/>
                <w:sz w:val="26"/>
                <w:szCs w:val="26"/>
              </w:rPr>
              <w:t xml:space="preserve"> Президента Республики Беларусь от 6 июня 2013 г. № 263)</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Декрет № 7 устанавливает, что субъекты хозяйствования при осуществлении экономической деятельности  применяют гарантийный срок не менее пяти лет на принятые в эксплуатацию объекты и (или) строительные работы, за исключением:</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 xml:space="preserve">б) работ по текущему ремонту, пусконаладочных работ, гарантийный срок на которые устанавливается не менее </w:t>
            </w:r>
            <w:r w:rsidRPr="00AE7B69">
              <w:rPr>
                <w:spacing w:val="-6"/>
                <w:sz w:val="26"/>
                <w:szCs w:val="26"/>
              </w:rPr>
              <w:lastRenderedPageBreak/>
              <w:t>двух лет.</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 </w:t>
            </w:r>
            <w:r w:rsidR="00E96FEE" w:rsidRPr="00AE7B69">
              <w:rPr>
                <w:spacing w:val="-6"/>
                <w:sz w:val="26"/>
                <w:szCs w:val="26"/>
              </w:rPr>
              <w:t>тридцатый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 4</w:t>
            </w:r>
          </w:p>
          <w:p w:rsidR="009C3AC4" w:rsidRPr="00AE7B69" w:rsidRDefault="009C3AC4" w:rsidP="00AE7B69">
            <w:pPr>
              <w:pStyle w:val="point"/>
              <w:spacing w:line="240" w:lineRule="exact"/>
              <w:ind w:firstLine="0"/>
              <w:rPr>
                <w:spacing w:val="-6"/>
                <w:sz w:val="26"/>
                <w:szCs w:val="26"/>
              </w:rPr>
            </w:pPr>
          </w:p>
          <w:p w:rsidR="00E96FEE" w:rsidRPr="00AE7B69" w:rsidRDefault="00E96FEE"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Подрядчик обязан предоставить заказчику, застройщику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строительства жилищного, социально-культурного, коммунально-бытового назначения, в одной из форм. В частности зарезервировать на специальном счете на период действия гарантийного срока эксплуатации объекта средства в размере 1,5 процента стоимости выполненных на объекте строительных, специальных, монтажных работ.</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lastRenderedPageBreak/>
              <w:t>(Часть первая подп. 1.14 п. 1 Указа № 26)</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Согласно Декрету № 7 в отношении объектов строительства жилищного, социально-культурного, коммунально-бытового назначения подрядчики 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указанных работ в целях устранения результата строительных, специальных, монтажных работ ненадлежащего качества.</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t xml:space="preserve">абзацы </w:t>
            </w:r>
            <w:r w:rsidR="00E96FEE" w:rsidRPr="00AE7B69">
              <w:rPr>
                <w:spacing w:val="-6"/>
                <w:sz w:val="26"/>
                <w:szCs w:val="26"/>
              </w:rPr>
              <w:t xml:space="preserve">тридцать первый-тридцать четвертый </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 4</w:t>
            </w:r>
          </w:p>
          <w:p w:rsidR="00E96FEE" w:rsidRPr="00AE7B69" w:rsidRDefault="00E96FEE" w:rsidP="00AE7B69">
            <w:pPr>
              <w:pStyle w:val="point"/>
              <w:spacing w:line="240" w:lineRule="exact"/>
              <w:ind w:firstLine="0"/>
              <w:rPr>
                <w:spacing w:val="-6"/>
                <w:sz w:val="26"/>
                <w:szCs w:val="26"/>
              </w:rPr>
            </w:pPr>
          </w:p>
          <w:p w:rsidR="00E96FEE" w:rsidRPr="00AE7B69" w:rsidRDefault="00E96FEE"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Прямых норм по сносу неиспользуемых объектов законодательство не содержит.</w:t>
            </w:r>
          </w:p>
          <w:p w:rsidR="001F1B5F" w:rsidRPr="00AE7B69" w:rsidRDefault="001F1B5F" w:rsidP="00AE7B69">
            <w:pPr>
              <w:spacing w:line="240" w:lineRule="exact"/>
              <w:ind w:firstLine="113"/>
              <w:jc w:val="both"/>
              <w:rPr>
                <w:color w:val="000000"/>
                <w:spacing w:val="-6"/>
                <w:sz w:val="26"/>
                <w:szCs w:val="26"/>
              </w:rPr>
            </w:pP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t>Декрет № 7 определил, что субъекты хозяйствования 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Согласно Декрету № 7 субъекты хозяйствования определяют по согласованию с местными исполнительными и распорядительными органами базового территориального уровня:</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а) порядок, способ сноса неиспользуемого объекта, порядок обращения с материалами и отходами, образующимися при сносе неиспользуемого объекта, в</w:t>
            </w:r>
            <w:bookmarkStart w:id="3" w:name="Par52"/>
            <w:bookmarkEnd w:id="3"/>
            <w:r w:rsidRPr="00AE7B69">
              <w:rPr>
                <w:spacing w:val="-6"/>
                <w:sz w:val="26"/>
                <w:szCs w:val="26"/>
              </w:rPr>
              <w:t>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1F1B5F" w:rsidRPr="00AE7B69" w:rsidRDefault="001F1B5F" w:rsidP="00AE7B69">
            <w:pPr>
              <w:pStyle w:val="point"/>
              <w:spacing w:after="120" w:line="240" w:lineRule="exact"/>
              <w:ind w:firstLine="113"/>
              <w:rPr>
                <w:spacing w:val="-6"/>
                <w:sz w:val="26"/>
                <w:szCs w:val="26"/>
              </w:rPr>
            </w:pPr>
            <w:r w:rsidRPr="00AE7B69">
              <w:rPr>
                <w:spacing w:val="-6"/>
                <w:sz w:val="26"/>
                <w:szCs w:val="26"/>
              </w:rPr>
              <w:t>б) порядок восстановления плодородия нарушенных земель и вовлечения их в хозяйственный оборот.</w:t>
            </w: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t xml:space="preserve">абзац </w:t>
            </w:r>
            <w:r w:rsidR="00E96FEE" w:rsidRPr="00AE7B69">
              <w:rPr>
                <w:spacing w:val="-6"/>
                <w:sz w:val="26"/>
                <w:szCs w:val="26"/>
              </w:rPr>
              <w:t>тридцать пятый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 4</w:t>
            </w:r>
          </w:p>
          <w:p w:rsidR="00884AB0" w:rsidRPr="00AE7B69" w:rsidRDefault="00884AB0" w:rsidP="00AE7B69">
            <w:pPr>
              <w:pStyle w:val="point"/>
              <w:spacing w:line="240" w:lineRule="exact"/>
              <w:ind w:firstLine="0"/>
              <w:rPr>
                <w:spacing w:val="-6"/>
                <w:sz w:val="26"/>
                <w:szCs w:val="26"/>
              </w:rPr>
            </w:pPr>
          </w:p>
          <w:p w:rsidR="00884AB0" w:rsidRPr="00AE7B69" w:rsidRDefault="00884AB0"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Закупки работ, услуг при строительстве, в том числе возведении, реконструкции, ремонте, реставрации, благоустройстве, сносе объектов, осуществляются с учетом требований Указа Президента Республики Беларусь от 20.10.2016 № 380 ”О закупках товаров (работ, услуг) при строительстве“ путем проведения подрядных торгов либо переговоров, если иное не установлено Указом № 380.</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Требования Указа № 380 не применяются при строительстве: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одноквартирных и блокированных жилых домов, полностью финансируемых за счет собственных и (или) заемных средств граждан Республики Беларусь, </w:t>
            </w:r>
            <w:r w:rsidRPr="00AE7B69">
              <w:rPr>
                <w:color w:val="000000"/>
                <w:spacing w:val="-6"/>
                <w:sz w:val="26"/>
                <w:szCs w:val="26"/>
              </w:rPr>
              <w:lastRenderedPageBreak/>
              <w:t>иностранных граждан и лиц без гражданства, постоянно проживающих в Республике Беларусь;</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объектов, полностью финансируемых за счет средств иностранных инвесторов;</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газопроводов от места присоединения к действующему уличному распределительному газопроводу до отключающего устройства на вводе в жилой дом и внутридомовой системы газоснабжения эксплуатируемого жилищного фонда граждан, строительство которых полностью финансируется за счет их средств.</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Закупки товаров (работ, услуг) при строительстве объектов, финансируемых за счет собственных средств заказчиков, за исключением средств государственных организаций и хозяйственных обществ, акции (доли в уставном фонде) которых находятся в государственной собственности, осуществляются по выбору заказчика путем проведения подрядных торгов (торгов), биржевых торгов, переговоров, если иное не установлено Президентом Республики Беларусь</w:t>
            </w:r>
            <w:r w:rsidR="009C3AC4" w:rsidRPr="00AE7B69">
              <w:rPr>
                <w:color w:val="000000"/>
                <w:spacing w:val="-6"/>
                <w:sz w:val="26"/>
                <w:szCs w:val="26"/>
              </w:rPr>
              <w:t xml:space="preserve"> </w:t>
            </w:r>
            <w:r w:rsidRPr="00AE7B69">
              <w:rPr>
                <w:color w:val="000000"/>
                <w:spacing w:val="-6"/>
                <w:sz w:val="26"/>
                <w:szCs w:val="26"/>
              </w:rPr>
              <w:t>(пп.7-2 п.7 Положения о порядке организации и проведения процедур закупок товаров (работ, услуг) при строительстве объектов, утвержденное постановлением Совета Министров Республики Беларусь от 31.01.2014 № 88)</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 xml:space="preserve">Согласно Декрету № 7 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w:t>
            </w:r>
            <w:r w:rsidRPr="00AE7B69">
              <w:rPr>
                <w:spacing w:val="-6"/>
                <w:sz w:val="26"/>
                <w:szCs w:val="26"/>
              </w:rPr>
              <w:lastRenderedPageBreak/>
              <w:t>(зданий, сооружений).</w:t>
            </w: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 </w:t>
            </w:r>
            <w:r w:rsidR="00E96FEE" w:rsidRPr="00AE7B69">
              <w:rPr>
                <w:spacing w:val="-6"/>
                <w:sz w:val="26"/>
                <w:szCs w:val="26"/>
              </w:rPr>
              <w:t>тридцать шестой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 4</w:t>
            </w:r>
          </w:p>
          <w:p w:rsidR="00884AB0" w:rsidRPr="00AE7B69" w:rsidRDefault="00884AB0" w:rsidP="00AE7B69">
            <w:pPr>
              <w:pStyle w:val="point"/>
              <w:spacing w:line="240" w:lineRule="exact"/>
              <w:ind w:firstLine="0"/>
              <w:rPr>
                <w:spacing w:val="-6"/>
                <w:sz w:val="26"/>
                <w:szCs w:val="26"/>
              </w:rPr>
            </w:pPr>
          </w:p>
          <w:p w:rsidR="00884AB0" w:rsidRPr="00AE7B69" w:rsidRDefault="00884AB0"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Предпроектная (</w:t>
            </w:r>
            <w:proofErr w:type="spellStart"/>
            <w:r w:rsidRPr="00AE7B69">
              <w:rPr>
                <w:color w:val="000000"/>
                <w:spacing w:val="-6"/>
                <w:sz w:val="26"/>
                <w:szCs w:val="26"/>
              </w:rPr>
              <w:t>предынвестиционная</w:t>
            </w:r>
            <w:proofErr w:type="spellEnd"/>
            <w:r w:rsidRPr="00AE7B69">
              <w:rPr>
                <w:color w:val="000000"/>
                <w:spacing w:val="-6"/>
                <w:sz w:val="26"/>
                <w:szCs w:val="26"/>
              </w:rPr>
              <w:t>) документация разрабатывается заказчиком, застройщиком, проектной организацией, индивидуальным предпринимателем, имеющими аттестат соответствия, выдаваемый в порядке, установленном Советом Министров Республики Беларусь, уполномоченной им организацией.</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(Часть вторая п. 1 статьи 51 Закона об архитектурной, градостроительной и строительной деятельности, часть первая подп. 1.6 п. 1 Указа № 26).</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t>В соответствии с Декретом № 7 осуществление разработки предпроектной (</w:t>
            </w:r>
            <w:proofErr w:type="spellStart"/>
            <w:r w:rsidRPr="00AE7B69">
              <w:rPr>
                <w:spacing w:val="-6"/>
                <w:sz w:val="26"/>
                <w:szCs w:val="26"/>
              </w:rPr>
              <w:t>предынвестиционной</w:t>
            </w:r>
            <w:proofErr w:type="spellEnd"/>
            <w:r w:rsidRPr="00AE7B69">
              <w:rPr>
                <w:spacing w:val="-6"/>
                <w:sz w:val="26"/>
                <w:szCs w:val="26"/>
              </w:rPr>
              <w:t>) документации возможно без наличия аттестата соответствия, выдаваемого в порядке, установленном Советом Министров Республики Беларусь.</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t xml:space="preserve">абзац </w:t>
            </w:r>
            <w:r w:rsidR="00E96FEE" w:rsidRPr="00AE7B69">
              <w:rPr>
                <w:spacing w:val="-6"/>
                <w:sz w:val="26"/>
                <w:szCs w:val="26"/>
              </w:rPr>
              <w:t>тридцать седьмой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 4</w:t>
            </w:r>
          </w:p>
          <w:p w:rsidR="00884AB0" w:rsidRPr="00AE7B69" w:rsidRDefault="00884AB0" w:rsidP="00AE7B69">
            <w:pPr>
              <w:pStyle w:val="point"/>
              <w:spacing w:line="240" w:lineRule="exact"/>
              <w:ind w:firstLine="0"/>
              <w:rPr>
                <w:spacing w:val="-6"/>
                <w:sz w:val="26"/>
                <w:szCs w:val="26"/>
              </w:rPr>
            </w:pPr>
          </w:p>
          <w:p w:rsidR="00884AB0" w:rsidRPr="00AE7B69" w:rsidRDefault="00884AB0"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Приемка в эксплуатацию объектов (кроме финансируемых физическими лицами одноквартирных </w:t>
            </w:r>
            <w:r w:rsidRPr="00AE7B69">
              <w:rPr>
                <w:color w:val="000000"/>
                <w:spacing w:val="-6"/>
                <w:sz w:val="26"/>
                <w:szCs w:val="26"/>
              </w:rPr>
              <w:lastRenderedPageBreak/>
              <w:t>жилых домов, квартир в блокированных жилых домах, нежилых капитальных построек на придомовой территории, дач, гаражей, по которым не требовалось получение разрешения органов государственного строительного надзора на производство строительно-монтажных работ) не допускается без положительных заключений государственных органов (их структурных подразделений), иных государственных организаций, перечень которых устанавливается Советом Министров Республики Беларусь, о соответствии объекта, принимаемого в эксплуатацию, проектной документации, требованиям безопасности и эксплуатационной надежности.</w:t>
            </w:r>
          </w:p>
          <w:p w:rsidR="00884AB0"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 xml:space="preserve">(Часть четвертая п. 1 и пункт 3 статьи 591 Закона об архитектурной, градостроительной и строительной деятельности, пункт 20 </w:t>
            </w:r>
            <w:hyperlink r:id="rId41" w:history="1">
              <w:r w:rsidRPr="00AE7B69">
                <w:rPr>
                  <w:color w:val="000000"/>
                  <w:spacing w:val="-6"/>
                  <w:sz w:val="26"/>
                  <w:szCs w:val="26"/>
                </w:rPr>
                <w:t>Положения</w:t>
              </w:r>
            </w:hyperlink>
            <w:r w:rsidRPr="00AE7B69">
              <w:rPr>
                <w:color w:val="000000"/>
                <w:spacing w:val="-6"/>
                <w:sz w:val="26"/>
                <w:szCs w:val="26"/>
              </w:rPr>
              <w:t xml:space="preserve"> о порядке приемки в эксплуатацию объектов строительства, утвержденного постановлением Совета Министров Республики Беларусь от 6 июня 2011 г. № 716).</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 xml:space="preserve">В соответствии с Декретом № 7 при приемке в эксплуатацию объекта, очереди строительства, пускового </w:t>
            </w:r>
            <w:r w:rsidRPr="00AE7B69">
              <w:rPr>
                <w:spacing w:val="-6"/>
                <w:sz w:val="26"/>
                <w:szCs w:val="26"/>
              </w:rPr>
              <w:lastRenderedPageBreak/>
              <w:t>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1F1B5F" w:rsidRPr="00AE7B69" w:rsidRDefault="001F1B5F" w:rsidP="00AE7B69">
            <w:pPr>
              <w:pStyle w:val="point"/>
              <w:spacing w:line="240" w:lineRule="exact"/>
              <w:ind w:firstLine="113"/>
              <w:rPr>
                <w:spacing w:val="-6"/>
                <w:sz w:val="26"/>
                <w:szCs w:val="26"/>
              </w:rPr>
            </w:pP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rStyle w:val="213pt"/>
                <w:spacing w:val="-6"/>
                <w:shd w:val="clear" w:color="auto" w:fill="auto"/>
                <w:lang w:bidi="ar-SA"/>
              </w:rPr>
            </w:pPr>
            <w:r w:rsidRPr="00AE7B69">
              <w:rPr>
                <w:rStyle w:val="213pt"/>
                <w:spacing w:val="-6"/>
                <w:shd w:val="clear" w:color="auto" w:fill="auto"/>
                <w:lang w:bidi="ar-SA"/>
              </w:rPr>
              <w:lastRenderedPageBreak/>
              <w:t xml:space="preserve">абзац второй </w:t>
            </w:r>
            <w:proofErr w:type="spellStart"/>
            <w:r w:rsidRPr="00AE7B69">
              <w:rPr>
                <w:rStyle w:val="213pt"/>
                <w:spacing w:val="-6"/>
                <w:shd w:val="clear" w:color="auto" w:fill="auto"/>
                <w:lang w:bidi="ar-SA"/>
              </w:rPr>
              <w:t>пп</w:t>
            </w:r>
            <w:proofErr w:type="spellEnd"/>
            <w:r w:rsidRPr="00AE7B69">
              <w:rPr>
                <w:rStyle w:val="213pt"/>
                <w:spacing w:val="-6"/>
                <w:shd w:val="clear" w:color="auto" w:fill="auto"/>
                <w:lang w:bidi="ar-SA"/>
              </w:rPr>
              <w:t>. 4.5 п. 4</w:t>
            </w:r>
          </w:p>
          <w:p w:rsidR="00884AB0" w:rsidRPr="00AE7B69" w:rsidRDefault="00884AB0" w:rsidP="00AE7B69">
            <w:pPr>
              <w:pStyle w:val="point"/>
              <w:spacing w:line="240" w:lineRule="exact"/>
              <w:ind w:firstLine="0"/>
              <w:rPr>
                <w:rStyle w:val="213pt"/>
                <w:spacing w:val="-6"/>
                <w:shd w:val="clear" w:color="auto" w:fill="auto"/>
                <w:lang w:bidi="ar-SA"/>
              </w:rPr>
            </w:pPr>
          </w:p>
          <w:p w:rsidR="00884AB0" w:rsidRPr="00AE7B69" w:rsidRDefault="00884AB0" w:rsidP="00AE7B69">
            <w:pPr>
              <w:pStyle w:val="point"/>
              <w:spacing w:line="240" w:lineRule="exact"/>
              <w:ind w:firstLine="0"/>
              <w:rPr>
                <w:color w:val="000000"/>
                <w:spacing w:val="-6"/>
                <w:sz w:val="26"/>
                <w:szCs w:val="26"/>
              </w:rPr>
            </w:pPr>
            <w:r w:rsidRPr="00AE7B69">
              <w:rPr>
                <w:rStyle w:val="213pt"/>
              </w:rPr>
              <w:t>Минфин, МНС, Минтранс</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82B67" w:rsidRPr="00AE7B69" w:rsidRDefault="00B82B67"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Субъекты хозяйствования  обязаны заполнять путевой лист при использовании транспортных средств для автомобильных перевозок пассажиров и грузов. Исключение составляют внутриреспубликанские автомобильные перевозки для собственных нужд.  </w:t>
            </w:r>
          </w:p>
          <w:p w:rsidR="00B82B67" w:rsidRPr="00AE7B69" w:rsidRDefault="00B82B67"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(абзац второй статьи 2, часть первая статьи 35, часть вторая статьи 40 Закона Республики Беларусь ”Об автомобильном транспорте и автомобильных перевозках“) </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Перед выполнением автомобильных перевозок пассажиров и грузов требуется оформление путевых листов, являющихся транспортными документами.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 xml:space="preserve">(В соответствии с пунктом 15 Правил автомобильных перевозок грузов, утвержденных постановлением Совета Министров Республики Беларусь от 30.06.2008 № 970, автомобильный перевозчик должен передать водителю </w:t>
            </w:r>
            <w:r w:rsidR="00B82B67" w:rsidRPr="00AE7B69">
              <w:rPr>
                <w:sz w:val="26"/>
                <w:szCs w:val="26"/>
              </w:rPr>
              <w:t>надлежа</w:t>
            </w:r>
            <w:r w:rsidRPr="00AE7B69">
              <w:rPr>
                <w:sz w:val="26"/>
                <w:szCs w:val="26"/>
              </w:rPr>
              <w:t>ще оформленный путевой лист.</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sz w:val="26"/>
                <w:szCs w:val="26"/>
              </w:rPr>
              <w:t xml:space="preserve">Согласно пункту 28 Правил автомобильных </w:t>
            </w:r>
            <w:r w:rsidRPr="00AE7B69">
              <w:rPr>
                <w:sz w:val="26"/>
                <w:szCs w:val="26"/>
              </w:rPr>
              <w:lastRenderedPageBreak/>
              <w:t>перевозок пассажиров, утвержденных постановлением Совета Министров Республики Беларусь от 30.06.2008 № 972, водитель, выполняющий автомобильные перевозки пассажиров, должен иметь путевой лист.).</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rStyle w:val="213pt"/>
                <w:spacing w:val="-6"/>
                <w:shd w:val="clear" w:color="auto" w:fill="auto"/>
                <w:lang w:bidi="ar-SA"/>
              </w:rPr>
              <w:lastRenderedPageBreak/>
              <w:t>С 26 февраля 2018 г. при выполнении автомобильных перевозок пассажиров и грузов оформление путевых листов не требуется.</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4.5 п. 4</w:t>
            </w:r>
          </w:p>
          <w:p w:rsidR="001F1B5F" w:rsidRPr="00AE7B69" w:rsidRDefault="001F1B5F"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Перевозка отходов производства допускается при наличии сопроводительного паспорта перевозки отходов производства.</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(пункт 2 статьи 26 Закона Республики Беларусь ”Об</w:t>
            </w:r>
            <w:r w:rsidR="00884AB0" w:rsidRPr="00AE7B69">
              <w:rPr>
                <w:color w:val="000000"/>
                <w:spacing w:val="-6"/>
                <w:sz w:val="26"/>
                <w:szCs w:val="26"/>
              </w:rPr>
              <w:t> </w:t>
            </w:r>
            <w:r w:rsidRPr="00AE7B69">
              <w:rPr>
                <w:color w:val="000000"/>
                <w:spacing w:val="-6"/>
                <w:sz w:val="26"/>
                <w:szCs w:val="26"/>
              </w:rPr>
              <w:t>обращении с отходами“)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Не требуется оформлять перевозку отходов производства сопроводительным паспортом перевозки отходов производства.</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абзац третий подп. 4.5 п. 4</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Перевозка отходов производства допускается при наличии сопроводительного паспорта перевозки отходов производства, за исключением:</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перевозки на захоронение (в соответствии с заключенными договорами на оказание услуг) отходов производства, относящихся к коммунальным отходам, вывоз которых осуществляется юридическими лицами или индивидуальными предпринимателями, осуществляющими сбор и вывоз отходов производства, относящихся к коммунальным отходам;</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перевозки отходов производства, производитель которых одновременно является их собственником, получателем и юридическим лицом или индивидуальным предпринимателем, осуществляющим перевозку таких отходов.</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Сопроводительный паспорт перевозки отходов производства оформляется собственником перевозимых отходов производства.</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(статья 26 Закона Республики Беларусь ”Об обращении с отходами“)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 23 февраля 2018 г. субъекты хозяйствования будут осуществлять перевозку отходов производства (при наличии товарно-транспортной накладной) без оформления сопроводительного паспорта перевозки отходов производства.</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 xml:space="preserve">абзац четвертый </w:t>
            </w:r>
            <w:proofErr w:type="spellStart"/>
            <w:r w:rsidRPr="00AE7B69">
              <w:rPr>
                <w:color w:val="000000"/>
                <w:spacing w:val="-6"/>
                <w:sz w:val="26"/>
                <w:szCs w:val="26"/>
              </w:rPr>
              <w:t>пп</w:t>
            </w:r>
            <w:proofErr w:type="spellEnd"/>
            <w:r w:rsidRPr="00AE7B69">
              <w:rPr>
                <w:color w:val="000000"/>
                <w:spacing w:val="-6"/>
                <w:sz w:val="26"/>
                <w:szCs w:val="26"/>
              </w:rPr>
              <w:t>. 4.5 п. 4</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Минтранс</w:t>
            </w:r>
          </w:p>
          <w:p w:rsidR="001F1B5F" w:rsidRPr="00AE7B69" w:rsidRDefault="001F1B5F"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Субъекты хозяйствования могут допускать к выполнению международных автомобильных перевозок грузов на транспортных средствах категорий "B" и "C" (разрешенный максимальный вес которых не превышает 7500 кг), составах транспортных средств категорий "BE", "CE" водителей при условии наличия у них стажа работы в качестве водителя транспортного </w:t>
            </w:r>
            <w:r w:rsidRPr="00AE7B69">
              <w:rPr>
                <w:color w:val="000000"/>
                <w:spacing w:val="-6"/>
                <w:sz w:val="26"/>
                <w:szCs w:val="26"/>
              </w:rPr>
              <w:lastRenderedPageBreak/>
              <w:t>средства соответствующей категории не менее двух лет.</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(пункт 337 Правил автомобильных перевозок грузов, утвержденных постановлением Совмина от 30.06.2008 № 970)</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Водителей можно допускать к выполнению международных автомобильных перевозок грузов независимо от стажа их работы в качестве водителя транспортных средств или составов транспортных средств соответствующей категории.</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 xml:space="preserve">абзац пятый </w:t>
            </w:r>
            <w:proofErr w:type="spellStart"/>
            <w:r w:rsidRPr="00AE7B69">
              <w:rPr>
                <w:color w:val="000000"/>
                <w:spacing w:val="-6"/>
                <w:sz w:val="26"/>
                <w:szCs w:val="26"/>
              </w:rPr>
              <w:t>пп</w:t>
            </w:r>
            <w:proofErr w:type="spellEnd"/>
            <w:r w:rsidRPr="00AE7B69">
              <w:rPr>
                <w:color w:val="000000"/>
                <w:spacing w:val="-6"/>
                <w:sz w:val="26"/>
                <w:szCs w:val="26"/>
              </w:rPr>
              <w:t>. 4.5 п. 4</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Минтранс, Минздрав</w:t>
            </w:r>
          </w:p>
          <w:p w:rsidR="001F1B5F" w:rsidRPr="00AE7B69" w:rsidRDefault="001F1B5F"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Субъекты хозяйствования, выполняющие международные автомобильные перевозки грузов, обязаны обеспечивать предрейсовое обследование водителей транспортных средств. Такой осмотр проводится медицинским работником, состоящим в штате организации, или медицинским работником организации здравоохранения, с которой заключен договор на проведение обследований. При этом помимо контроля с использованием приборов и экспресс-тестов проводятся и иные обследования (опрос водителя, измерение пульса и др.).</w:t>
            </w:r>
          </w:p>
          <w:p w:rsidR="001F1B5F" w:rsidRPr="00AE7B69" w:rsidRDefault="001F1B5F" w:rsidP="00AE7B69">
            <w:pPr>
              <w:autoSpaceDE w:val="0"/>
              <w:autoSpaceDN w:val="0"/>
              <w:adjustRightInd w:val="0"/>
              <w:spacing w:line="240" w:lineRule="exact"/>
              <w:ind w:firstLine="113"/>
              <w:jc w:val="both"/>
              <w:rPr>
                <w:sz w:val="26"/>
                <w:szCs w:val="26"/>
              </w:rPr>
            </w:pPr>
            <w:r w:rsidRPr="00AE7B69">
              <w:rPr>
                <w:color w:val="000000"/>
                <w:spacing w:val="-6"/>
                <w:sz w:val="26"/>
                <w:szCs w:val="26"/>
              </w:rPr>
              <w:t>(с</w:t>
            </w:r>
            <w:hyperlink r:id="rId42" w:history="1">
              <w:r w:rsidRPr="00AE7B69">
                <w:rPr>
                  <w:color w:val="000000"/>
                  <w:spacing w:val="-6"/>
                  <w:sz w:val="26"/>
                  <w:szCs w:val="26"/>
                </w:rPr>
                <w:t xml:space="preserve">татьи </w:t>
              </w:r>
            </w:hyperlink>
            <w:r w:rsidRPr="00AE7B69">
              <w:rPr>
                <w:color w:val="000000"/>
                <w:spacing w:val="-6"/>
                <w:sz w:val="26"/>
                <w:szCs w:val="26"/>
              </w:rPr>
              <w:t>23 и 34 Закона Республики Беларусь ”О дорожном движении“)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Перед выполнением международных автомобильных перевозок грузов является обязательным проведение предрейсового медицинского обследования водителей.</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sz w:val="26"/>
                <w:szCs w:val="26"/>
              </w:rPr>
              <w:t>(В соответствии с п</w:t>
            </w:r>
            <w:r w:rsidR="009C3AC4" w:rsidRPr="00AE7B69">
              <w:rPr>
                <w:sz w:val="26"/>
                <w:szCs w:val="26"/>
              </w:rPr>
              <w:t>.</w:t>
            </w:r>
            <w:r w:rsidRPr="00AE7B69">
              <w:rPr>
                <w:sz w:val="26"/>
                <w:szCs w:val="26"/>
              </w:rPr>
              <w:t xml:space="preserve"> 327 Правил автомобильных перевозок грузов, утвержденных постановлением Совета Министров Республики Беларусь от 30.06.2008 № 970, для обеспечения безопасности автомобильный перевозчик должен организовать проведение предрейсовых и иных медицинских обследований водителей транспортных средств).</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Изменяется порядок контроля состояния водителей при допуске к выполнению международной автомобильной перевозки грузов. Этот контроль будет осуществляться с использованием приборов. Проведение медицинских обследований отменяется. </w:t>
            </w:r>
          </w:p>
          <w:p w:rsidR="001F1B5F" w:rsidRPr="00AE7B69" w:rsidRDefault="001F1B5F" w:rsidP="00AE7B69">
            <w:pPr>
              <w:pStyle w:val="point"/>
              <w:spacing w:line="240" w:lineRule="exact"/>
              <w:ind w:firstLine="113"/>
              <w:rPr>
                <w:color w:val="000000"/>
                <w:spacing w:val="-6"/>
                <w:sz w:val="26"/>
                <w:szCs w:val="26"/>
              </w:rPr>
            </w:pPr>
          </w:p>
        </w:tc>
      </w:tr>
      <w:tr w:rsidR="002E759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второй </w:t>
            </w:r>
            <w:proofErr w:type="spellStart"/>
            <w:r w:rsidRPr="00AE7B69">
              <w:rPr>
                <w:color w:val="000000"/>
                <w:spacing w:val="-6"/>
                <w:sz w:val="26"/>
                <w:szCs w:val="26"/>
              </w:rPr>
              <w:t>пп</w:t>
            </w:r>
            <w:proofErr w:type="spellEnd"/>
            <w:r w:rsidRPr="00AE7B69">
              <w:rPr>
                <w:color w:val="000000"/>
                <w:spacing w:val="-6"/>
                <w:sz w:val="26"/>
                <w:szCs w:val="26"/>
              </w:rPr>
              <w:t>. 4.6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Согласно пункту 19 Положения о порядке размещения средств наружной рекламы местный исполнительный и распорядительный орган в рамках выдачи разрешения на размещение средства наружной рекламы может выдать рекламораспространителю задание на разработку, согласование и утверждение проектной документации на средство наружной рекламы и (или) его установку.</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Кроме того пунктом 18 данного Положения определено, что в выдаче (продлении) разрешения на размещение средств наружной рекламы может быть отказано в случае размещения средства наружной рекламы с нарушением требований, предъявляемых к проектной документации на средство наружной рекламы и (или) его установку.</w:t>
            </w:r>
          </w:p>
          <w:p w:rsidR="002E7591" w:rsidRPr="00AE7B69" w:rsidRDefault="002E7591"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(Пункты 18, 19 Положения о порядке размещения средств наружной рекламы утверждено постановлением Совета Министров Республики Беларусь от 12.11.2007 № 1497).</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Субъекты хозяйствования при осуществлении экономической деятельности вправе не разрабатывать проектную документацию для размещения средства наружной рекламы.</w:t>
            </w:r>
          </w:p>
          <w:p w:rsidR="002E7591" w:rsidRPr="00AE7B69" w:rsidRDefault="002E7591" w:rsidP="00AE7B69">
            <w:pPr>
              <w:pStyle w:val="point"/>
              <w:spacing w:line="240" w:lineRule="exact"/>
              <w:ind w:firstLine="113"/>
              <w:rPr>
                <w:color w:val="000000"/>
                <w:spacing w:val="-6"/>
                <w:sz w:val="26"/>
                <w:szCs w:val="26"/>
              </w:rPr>
            </w:pPr>
          </w:p>
          <w:p w:rsidR="002E7591" w:rsidRPr="00AE7B69" w:rsidRDefault="002E7591" w:rsidP="00AE7B69">
            <w:pPr>
              <w:pStyle w:val="point"/>
              <w:spacing w:line="240" w:lineRule="exact"/>
              <w:ind w:firstLine="113"/>
              <w:rPr>
                <w:color w:val="000000"/>
                <w:spacing w:val="-6"/>
                <w:sz w:val="26"/>
                <w:szCs w:val="26"/>
              </w:rPr>
            </w:pPr>
          </w:p>
        </w:tc>
      </w:tr>
      <w:tr w:rsidR="002E759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4.6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настоящее время в соответствии с законодательством о рекламе средства наружной рекламы размещаются на основании разрешения местного исполнительного и распорядительного органа, которое выдается в течение 30 дней независимо от вида конструкции, продление срока действия разрешения - в течение 15 дней,</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переоформление - 10 дней.</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Пунктом 18 Положения о порядке размещения средств наружной рекламы определены основания, по которым может быть отказано в выдаче разрешения:</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 выявление факта представления рекламораспространителем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2. непредоставление местным исполнительным и распорядительным органом в качестве собственника рекламораспространителю права на размещение средства наружной рекламы на объекте коммунальной собственности;</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3. отсутствие хотя бы одного согласования;</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4. </w:t>
            </w:r>
            <w:proofErr w:type="spellStart"/>
            <w:r w:rsidRPr="00AE7B69">
              <w:rPr>
                <w:color w:val="000000"/>
                <w:spacing w:val="-6"/>
                <w:sz w:val="26"/>
                <w:szCs w:val="26"/>
              </w:rPr>
              <w:t>незаключение</w:t>
            </w:r>
            <w:proofErr w:type="spellEnd"/>
            <w:r w:rsidRPr="00AE7B69">
              <w:rPr>
                <w:color w:val="000000"/>
                <w:spacing w:val="-6"/>
                <w:sz w:val="26"/>
                <w:szCs w:val="26"/>
              </w:rPr>
              <w:t xml:space="preserve"> договора в установленные сроки по вине рекламораспространителя;</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5. аннулирование разрешений, выданных рекламораспространителю, в течение последних трех лет по определенным основаниям </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(выявление факта выдачи разрешения на основании представленных рекламораспространителем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размещение наружной рекламы, не согласованной с местным органом, неоднократное в течение года нарушение законодательства о рекламе;</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расторжение договора в связи с неисполнением или ненадлежащим исполнением рекламораспространителем условий договора;</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использование средства наружной рекламы не по назначению;</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proofErr w:type="spellStart"/>
            <w:r w:rsidRPr="00AE7B69">
              <w:rPr>
                <w:color w:val="000000"/>
                <w:spacing w:val="-6"/>
                <w:sz w:val="26"/>
                <w:szCs w:val="26"/>
              </w:rPr>
              <w:t>неразмещение</w:t>
            </w:r>
            <w:proofErr w:type="spellEnd"/>
            <w:r w:rsidRPr="00AE7B69">
              <w:rPr>
                <w:color w:val="000000"/>
                <w:spacing w:val="-6"/>
                <w:sz w:val="26"/>
                <w:szCs w:val="26"/>
              </w:rPr>
              <w:t xml:space="preserve"> средства наружной рекламы в течение двух месяцев со дня выдачи разрешения, если иное не предусмотрено договором);</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6. размещение рекламораспространителем в течение последних трех лет средств наружной рекламы без разрешения либо с нарушением требований, предъявляемых к выполнению строительных, монтажных, земляных и иных работ, или проектной документации на средство наружной рекламы и (или) его установку.</w:t>
            </w:r>
          </w:p>
          <w:p w:rsidR="002E7591" w:rsidRPr="00AE7B69" w:rsidRDefault="002E7591"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(Положение о порядке размещения средств наружной рекламы, утверждено постановлением Совета Министров Республики Беларусь от 12.11.2007 № 1497. Сроки проведения административной процедуры по выдаче (продлению, переоформлению) разрешения на размещение средства наружной рекламы определены в пунктах 9.11, 9.12 постановления Совета Министров Республики Беларусь от 17.02.2012 №156).</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Прием заявлений на выдачу (продление, переоформление) разрешения на размещение средства наружной рекламы организовывается по принципу «одно окно». Срок выдачи разрешения не может превышать 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Продление срока действия разрешения или его  переоформление - 5 рабочих дней. </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Отказ в выдаче соответствующего разрешения, его продлении и переоформлении может быть обжалован в вышестоящий государственный орган или суд.</w:t>
            </w:r>
          </w:p>
        </w:tc>
      </w:tr>
      <w:tr w:rsidR="002E759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четвертый </w:t>
            </w:r>
            <w:proofErr w:type="spellStart"/>
            <w:r w:rsidRPr="00AE7B69">
              <w:rPr>
                <w:color w:val="000000"/>
                <w:spacing w:val="-6"/>
                <w:sz w:val="26"/>
                <w:szCs w:val="26"/>
              </w:rPr>
              <w:t>пп</w:t>
            </w:r>
            <w:proofErr w:type="spellEnd"/>
            <w:r w:rsidRPr="00AE7B69">
              <w:rPr>
                <w:color w:val="000000"/>
                <w:spacing w:val="-6"/>
                <w:sz w:val="26"/>
                <w:szCs w:val="26"/>
              </w:rPr>
              <w:t>. 4.6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Наружная реклама и реклама на транспорте перед ее размещением должна быть согласована с соответствующим местным исполнительным и распорядительным органом. Срок согласования - 10 дней, а в случае направления запроса в другие государственные органы - 1 месяц</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(статья 13 Закона Республики Беларусь «О рекламе»; пункт 9.13 постановления Совета Министров Республики Беларусь от 17.02.2012 №156).</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Размещение наружной рекламы и рекламы на транспорте допускается без согласования ее содержания с местными исполнительными и распорядительными органами, а также иными государственными органами.</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За исключением рекламы, связанной со специфическими товарами (работами, услугами).</w:t>
            </w:r>
          </w:p>
          <w:p w:rsidR="002E7591" w:rsidRPr="00AE7B69" w:rsidRDefault="002E7591" w:rsidP="00AE7B69">
            <w:pPr>
              <w:pStyle w:val="point"/>
              <w:spacing w:after="120" w:line="240" w:lineRule="exact"/>
              <w:ind w:firstLine="113"/>
              <w:rPr>
                <w:color w:val="000000"/>
                <w:spacing w:val="-6"/>
                <w:sz w:val="26"/>
                <w:szCs w:val="26"/>
              </w:rPr>
            </w:pPr>
            <w:r w:rsidRPr="00AE7B69">
              <w:rPr>
                <w:color w:val="000000"/>
                <w:spacing w:val="-6"/>
                <w:sz w:val="26"/>
                <w:szCs w:val="26"/>
              </w:rPr>
              <w:lastRenderedPageBreak/>
              <w:t>Законодатель не определил, что относится к специфическим товарам, полагаем, это: лекарственные средства, методы оказания медицинской помощи, работы и (или) услуги, составляющие медицинскую деятельность, изделия медицинского назначения и медицинской техники; биологически активные добавки к пище; услуги по трудоустройству и учебе граждан за пределами Республики Беларусь.</w:t>
            </w:r>
          </w:p>
        </w:tc>
      </w:tr>
      <w:tr w:rsidR="002E759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пятый </w:t>
            </w:r>
            <w:proofErr w:type="spellStart"/>
            <w:r w:rsidRPr="00AE7B69">
              <w:rPr>
                <w:color w:val="000000"/>
                <w:spacing w:val="-6"/>
                <w:sz w:val="26"/>
                <w:szCs w:val="26"/>
              </w:rPr>
              <w:t>пп</w:t>
            </w:r>
            <w:proofErr w:type="spellEnd"/>
            <w:r w:rsidRPr="00AE7B69">
              <w:rPr>
                <w:color w:val="000000"/>
                <w:spacing w:val="-6"/>
                <w:sz w:val="26"/>
                <w:szCs w:val="26"/>
              </w:rPr>
              <w:t>. 4.6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настоящее время организация и проведение конкурсов, лотерей, игр, иных игровых, рекламных, культурных, образовательных и спортивных мероприятий, пари в целях стимулирования реализации пива и слабоалкогольных напитков запрещаются, а также запрещается бесплатное (безвозмездное) распространение пива и слабоалкогольных напитков,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w:t>
            </w:r>
          </w:p>
          <w:p w:rsidR="002E7591" w:rsidRPr="00AE7B69" w:rsidRDefault="002E7591"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(пункт 2 статьи 13 Закона Республики Беларусь ”О рекламе“).</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В объектах общественного питания допускается проводить рекламные мероприятия в маркетинговых целях, а также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w:t>
            </w:r>
          </w:p>
          <w:p w:rsidR="002E7591" w:rsidRPr="00AE7B69" w:rsidRDefault="002E7591" w:rsidP="00AE7B69">
            <w:pPr>
              <w:pStyle w:val="point"/>
              <w:spacing w:line="240" w:lineRule="exact"/>
              <w:ind w:firstLine="113"/>
              <w:rPr>
                <w:color w:val="000000"/>
                <w:spacing w:val="-6"/>
                <w:sz w:val="26"/>
                <w:szCs w:val="26"/>
              </w:rPr>
            </w:pP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5.1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МНС</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виде декларативной нормы установлен мораторий на повышение налоговых ставок и введение новых налогов, сборов (пошлин),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 </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w:t>
            </w:r>
            <w:proofErr w:type="spellStart"/>
            <w:r w:rsidRPr="00AE7B69">
              <w:rPr>
                <w:color w:val="000000"/>
                <w:spacing w:val="-6"/>
                <w:sz w:val="26"/>
                <w:szCs w:val="26"/>
              </w:rPr>
              <w:t>пп</w:t>
            </w:r>
            <w:proofErr w:type="spellEnd"/>
            <w:r w:rsidRPr="00AE7B69">
              <w:rPr>
                <w:color w:val="000000"/>
                <w:spacing w:val="-6"/>
                <w:sz w:val="26"/>
                <w:szCs w:val="26"/>
              </w:rPr>
              <w:t>. </w:t>
            </w:r>
            <w:r w:rsidR="00B82B67" w:rsidRPr="00AE7B69">
              <w:rPr>
                <w:color w:val="000000"/>
                <w:spacing w:val="-6"/>
                <w:sz w:val="26"/>
                <w:szCs w:val="26"/>
              </w:rPr>
              <w:t xml:space="preserve">5.5 главы 5 Программы </w:t>
            </w:r>
            <w:r w:rsidRPr="00AE7B69">
              <w:rPr>
                <w:color w:val="000000"/>
                <w:spacing w:val="-6"/>
                <w:sz w:val="26"/>
                <w:szCs w:val="26"/>
              </w:rPr>
              <w:t>социально-экономического развития Республики Беларусь  на 2016 - 2020 годы, утвержденной Указом Президента Республики Беларусь от 15.12.2016 № 466)</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Установлен прямой запрет на повышение до 2020 года налоговых ставок и введение новых налогов, сборов (пошлин),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1F1B5F" w:rsidRPr="00AE7B69" w:rsidRDefault="001F1B5F" w:rsidP="00AE7B69">
            <w:pPr>
              <w:pStyle w:val="point"/>
              <w:spacing w:line="240" w:lineRule="exact"/>
              <w:ind w:firstLine="113"/>
              <w:rPr>
                <w:color w:val="000000"/>
                <w:spacing w:val="-6"/>
                <w:sz w:val="26"/>
                <w:szCs w:val="26"/>
              </w:rPr>
            </w:pP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xml:space="preserve">. 5.2 п. 5 </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МНС</w:t>
            </w:r>
            <w:r w:rsidR="002E7591" w:rsidRPr="00AE7B69">
              <w:rPr>
                <w:color w:val="000000"/>
                <w:spacing w:val="-6"/>
                <w:sz w:val="26"/>
                <w:szCs w:val="26"/>
              </w:rPr>
              <w:t>, 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Не вправе применять упрощенную систему налогообложения субъекты хозяйствования:</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 оказывающие услуги (предоставляющие права), связанные с размещением на сайте в сети Интернет </w:t>
            </w:r>
            <w:r w:rsidRPr="00AE7B69">
              <w:rPr>
                <w:color w:val="000000"/>
                <w:spacing w:val="-6"/>
                <w:sz w:val="26"/>
                <w:szCs w:val="26"/>
              </w:rPr>
              <w:lastRenderedPageBreak/>
              <w:t>информации о продаже товаров субъектом торговли  и (или) субъекте торговли, содержащей доменное имя сайта интернет-магазина, зарегистрированного в Торговом реестре Республики Беларусь, и (или) адресации (гиперссылки) на такой интернет-магазин;</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осуществляющие розничную торговлю через интернет-магазин.</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w:t>
            </w:r>
            <w:proofErr w:type="spellStart"/>
            <w:r w:rsidRPr="00AE7B69">
              <w:rPr>
                <w:color w:val="000000"/>
                <w:spacing w:val="-6"/>
                <w:sz w:val="26"/>
                <w:szCs w:val="26"/>
              </w:rPr>
              <w:t>пп</w:t>
            </w:r>
            <w:proofErr w:type="spellEnd"/>
            <w:r w:rsidRPr="00AE7B69">
              <w:rPr>
                <w:color w:val="000000"/>
                <w:spacing w:val="-6"/>
                <w:sz w:val="26"/>
                <w:szCs w:val="26"/>
              </w:rPr>
              <w:t xml:space="preserve">. 5.1.24, абзац третий подп. 5.1.4 п. 5 статьи 286 Налогового кодекса Республики Беларусь)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С 1 января 2018 г. вправе применять упрощенную систему налогообложения в порядке и на условиях, установленных Налоговым кодексом Республики Беларусь субъекты хозяйствования:</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оказывающие услуги (предоставляющие права), связанные с размещением на сайте в сети Интернет информации о продаже товаров субъектом торговли и (или) субъекте торговли, содержащей доменное имя сайта интернет-магазина, зарегистрированного в Торговом реестре Республики Беларусь, и (или) адресации (гиперссылки) на такой интернет-магазин;</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осуществляющие розничную торговлю через интернет-магазин.</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rStyle w:val="21"/>
                <w:b w:val="0"/>
                <w:bCs w:val="0"/>
                <w:spacing w:val="-6"/>
                <w:shd w:val="clear" w:color="auto" w:fill="auto"/>
                <w:lang w:bidi="ar-SA"/>
              </w:rPr>
            </w:pPr>
            <w:proofErr w:type="spellStart"/>
            <w:r w:rsidRPr="00AE7B69">
              <w:rPr>
                <w:rStyle w:val="21"/>
                <w:b w:val="0"/>
                <w:bCs w:val="0"/>
                <w:spacing w:val="-6"/>
                <w:shd w:val="clear" w:color="auto" w:fill="auto"/>
                <w:lang w:bidi="ar-SA"/>
              </w:rPr>
              <w:lastRenderedPageBreak/>
              <w:t>пп</w:t>
            </w:r>
            <w:proofErr w:type="spellEnd"/>
            <w:r w:rsidRPr="00AE7B69">
              <w:rPr>
                <w:rStyle w:val="21"/>
                <w:b w:val="0"/>
                <w:bCs w:val="0"/>
                <w:spacing w:val="-6"/>
                <w:shd w:val="clear" w:color="auto" w:fill="auto"/>
                <w:lang w:bidi="ar-SA"/>
              </w:rPr>
              <w:t>. 5.3 п. 5</w:t>
            </w:r>
          </w:p>
          <w:p w:rsidR="00884AB0" w:rsidRPr="00AE7B69" w:rsidRDefault="00884AB0" w:rsidP="00AE7B69">
            <w:pPr>
              <w:pStyle w:val="point"/>
              <w:spacing w:line="240" w:lineRule="exact"/>
              <w:ind w:firstLine="0"/>
              <w:rPr>
                <w:rStyle w:val="21"/>
                <w:b w:val="0"/>
                <w:bCs w:val="0"/>
                <w:spacing w:val="-6"/>
                <w:shd w:val="clear" w:color="auto" w:fill="auto"/>
                <w:lang w:bidi="ar-SA"/>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МНС</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Пени за каждый день просрочки определяются в процентах от неуплаченных сумм налога, сбора (пошлины) с учетом процентной ставки, равной 1/360 ставки рефинансирования Национального банка Республики Беларусь, действовавшей в соответствующие периоды неисполнения налогового обязательства.</w:t>
            </w:r>
          </w:p>
          <w:p w:rsidR="001F1B5F"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sz w:val="26"/>
                <w:szCs w:val="26"/>
              </w:rPr>
              <w:t xml:space="preserve">(п </w:t>
            </w:r>
            <w:r w:rsidR="001F1B5F" w:rsidRPr="00AE7B69">
              <w:rPr>
                <w:sz w:val="26"/>
                <w:szCs w:val="26"/>
              </w:rPr>
              <w:t>4 статьи 52 Налогового кодекса Республики Беларусь)</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after="120" w:line="240" w:lineRule="exact"/>
              <w:ind w:firstLine="113"/>
              <w:rPr>
                <w:color w:val="000000"/>
                <w:spacing w:val="-6"/>
                <w:sz w:val="26"/>
                <w:szCs w:val="26"/>
              </w:rPr>
            </w:pPr>
            <w:r w:rsidRPr="00AE7B69">
              <w:rPr>
                <w:rStyle w:val="21"/>
                <w:b w:val="0"/>
                <w:bCs w:val="0"/>
                <w:spacing w:val="-6"/>
                <w:shd w:val="clear" w:color="auto" w:fill="auto"/>
                <w:lang w:bidi="ar-SA"/>
              </w:rPr>
              <w:t>С 26 февраля 2018 года пени, рассчитанные в соответствии с пунктом 4 статьи 52 Налогового кодекса Республики Беларусь, уплачиваются плательщиком в размере, уменьшенном в 2 раза, если уплата сумм таможенных платежей, специальных, антидемпинговых и компенсационных пошлин, утилизационного сбора, пеней произведена таким плательщиком до принятия таможенным органом решения о взыскании указанных платежей либо до истечения десяти рабочих дней со дня получения решения таможенного органа о взыскании указанных платежей.</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5.4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МНС</w:t>
            </w:r>
          </w:p>
          <w:p w:rsidR="001F1B5F" w:rsidRPr="00AE7B69" w:rsidRDefault="001F1B5F"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Налог может быть предъявлен к уплате или взысканию за любой период. Налоговым кодексом Республики Беларусь и иными законодательными  актами не установлен ограничительный срок для взыскания доначисленных налогов, сборов (пошлин) и иных обязательных платежей в бюджет, государственные внебюджетные фонды.</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Налоговый орган не имеет права взыскивать неуплаченный налог, если прошло пять лет со дня, когда он должен был быть уплачен. </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Исключение составляют два случая:</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проверяемый период в соответствии с  законодательными актами превышает пять лет;</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 субъектами хозяйствования предоставлены налоговые декларации с внесенными изменениями и (или) дополнениями.</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5.5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МНС</w:t>
            </w:r>
          </w:p>
          <w:p w:rsidR="001F1B5F" w:rsidRPr="00AE7B69" w:rsidRDefault="001F1B5F"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Зачет или возврат излишне уплаченной суммы налога, сбора (пошлины), пени может быть произведен не позднее трех лет со дня уплаты указанной суммы.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(статья 60 и 61 Налогового кодекса Республики Беларусь)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Если налог исчисляется нарастающим итогом, то сумма налога, которую плательщик обязан уплатить по итогам налогового периода, рассчитывается с учетом всех переплат и недоплат по этому налогу в течение налогового периода. Истечение трехлетнего срока со дня такой уплаты не принимается во внимание при расчете суммы налога. Пеня будет начисляться на неуплаченные суммы налога с учетом фактов излишне уплаченной </w:t>
            </w:r>
            <w:r w:rsidRPr="00AE7B69">
              <w:rPr>
                <w:color w:val="000000"/>
                <w:spacing w:val="-6"/>
                <w:sz w:val="26"/>
                <w:szCs w:val="26"/>
              </w:rPr>
              <w:lastRenderedPageBreak/>
              <w:t>суммы налога в налоговом периоде.</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Возврат излишне уплаченной суммы налога, сбора (пошлины) производится не зависимо от истечения трехлетнего периода со дня такой уплаты.</w:t>
            </w: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5.7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Минтруда</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В соответствии со статьей 23 Закона Республики Беларусь ”О внешней трудовой миграции“ т</w:t>
            </w:r>
            <w:r w:rsidRPr="00AE7B69">
              <w:rPr>
                <w:color w:val="000000"/>
                <w:spacing w:val="-6"/>
                <w:sz w:val="26"/>
                <w:szCs w:val="26"/>
              </w:rPr>
              <w:t>рудящиеся-иммигранты осуществляют трудовую деятельность в Республике Беларусь при выполнении условия о наличии специального разрешения и заключения трудового договора.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Осуществление трудовой деятельности трудящимся-иммигрантом в Республике Беларусь без получения нанимателем Республики Беларусь специального разрешения и заключения трудового договора не допускается.</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В соответствии со статьей 26 Закона для использования труда иностранцев, не имеющих разрешений на постоянное проживание в Республике Беларусь, в количестве, превышающем десять человек, наниматель Республики Беларусь обязан получить разрешение на привлечение иностранной рабочей силы</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С 23 февраля </w:t>
            </w:r>
            <w:smartTag w:uri="urn:schemas-microsoft-com:office:smarttags" w:element="metricconverter">
              <w:smartTagPr>
                <w:attr w:name="ProductID" w:val="2018 г"/>
              </w:smartTagPr>
              <w:r w:rsidRPr="00AE7B69">
                <w:rPr>
                  <w:color w:val="000000"/>
                  <w:spacing w:val="-6"/>
                  <w:sz w:val="26"/>
                  <w:szCs w:val="26"/>
                </w:rPr>
                <w:t>2018 г</w:t>
              </w:r>
            </w:smartTag>
            <w:r w:rsidRPr="00AE7B69">
              <w:rPr>
                <w:color w:val="000000"/>
                <w:spacing w:val="-6"/>
                <w:sz w:val="26"/>
                <w:szCs w:val="26"/>
              </w:rPr>
              <w:t xml:space="preserve">.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 </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5.8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Срок действия технических условий определяется юридическим лицом Республики Беларусь или индивидуальным предпринимателем, разрабатывающими технические условия, но не должен превышать пяти лет со дня введения их в действие.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(Требования к сроку действия технических условий предусмотрены пунктом 3 статьи 26 Закона о техническом нормировании и стандартизации).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Согласование технических условий с государственными органами (организациями) является обязательным в случаях, установленных законодательными актами Республики Беларусь.</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(Требования к согласованию технических условий предусмотрены пунктом 4 статьи 26 Закона о техническом нормировании и стандартизации)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Декретом для субъектов хозяйствования при разработке технических условий на продукцию (работы, услуги) предоставляется право:</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самостоятельно определять срок действия разработанных ими технических условий (изменений в них) на продукцию (работы, услуги);</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не согласовывать с государственными органами технические условия (изменения в них) на продукцию (работы, услуги).</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5.9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 xml:space="preserve">Норма, аналогичная </w:t>
            </w:r>
            <w:proofErr w:type="spellStart"/>
            <w:r w:rsidRPr="00AE7B69">
              <w:rPr>
                <w:color w:val="000000"/>
                <w:spacing w:val="-6"/>
                <w:sz w:val="26"/>
                <w:szCs w:val="26"/>
              </w:rPr>
              <w:t>пп</w:t>
            </w:r>
            <w:proofErr w:type="spellEnd"/>
            <w:r w:rsidRPr="00AE7B69">
              <w:rPr>
                <w:color w:val="000000"/>
                <w:spacing w:val="-6"/>
                <w:sz w:val="26"/>
                <w:szCs w:val="26"/>
              </w:rPr>
              <w:t xml:space="preserve">. 5.9 п. 5 Декрета, напрямую не </w:t>
            </w:r>
            <w:r w:rsidRPr="00AE7B69">
              <w:rPr>
                <w:color w:val="000000"/>
                <w:spacing w:val="-6"/>
                <w:sz w:val="26"/>
                <w:szCs w:val="26"/>
              </w:rPr>
              <w:lastRenderedPageBreak/>
              <w:t xml:space="preserve">установлена Законом об оценке. </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Однако пунктом 1.10 Закона об оценке определено, что к материалам, доказывающим соответствие объекта оценки соответствия техническим требованиям, могут относиться документы, содержащие сведения о результатах испытаний, исследований и (или) измерений (без уточнения, кем они должны быть выданы).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Согласно пункту 10 Правил подтверждения соответствия Национальной системы подтверждения соответствия Республики Беларусь (утверждены постановлением Госстандарта от 25.07.2017 № 61) (далее – Правила):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Испытания в рамках подтверждения соответствия проводятся аккредитованными испытательными лабораториями (центрами) в случаях, если это предусмотрено схемой подтверждения соответствия либо определено актами законодательства Республики Беларусь (без уточнения их ведомственной подчиненности).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При этом при сертификации выбор аккредитованной испытательной лаборатории (центра) осуществляется органом по сертификации по согласованию с заявителем (пункты 63, 64 Правил).</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Декларирование соответствия проводится непосредственно лицом, принимающим декларацию, на основании собственных доказательственных материалов (с проведением испытаний в испытательной лаборатории (центре)) или доказательственных материалов, полученных с участием третьей стороны (с проведением испытаний в аккредитованной испытательной лаборатории (центре)) (пункт 305 Правил).</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Субъектам хозяйствования дана возможность </w:t>
            </w:r>
            <w:r w:rsidRPr="00AE7B69">
              <w:rPr>
                <w:color w:val="000000"/>
                <w:spacing w:val="-6"/>
                <w:sz w:val="26"/>
                <w:szCs w:val="26"/>
              </w:rPr>
              <w:lastRenderedPageBreak/>
              <w:t>использовать для оценки соответствия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lastRenderedPageBreak/>
              <w:t>пп.5.10 п.5</w:t>
            </w:r>
          </w:p>
          <w:p w:rsidR="00884AB0" w:rsidRPr="00AE7B69" w:rsidRDefault="00884AB0" w:rsidP="00AE7B69">
            <w:pPr>
              <w:pStyle w:val="point"/>
              <w:spacing w:line="240" w:lineRule="exact"/>
              <w:ind w:firstLine="0"/>
              <w:rPr>
                <w:color w:val="000000"/>
                <w:spacing w:val="-6"/>
                <w:sz w:val="26"/>
                <w:szCs w:val="26"/>
              </w:rPr>
            </w:pPr>
          </w:p>
          <w:p w:rsidR="009C3AC4" w:rsidRPr="00AE7B69" w:rsidRDefault="009C3AC4" w:rsidP="00AE7B69">
            <w:pPr>
              <w:pStyle w:val="point"/>
              <w:spacing w:line="240" w:lineRule="exact"/>
              <w:ind w:firstLine="0"/>
              <w:rPr>
                <w:color w:val="000000"/>
                <w:spacing w:val="-6"/>
                <w:sz w:val="26"/>
                <w:szCs w:val="26"/>
              </w:rPr>
            </w:pPr>
            <w:r w:rsidRPr="00AE7B69">
              <w:rPr>
                <w:color w:val="000000"/>
                <w:spacing w:val="-6"/>
                <w:sz w:val="26"/>
                <w:szCs w:val="26"/>
              </w:rPr>
              <w:t>Госкомимущество, Минфин</w:t>
            </w:r>
          </w:p>
          <w:p w:rsidR="00884AB0" w:rsidRPr="00AE7B69" w:rsidRDefault="00884AB0"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настоящее передача в государственную собственность объектов инженерной, транспортной, социальной инфраструктуры и их благоустройства, завершенных строительством, но не зарегистрированных в установленном порядке в </w:t>
            </w:r>
            <w:r w:rsidRPr="00AE7B69">
              <w:rPr>
                <w:color w:val="000000"/>
                <w:spacing w:val="-6"/>
                <w:sz w:val="26"/>
                <w:szCs w:val="26"/>
              </w:rPr>
              <w:lastRenderedPageBreak/>
              <w:t>качестве объектов недвижимого имущества, осуществляется без наличия документов, удостоверяющих государственную регистрацию прав на них.</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Данная норма распространяется только на объекты, завершенные возведением</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С 26 февраля 2018</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Эксплуатирующие организации вправе безвозмездно принимать от заказчиков(застройщиков) также объекты после реконструкции, ремонта. Порядок такого принятия урегулирован нормами Декрета.</w:t>
            </w:r>
          </w:p>
          <w:p w:rsidR="001F1B5F" w:rsidRPr="00AE7B69" w:rsidRDefault="001F1B5F" w:rsidP="00AE7B69">
            <w:pPr>
              <w:pStyle w:val="point"/>
              <w:spacing w:line="240" w:lineRule="exact"/>
              <w:ind w:firstLine="113"/>
              <w:rPr>
                <w:color w:val="000000"/>
                <w:spacing w:val="-6"/>
                <w:sz w:val="26"/>
                <w:szCs w:val="26"/>
              </w:rPr>
            </w:pP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часть первая </w:t>
            </w:r>
            <w:proofErr w:type="spellStart"/>
            <w:r w:rsidRPr="00AE7B69">
              <w:rPr>
                <w:color w:val="000000"/>
                <w:spacing w:val="-6"/>
                <w:sz w:val="26"/>
                <w:szCs w:val="26"/>
              </w:rPr>
              <w:t>пп</w:t>
            </w:r>
            <w:proofErr w:type="spellEnd"/>
            <w:r w:rsidRPr="00AE7B69">
              <w:rPr>
                <w:color w:val="000000"/>
                <w:spacing w:val="-6"/>
                <w:sz w:val="26"/>
                <w:szCs w:val="26"/>
              </w:rPr>
              <w:t>. 5.10</w:t>
            </w:r>
          </w:p>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 xml:space="preserve">Минфин, </w:t>
            </w:r>
            <w:proofErr w:type="spellStart"/>
            <w:r w:rsidRPr="00AE7B69">
              <w:rPr>
                <w:color w:val="000000"/>
                <w:spacing w:val="-6"/>
                <w:sz w:val="26"/>
                <w:szCs w:val="26"/>
              </w:rPr>
              <w:t>Минстройархитектуры</w:t>
            </w:r>
            <w:proofErr w:type="spellEnd"/>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состав внереализационных расходов включаются затраты, произведенные заказчиком, застройщиком при создании (финансировании, возмещении создания, в том числе по строительному проекту на реконструкцию) объектов инженерной, транспортной, социальной инфраструктуры и их благоустройства, безвозмездно переданных в собственность государства в соответствии с </w:t>
            </w:r>
            <w:hyperlink r:id="rId43" w:history="1">
              <w:r w:rsidRPr="00AE7B69">
                <w:rPr>
                  <w:color w:val="000000"/>
                  <w:sz w:val="26"/>
                  <w:szCs w:val="26"/>
                </w:rPr>
                <w:t>Указом</w:t>
              </w:r>
            </w:hyperlink>
            <w:r w:rsidRPr="00AE7B69">
              <w:rPr>
                <w:color w:val="000000"/>
                <w:spacing w:val="-6"/>
                <w:sz w:val="26"/>
                <w:szCs w:val="26"/>
              </w:rPr>
              <w:t xml:space="preserve"> Президента Республики Беларусь от 7.02.2006 №72 ”О мерах по государственному регулированию отношений при размещении и организации строительства жилых домов, объектов инженерной, транспортной и социальной инфраструктуры“.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w:t>
            </w:r>
            <w:proofErr w:type="spellStart"/>
            <w:r w:rsidRPr="00AE7B69">
              <w:rPr>
                <w:color w:val="000000"/>
                <w:spacing w:val="-6"/>
                <w:sz w:val="26"/>
                <w:szCs w:val="26"/>
              </w:rPr>
              <w:t>пп</w:t>
            </w:r>
            <w:proofErr w:type="spellEnd"/>
            <w:r w:rsidRPr="00AE7B69">
              <w:rPr>
                <w:color w:val="000000"/>
                <w:spacing w:val="-6"/>
                <w:sz w:val="26"/>
                <w:szCs w:val="26"/>
              </w:rPr>
              <w:t>. 3.26-12 п. 3 статьи 129 Налогового кодекса Республики Беларусь)</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В соответствии с нормами Налогового кодекса Республики Беларусь такие внереализационные расходы не учитывались при определении суммы убытка, возможной к переносу на прибыль последующих налоговых периодов.</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Заказчиками, застройщиками, дольщиками в состав внереализационных расходов включаются произведенные ими затраты при возведении (возмещении возведения) объектов инженерной, транспортной и социальной инфраструктуры и их благоустройства. </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Такие внереализационные расходы учитываются при определении суммы убытка, возможной к переносу на прибыль последующих налоговых периодов.</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часть вторая пп.5.10 п. 5</w:t>
            </w:r>
          </w:p>
          <w:p w:rsidR="001F1B5F" w:rsidRPr="00AE7B69" w:rsidRDefault="001F1B5F"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 xml:space="preserve">Минфин, Госкомимущество, </w:t>
            </w:r>
            <w:proofErr w:type="spellStart"/>
            <w:r w:rsidRPr="00AE7B69">
              <w:rPr>
                <w:color w:val="000000"/>
                <w:spacing w:val="-6"/>
                <w:sz w:val="26"/>
                <w:szCs w:val="26"/>
              </w:rPr>
              <w:t>Минстройархитектуры</w:t>
            </w:r>
            <w:proofErr w:type="spellEnd"/>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 В соответствии с нормами НК заказчики, застройщики, дольщики не учитывали при налогообложении прибыли ни в составе затрат, ни в составе внереализационных расходов стоимость безвозмездно выполненных ими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2. Стоимость безвозмездно полученных товаров (работ, услуг), имущественных прав, иных активов подлежит включению в с</w:t>
            </w:r>
            <w:r w:rsidR="009A574A" w:rsidRPr="00AE7B69">
              <w:rPr>
                <w:color w:val="000000"/>
                <w:spacing w:val="-6"/>
                <w:sz w:val="26"/>
                <w:szCs w:val="26"/>
              </w:rPr>
              <w:t xml:space="preserve">остав внереализационных доходов </w:t>
            </w:r>
            <w:r w:rsidRPr="00AE7B69">
              <w:rPr>
                <w:color w:val="000000"/>
                <w:spacing w:val="-6"/>
                <w:sz w:val="26"/>
                <w:szCs w:val="26"/>
              </w:rPr>
              <w:t>(</w:t>
            </w:r>
            <w:proofErr w:type="spellStart"/>
            <w:r w:rsidRPr="00AE7B69">
              <w:rPr>
                <w:color w:val="000000"/>
                <w:spacing w:val="-6"/>
                <w:sz w:val="26"/>
                <w:szCs w:val="26"/>
              </w:rPr>
              <w:t>пп</w:t>
            </w:r>
            <w:proofErr w:type="spellEnd"/>
            <w:r w:rsidRPr="00AE7B69">
              <w:rPr>
                <w:color w:val="000000"/>
                <w:spacing w:val="-6"/>
                <w:sz w:val="26"/>
                <w:szCs w:val="26"/>
              </w:rPr>
              <w:t xml:space="preserve">. 3.8 п. 3 статьи 128 Налогового кодекса Республики Беларусь) </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Таким образом, стоимость безвозмездно полученных товаров (работ, услуг) при реконструкции, ремонте объектов инженерной и транспортной инфраструктуры подлежит включению в состав внереализационных доходов эксплуатационными организациями, у которых находятся такие объекты. Исключения составляли случаи безвозмездной передачи товаров (работ, услуг) в пределах одного собственника по его решению или решению уполномоченного им органа.</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1. Заказчиками, застройщиками, дольщиками в состав внереализационных расходов включается стоимость безвозмездно выполненных ими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Такие внереализационные расходы учитываются при определении суммы убытка, возможной к переносу на прибыль последующих налоговых периодов.</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2. Эксплуатационными организациями, у которых на праве хозяйственного ведения находятся объекты инженерной и транспортной инфраструктуры, в состав </w:t>
            </w:r>
            <w:proofErr w:type="spellStart"/>
            <w:r w:rsidRPr="00AE7B69">
              <w:rPr>
                <w:color w:val="000000"/>
                <w:spacing w:val="-6"/>
                <w:sz w:val="26"/>
                <w:szCs w:val="26"/>
              </w:rPr>
              <w:t>внереализационых</w:t>
            </w:r>
            <w:proofErr w:type="spellEnd"/>
            <w:r w:rsidRPr="00AE7B69">
              <w:rPr>
                <w:color w:val="000000"/>
                <w:spacing w:val="-6"/>
                <w:sz w:val="26"/>
                <w:szCs w:val="26"/>
              </w:rPr>
              <w:t xml:space="preserve"> доходов не включается стоимость безвозмездно полученных товаров (работ, услуг) при реконструкции, ремонте указанных объектов.</w:t>
            </w:r>
          </w:p>
          <w:p w:rsidR="001F1B5F" w:rsidRPr="00AE7B69" w:rsidRDefault="001F1B5F" w:rsidP="00AE7B69">
            <w:pPr>
              <w:pStyle w:val="point"/>
              <w:spacing w:line="240" w:lineRule="exact"/>
              <w:ind w:firstLine="113"/>
              <w:rPr>
                <w:color w:val="000000"/>
                <w:spacing w:val="-6"/>
                <w:sz w:val="26"/>
                <w:szCs w:val="26"/>
              </w:rPr>
            </w:pPr>
          </w:p>
        </w:tc>
      </w:tr>
      <w:tr w:rsidR="002639C2"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pStyle w:val="point"/>
              <w:spacing w:line="240" w:lineRule="exact"/>
              <w:ind w:firstLine="0"/>
              <w:rPr>
                <w:color w:val="000000"/>
                <w:spacing w:val="-6"/>
                <w:sz w:val="26"/>
                <w:szCs w:val="26"/>
              </w:rPr>
            </w:pPr>
            <w:r w:rsidRPr="00AE7B69">
              <w:rPr>
                <w:color w:val="000000"/>
                <w:spacing w:val="-6"/>
                <w:sz w:val="26"/>
                <w:szCs w:val="26"/>
              </w:rPr>
              <w:lastRenderedPageBreak/>
              <w:t>Абзац второй пп.5.12 п. 5</w:t>
            </w:r>
          </w:p>
          <w:p w:rsidR="002639C2" w:rsidRPr="00AE7B69" w:rsidRDefault="002639C2" w:rsidP="00AE7B69">
            <w:pPr>
              <w:pStyle w:val="point"/>
              <w:spacing w:line="240" w:lineRule="exact"/>
              <w:ind w:firstLine="0"/>
              <w:rPr>
                <w:color w:val="000000"/>
                <w:spacing w:val="-6"/>
                <w:sz w:val="26"/>
                <w:szCs w:val="26"/>
              </w:rPr>
            </w:pPr>
          </w:p>
          <w:p w:rsidR="002639C2" w:rsidRPr="00AE7B69" w:rsidRDefault="002639C2"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Требования к сооружениям, проектной документации, строительным материалам и изделиям, работам в строительстве в целях защиты жизни, здоровья и наследственности граждан, имущества и охраны окружающей среды, а также предупреждения действий, вводящих в заблуждение потребителей (пользователей) относительно назначения и безопасности сооружений, проектной документации, строительных материалов и изделий, работ в строительстве установлены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31.12.2009 № 1748.</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pStyle w:val="point"/>
              <w:spacing w:line="240" w:lineRule="exact"/>
              <w:ind w:firstLine="113"/>
              <w:rPr>
                <w:color w:val="000000"/>
                <w:spacing w:val="-6"/>
                <w:sz w:val="26"/>
                <w:szCs w:val="26"/>
              </w:rPr>
            </w:pPr>
            <w:r w:rsidRPr="00AE7B69">
              <w:rPr>
                <w:color w:val="000000"/>
                <w:spacing w:val="-6"/>
                <w:sz w:val="26"/>
                <w:szCs w:val="26"/>
              </w:rPr>
              <w:t>Торговый объект, объект общественного питания и бытового обслуживания можно будет открыть в здании (помещении), которое на данный момент уже  не соответствует требованиям действующих технических нормативных правовых актов к проектированию и строительству, при условии, что на дату ввода в эксплуатацию такое здание (помещение) соответствовало заявленным требованиям.</w:t>
            </w:r>
          </w:p>
        </w:tc>
      </w:tr>
      <w:tr w:rsidR="002639C2"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pStyle w:val="point"/>
              <w:spacing w:line="240" w:lineRule="exact"/>
              <w:ind w:firstLine="0"/>
              <w:rPr>
                <w:color w:val="000000"/>
                <w:spacing w:val="-6"/>
                <w:sz w:val="26"/>
                <w:szCs w:val="26"/>
              </w:rPr>
            </w:pPr>
            <w:r w:rsidRPr="00AE7B69">
              <w:rPr>
                <w:color w:val="000000"/>
                <w:spacing w:val="-6"/>
                <w:sz w:val="26"/>
                <w:szCs w:val="26"/>
              </w:rPr>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5.12 п. 5</w:t>
            </w:r>
          </w:p>
          <w:p w:rsidR="002639C2" w:rsidRPr="00AE7B69" w:rsidRDefault="002639C2" w:rsidP="00AE7B69">
            <w:pPr>
              <w:pStyle w:val="point"/>
              <w:spacing w:line="240" w:lineRule="exact"/>
              <w:ind w:firstLine="0"/>
              <w:rPr>
                <w:color w:val="000000"/>
                <w:spacing w:val="-6"/>
                <w:sz w:val="26"/>
                <w:szCs w:val="26"/>
              </w:rPr>
            </w:pPr>
          </w:p>
          <w:p w:rsidR="002639C2" w:rsidRPr="00AE7B69" w:rsidRDefault="002639C2"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Собственники, пользователи объекта строительства обязаны эксплуатировать объект строительства в соответствии с требованиями законодательства, а также целевым и функциональным его назначением.</w:t>
            </w:r>
          </w:p>
          <w:p w:rsidR="002639C2" w:rsidRPr="00AE7B69" w:rsidRDefault="002639C2" w:rsidP="00AE7B69">
            <w:pPr>
              <w:autoSpaceDE w:val="0"/>
              <w:autoSpaceDN w:val="0"/>
              <w:adjustRightInd w:val="0"/>
              <w:spacing w:line="240" w:lineRule="exact"/>
              <w:ind w:firstLine="113"/>
              <w:jc w:val="both"/>
              <w:rPr>
                <w:color w:val="000000"/>
                <w:spacing w:val="-6"/>
                <w:sz w:val="26"/>
                <w:szCs w:val="26"/>
              </w:rPr>
            </w:pPr>
          </w:p>
          <w:p w:rsidR="002639C2" w:rsidRPr="00AE7B69" w:rsidRDefault="002639C2"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(Требования предусмотрены пунктом 1  статьи 65 Закон Республики Беларусь от 05.07.2004 ”Об архитектурной, градостроительной и строительной деятельности в Республике Беларусь“ и  пунктом 18 </w:t>
            </w:r>
            <w:r w:rsidRPr="00AE7B69">
              <w:rPr>
                <w:color w:val="000000"/>
                <w:spacing w:val="-6"/>
                <w:sz w:val="26"/>
                <w:szCs w:val="26"/>
              </w:rPr>
              <w:lastRenderedPageBreak/>
              <w:t>Положения о Торговом реестре, утвержденном  постановлением Совета Министров Республики Беларусь от 23.12.2014 № 1227).</w:t>
            </w:r>
          </w:p>
          <w:p w:rsidR="002639C2" w:rsidRPr="00AE7B69" w:rsidRDefault="002639C2" w:rsidP="00AE7B69">
            <w:pPr>
              <w:autoSpaceDE w:val="0"/>
              <w:autoSpaceDN w:val="0"/>
              <w:adjustRightInd w:val="0"/>
              <w:spacing w:line="240" w:lineRule="exact"/>
              <w:ind w:firstLine="113"/>
              <w:jc w:val="both"/>
              <w:rPr>
                <w:color w:val="000000"/>
                <w:spacing w:val="-6"/>
                <w:sz w:val="26"/>
                <w:szCs w:val="26"/>
              </w:rPr>
            </w:pP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Субъекты хозяйствования вправе использовать для размещения торговых объектов, объектов общественного питания и бытового обслуживания капитальные здания (строения, сооружения) или их части по назначению, отличному от назначения, указанного в документах Единого государственного регистра недвижимого имущества, прав на него и сделок с ним, если при этом не нарушаются права и законные интересы граждан и других субъектов хозяйствования (например, не создаются </w:t>
            </w:r>
            <w:r w:rsidRPr="00AE7B69">
              <w:rPr>
                <w:color w:val="000000"/>
                <w:spacing w:val="-6"/>
                <w:sz w:val="26"/>
                <w:szCs w:val="26"/>
              </w:rPr>
              <w:lastRenderedPageBreak/>
              <w:t>препятствия для использования таких зданий (строений, сооружений) по их целевому назначению).</w:t>
            </w:r>
          </w:p>
          <w:p w:rsidR="002639C2" w:rsidRPr="00AE7B69" w:rsidRDefault="002639C2" w:rsidP="00AE7B69">
            <w:pPr>
              <w:pStyle w:val="point"/>
              <w:spacing w:line="240" w:lineRule="exact"/>
              <w:ind w:firstLine="113"/>
              <w:rPr>
                <w:color w:val="000000"/>
                <w:spacing w:val="-6"/>
                <w:sz w:val="26"/>
                <w:szCs w:val="26"/>
              </w:rPr>
            </w:pPr>
            <w:r w:rsidRPr="00AE7B69">
              <w:rPr>
                <w:color w:val="000000"/>
                <w:spacing w:val="-6"/>
                <w:sz w:val="26"/>
                <w:szCs w:val="26"/>
              </w:rPr>
              <w:t>Исключение составляют случаи, когда для такого использования требуется проведение строительно-монтажных работ по реконструкции объекта недвижимого имущества.</w:t>
            </w:r>
          </w:p>
          <w:p w:rsidR="002639C2" w:rsidRPr="00AE7B69" w:rsidRDefault="002639C2" w:rsidP="00AE7B69">
            <w:pPr>
              <w:pStyle w:val="point"/>
              <w:spacing w:line="240" w:lineRule="exact"/>
              <w:ind w:firstLine="113"/>
              <w:rPr>
                <w:color w:val="000000"/>
                <w:spacing w:val="-6"/>
                <w:sz w:val="26"/>
                <w:szCs w:val="26"/>
              </w:rPr>
            </w:pPr>
            <w:r w:rsidRPr="00AE7B69">
              <w:rPr>
                <w:color w:val="000000"/>
                <w:spacing w:val="-6"/>
                <w:sz w:val="26"/>
                <w:szCs w:val="26"/>
              </w:rPr>
              <w:t>В нежилых помещениях жилых домов запрещено размещать  объекты,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 магазины ритуальных услуг.</w:t>
            </w:r>
          </w:p>
          <w:p w:rsidR="002639C2" w:rsidRPr="00AE7B69" w:rsidRDefault="002639C2" w:rsidP="00AE7B69">
            <w:pPr>
              <w:pStyle w:val="point"/>
              <w:spacing w:after="120" w:line="240" w:lineRule="exact"/>
              <w:ind w:firstLine="113"/>
              <w:rPr>
                <w:color w:val="000000"/>
                <w:spacing w:val="-6"/>
                <w:sz w:val="26"/>
                <w:szCs w:val="26"/>
              </w:rPr>
            </w:pPr>
            <w:r w:rsidRPr="00AE7B69">
              <w:rPr>
                <w:color w:val="000000"/>
                <w:spacing w:val="-6"/>
                <w:sz w:val="26"/>
                <w:szCs w:val="26"/>
              </w:rPr>
              <w:t xml:space="preserve">Например, в помещении, назначение которого в документах Единого государственного регистра недвижимого имущества, прав на него и сделок с ним указано как помещение общественного питания, можно будет открыть торговый объект. Ни владельцу ни арендатору такого помещения не потребуется внесение изменений в правоустанавливающие и технические документы на это помещение. </w:t>
            </w: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5.13 п. 5</w:t>
            </w:r>
          </w:p>
          <w:p w:rsidR="002639C2" w:rsidRPr="00AE7B69" w:rsidRDefault="002639C2"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Минтранс</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Плата за проезд по платной автомобильной дороге взимается, в том числе, с пользователей, использующих приобретенные субъектами хозяйствования в собственность и ввозимые на территорию Республики Беларусь своим ходом транспортные средства с временными (транзитными) регистрационными знаками, выданными в иностранном государстве.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Плата за проезд взимается с пользователей, использующих транспортные средства с допустимой общей массой более 3,5 тонны, вне зависимости от страны регистрации транспортного средства. </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 xml:space="preserve">(Перечень случаев освобождения от оплаты проезда по платным дорогам установлен </w:t>
            </w:r>
            <w:proofErr w:type="spellStart"/>
            <w:r w:rsidRPr="00AE7B69">
              <w:rPr>
                <w:color w:val="000000"/>
                <w:spacing w:val="-6"/>
                <w:sz w:val="26"/>
                <w:szCs w:val="26"/>
              </w:rPr>
              <w:t>пп</w:t>
            </w:r>
            <w:proofErr w:type="spellEnd"/>
            <w:r w:rsidRPr="00AE7B69">
              <w:rPr>
                <w:color w:val="000000"/>
                <w:spacing w:val="-6"/>
                <w:sz w:val="26"/>
                <w:szCs w:val="26"/>
              </w:rPr>
              <w:t xml:space="preserve">. 4.4 п. 4 Указа Президента Республики Беларусь от 27.09.2012 № 426 ”Об отдельных вопросах функционирования системы </w:t>
            </w:r>
            <w:r w:rsidRPr="00AE7B69">
              <w:rPr>
                <w:color w:val="000000"/>
                <w:spacing w:val="-6"/>
                <w:sz w:val="26"/>
                <w:szCs w:val="26"/>
              </w:rPr>
              <w:lastRenderedPageBreak/>
              <w:t xml:space="preserve">электронного сбора платы за проезд транспортных средств по определенным дорогам Республики Беларусь“)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С момента вступления в силу Декрета № 7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r w:rsidR="009A574A" w:rsidRPr="00AE7B69">
              <w:rPr>
                <w:color w:val="000000"/>
                <w:spacing w:val="-6"/>
                <w:sz w:val="26"/>
                <w:szCs w:val="26"/>
              </w:rPr>
              <w:t>”</w:t>
            </w:r>
            <w:proofErr w:type="spellStart"/>
            <w:r w:rsidR="009A574A" w:rsidRPr="00AE7B69">
              <w:rPr>
                <w:color w:val="000000"/>
                <w:spacing w:val="-6"/>
                <w:sz w:val="26"/>
                <w:szCs w:val="26"/>
              </w:rPr>
              <w:t>Белавтострада</w:t>
            </w:r>
            <w:proofErr w:type="spellEnd"/>
            <w:r w:rsidR="009A574A" w:rsidRPr="00AE7B69">
              <w:rPr>
                <w:color w:val="000000"/>
                <w:spacing w:val="-6"/>
                <w:sz w:val="26"/>
                <w:szCs w:val="26"/>
              </w:rPr>
              <w:t>“</w:t>
            </w:r>
            <w:r w:rsidRPr="00AE7B69">
              <w:rPr>
                <w:color w:val="000000"/>
                <w:spacing w:val="-6"/>
                <w:sz w:val="26"/>
                <w:szCs w:val="26"/>
              </w:rPr>
              <w:t>.</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 xml:space="preserve">абзац второй </w:t>
            </w:r>
            <w:proofErr w:type="spellStart"/>
            <w:r w:rsidRPr="00AE7B69">
              <w:rPr>
                <w:color w:val="000000"/>
                <w:spacing w:val="-6"/>
                <w:sz w:val="26"/>
                <w:szCs w:val="26"/>
              </w:rPr>
              <w:t>пп</w:t>
            </w:r>
            <w:proofErr w:type="spellEnd"/>
            <w:r w:rsidRPr="00AE7B69">
              <w:rPr>
                <w:color w:val="000000"/>
                <w:spacing w:val="-6"/>
                <w:sz w:val="26"/>
                <w:szCs w:val="26"/>
              </w:rPr>
              <w:t>. 5.14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Индивидуальные технологические нормативы водопользования разрабатываются и утверждаются юридическими лицами, индивидуальными предпринимателями, осуществляющими производство продукции, использование сырья, материалов в процессе производства, связанного с водопотреблением и водоотведением, в случае отсутствия отраслевых технологических нормативов водопользования или в целях уточнения объемов водопотребления, водоотведения для конкретного производства.</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(статья 24 Водного кодекса Республики Беларусь)</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 23 февраля 2018 г. субъекты хозяйствования, при осуществлении экономической деятельности, включенной в перечень, вправе не разрабатывать индивидуальные технологические нормативы водопользования, если они осуществляют водопотребление и водоотведение только от систем водоснабжения и канализации населенных пунктов.</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xml:space="preserve">. 5.14 п. 5  </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Юридические лица и индивидуальные предприниматели, осуществляющие сброс сточных вод непосредственно в поверхностные водные объекты либо через систему канализации населенных пунктов, обязаны проводить локальный мониторинг, объектом наблюдения которого являются сточные воды и поверхностные воды.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Юридические лица и индивидуальные предприниматели, осуществляющие эксплуатацию объектов, оказывающих вредное воздействие на подземные воды, обязаны проводить локальный мониторинг, объектом наблюдения которого являются подземные воды, в местах расположения выявленных или потенциальных источников их загрязнения, в пунктах наблюдений, включающих наблюдательные скважины и (или) колодцы.</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 xml:space="preserve">(статья 56 Водного кодекса Республики Беларусь)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 23 февраля 2018 г. субъекты хозяйствования, при осуществлении экономической деятельности, включенной в перечень, вправе не проводить локальный мониторинг окружающей среды, объектами которого являются поверхностные подземные и сточные воды.</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 xml:space="preserve">абзац четвертый подп. 5.14 п. 5  </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Юридические лица, индивидуальные предприниматели, осуществляющие хозяйственную и иную деятельность, связанную с выбросами загрязняющих веществ в атмосферный воздух от стационарных источников выбросов обязаны: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разрабатывать проекты нормативов допустимых выбросов загрязняющих веществ в атмосферный воздух;</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получать разрешение на выбросы загрязняющих веществ в атмосферный воздух или комплексное природоохранное разрешение.</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(статья 21 Закона Республики Беларусь ”Об охране атмосферного воздуха“)</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С 23 февраля 2018 г. субъекты хозяйствования освобождаются от обязанности разрабатывать проекты нормативов допустимых выбросов загрязняющих веществ в атмосферный воздух и  получать разрешение на выбросы загрязняющих веществ в атмосферный воздух </w:t>
            </w:r>
            <w:r w:rsidRPr="00AE7B69">
              <w:rPr>
                <w:color w:val="000000"/>
                <w:spacing w:val="-6"/>
                <w:sz w:val="26"/>
                <w:szCs w:val="26"/>
              </w:rPr>
              <w:lastRenderedPageBreak/>
              <w:t>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пятый подп. 5.14 п. 5  </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Юридические лица и индивидуальные предприниматели, осуществляющие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 обращение с отходами, обязаны: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назначать должностных (уполномоченных) лиц, ответственных за обращение с отходами;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разрабатывать и утверждать инструкции по обращению с отходами производства, а также обеспечивать их соблюдение;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вести учет отходов и проводить их инвентаризацию;</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Производители отходов производства обязаны: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обеспечивать разработку и утверждение нормативов образования отходов производства, а также их соблюдение.</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(статья 17 Закона Республики Беларусь ”Об обращении с отходами“)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 С 23 февраля 2018 г. индивидуальные предприниматели и </w:t>
            </w:r>
            <w:proofErr w:type="spellStart"/>
            <w:r w:rsidRPr="00AE7B69">
              <w:rPr>
                <w:color w:val="000000"/>
                <w:spacing w:val="-6"/>
                <w:sz w:val="26"/>
                <w:szCs w:val="26"/>
              </w:rPr>
              <w:t>микроорганизации</w:t>
            </w:r>
            <w:proofErr w:type="spellEnd"/>
            <w:r w:rsidRPr="00AE7B69">
              <w:rPr>
                <w:color w:val="000000"/>
                <w:spacing w:val="-6"/>
                <w:sz w:val="26"/>
                <w:szCs w:val="26"/>
              </w:rPr>
              <w:t>, осуществляющие экономическую деятельность, включенную в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утвержденный Декретом № 7, вправе:</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не назначать должностных (уполномоченных) лиц, ответственных за обращение с отходами;</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не разрабатывать (не утверждать) инструкции по обращению с отходами производства;</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не разрабатывать (не утверждать) нормативы образования отходов производства;</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не вести учет отходов и не проводить их инвентаризацию.</w:t>
            </w: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п. 6</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Минюст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Кодексом Республики Беларусь об административных правонарушениях не предусмотрена специальная ответственность за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 26 февраля 2018 г. руководитель юридического лица может быть привлечен к административной ответственности за непринятие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При этом руководитель юридического лица будет подлежать названной административной ответственности, если в совершенном деянии нет состава иного административного правонарушения или состава преступления. </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Совершение такого административного правонарушения влечет наложение штрафа в размере от десяти до двухсот базовых величин.</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Протоколы по таким административным правонарушениям составляют в рамках компетенции должностные лица, перечисленные в статье 3.30 Процессуально-исполнительного Кодекса Республики Беларусь.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Дела об административных правонарушениях данной категории рассматривает районный (городской) суд.</w:t>
            </w:r>
          </w:p>
        </w:tc>
      </w:tr>
      <w:tr w:rsidR="009A574A"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vMerge w:val="restart"/>
            <w:tcBorders>
              <w:top w:val="single" w:sz="4" w:space="0" w:color="auto"/>
              <w:left w:val="single" w:sz="4" w:space="0" w:color="auto"/>
              <w:right w:val="single" w:sz="4" w:space="0" w:color="auto"/>
            </w:tcBorders>
            <w:shd w:val="clear" w:color="auto" w:fill="FFFFFF"/>
          </w:tcPr>
          <w:p w:rsidR="009A574A" w:rsidRPr="00AE7B69" w:rsidRDefault="009A574A" w:rsidP="00AE7B69">
            <w:pPr>
              <w:pStyle w:val="point"/>
              <w:spacing w:line="240" w:lineRule="exact"/>
              <w:ind w:firstLine="0"/>
              <w:rPr>
                <w:color w:val="000000"/>
                <w:spacing w:val="-6"/>
                <w:sz w:val="26"/>
                <w:szCs w:val="26"/>
              </w:rPr>
            </w:pPr>
            <w:r w:rsidRPr="00AE7B69">
              <w:rPr>
                <w:color w:val="000000"/>
                <w:spacing w:val="-6"/>
                <w:sz w:val="26"/>
                <w:szCs w:val="26"/>
              </w:rPr>
              <w:lastRenderedPageBreak/>
              <w:t>п. 7</w:t>
            </w:r>
          </w:p>
          <w:p w:rsidR="009A574A" w:rsidRPr="00AE7B69" w:rsidRDefault="009A574A" w:rsidP="00AE7B69">
            <w:pPr>
              <w:pStyle w:val="point"/>
              <w:spacing w:line="240" w:lineRule="exact"/>
              <w:ind w:firstLine="0"/>
              <w:rPr>
                <w:color w:val="000000"/>
                <w:spacing w:val="-6"/>
                <w:sz w:val="26"/>
                <w:szCs w:val="26"/>
              </w:rPr>
            </w:pPr>
          </w:p>
          <w:p w:rsidR="009A574A" w:rsidRPr="00AE7B69" w:rsidRDefault="009A574A" w:rsidP="00AE7B69">
            <w:pPr>
              <w:pStyle w:val="point"/>
              <w:spacing w:line="240" w:lineRule="exact"/>
              <w:ind w:firstLine="0"/>
              <w:rPr>
                <w:color w:val="000000"/>
                <w:spacing w:val="-6"/>
                <w:sz w:val="26"/>
                <w:szCs w:val="26"/>
              </w:rPr>
            </w:pPr>
            <w:r w:rsidRPr="00AE7B69">
              <w:rPr>
                <w:color w:val="000000"/>
                <w:spacing w:val="-6"/>
                <w:sz w:val="26"/>
                <w:szCs w:val="26"/>
              </w:rPr>
              <w:t>Минюст</w:t>
            </w:r>
          </w:p>
        </w:tc>
        <w:tc>
          <w:tcPr>
            <w:tcW w:w="2008" w:type="pct"/>
            <w:tcBorders>
              <w:top w:val="single" w:sz="4" w:space="0" w:color="auto"/>
              <w:left w:val="single" w:sz="4" w:space="0" w:color="auto"/>
              <w:right w:val="single" w:sz="4" w:space="0" w:color="auto"/>
            </w:tcBorders>
            <w:shd w:val="clear" w:color="auto" w:fill="FFFFFF"/>
          </w:tcPr>
          <w:p w:rsidR="009A574A" w:rsidRPr="00AE7B69" w:rsidRDefault="009A574A"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настоящее время юридические лица и индивидуальные предприниматели, принявшие решение о ликвидации (прекращении деятельности), помимо прочего, представляют в регистрирующий орган печати организации (индивидуального предпринимателя) либо заявление собственника имущества (учредителей, участников), индивидуального предпринимателя об их </w:t>
            </w:r>
            <w:proofErr w:type="spellStart"/>
            <w:r w:rsidRPr="00AE7B69">
              <w:rPr>
                <w:color w:val="000000"/>
                <w:spacing w:val="-6"/>
                <w:sz w:val="26"/>
                <w:szCs w:val="26"/>
              </w:rPr>
              <w:t>неизготовлении</w:t>
            </w:r>
            <w:proofErr w:type="spellEnd"/>
            <w:r w:rsidRPr="00AE7B69">
              <w:rPr>
                <w:color w:val="000000"/>
                <w:spacing w:val="-6"/>
                <w:sz w:val="26"/>
                <w:szCs w:val="26"/>
              </w:rPr>
              <w:t xml:space="preserve"> или сведения о публикации объявлений об их утрате (абзац второй части первой и абзац второй части второй п. 13, абзац третий части пятой п. 14 Положения о ликвидации (прекращении деятельности) субъектов хозяйствования, утвержденного Декретом № 1).</w:t>
            </w:r>
          </w:p>
        </w:tc>
        <w:tc>
          <w:tcPr>
            <w:tcW w:w="2103" w:type="pct"/>
            <w:tcBorders>
              <w:top w:val="single" w:sz="4" w:space="0" w:color="auto"/>
              <w:left w:val="single" w:sz="4" w:space="0" w:color="auto"/>
              <w:right w:val="single" w:sz="4" w:space="0" w:color="auto"/>
            </w:tcBorders>
            <w:shd w:val="clear" w:color="auto" w:fill="FFFFFF"/>
          </w:tcPr>
          <w:p w:rsidR="009A574A" w:rsidRPr="00AE7B69" w:rsidRDefault="009A574A" w:rsidP="00AE7B69">
            <w:pPr>
              <w:pStyle w:val="point"/>
              <w:spacing w:line="240" w:lineRule="exact"/>
              <w:ind w:firstLine="113"/>
              <w:rPr>
                <w:color w:val="000000"/>
                <w:spacing w:val="-6"/>
                <w:sz w:val="26"/>
                <w:szCs w:val="26"/>
              </w:rPr>
            </w:pPr>
            <w:r w:rsidRPr="00AE7B69">
              <w:rPr>
                <w:color w:val="000000"/>
                <w:spacing w:val="-6"/>
                <w:sz w:val="26"/>
                <w:szCs w:val="26"/>
              </w:rPr>
              <w:t xml:space="preserve">Согласно изменениям, внесенным в Декрет № 1, </w:t>
            </w:r>
            <w:r w:rsidRPr="00AE7B69">
              <w:rPr>
                <w:color w:val="000000"/>
                <w:spacing w:val="-6"/>
                <w:sz w:val="26"/>
                <w:szCs w:val="26"/>
              </w:rPr>
              <w:br/>
              <w:t>с 26 февраля 2018 г. упраздняется обязанность по сдаче в регистрирующий орган печати для завершения процедуры ликвидации (прекращения деятельности) субъектов хозяйствования.</w:t>
            </w:r>
          </w:p>
          <w:p w:rsidR="009A574A" w:rsidRPr="00AE7B69" w:rsidRDefault="009A574A" w:rsidP="00AE7B69">
            <w:pPr>
              <w:pStyle w:val="point"/>
              <w:spacing w:line="240" w:lineRule="exact"/>
              <w:ind w:firstLine="0"/>
              <w:rPr>
                <w:color w:val="000000"/>
                <w:spacing w:val="-6"/>
                <w:sz w:val="26"/>
                <w:szCs w:val="26"/>
              </w:rPr>
            </w:pPr>
          </w:p>
        </w:tc>
      </w:tr>
      <w:tr w:rsidR="009A574A"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vMerge/>
            <w:tcBorders>
              <w:left w:val="single" w:sz="4" w:space="0" w:color="auto"/>
              <w:bottom w:val="single" w:sz="4" w:space="0" w:color="auto"/>
              <w:right w:val="single" w:sz="4" w:space="0" w:color="auto"/>
            </w:tcBorders>
            <w:shd w:val="clear" w:color="auto" w:fill="FFFFFF"/>
          </w:tcPr>
          <w:p w:rsidR="009A574A" w:rsidRPr="00AE7B69" w:rsidRDefault="009A574A" w:rsidP="00AE7B69">
            <w:pPr>
              <w:pStyle w:val="point"/>
              <w:spacing w:line="240" w:lineRule="exact"/>
              <w:ind w:firstLine="0"/>
              <w:rPr>
                <w:color w:val="000000"/>
                <w:spacing w:val="-6"/>
                <w:sz w:val="26"/>
                <w:szCs w:val="26"/>
              </w:rPr>
            </w:pPr>
          </w:p>
        </w:tc>
        <w:tc>
          <w:tcPr>
            <w:tcW w:w="2008" w:type="pct"/>
            <w:tcBorders>
              <w:left w:val="single" w:sz="4" w:space="0" w:color="auto"/>
              <w:bottom w:val="single" w:sz="4" w:space="0" w:color="auto"/>
              <w:right w:val="single" w:sz="4" w:space="0" w:color="auto"/>
            </w:tcBorders>
            <w:shd w:val="clear" w:color="auto" w:fill="FFFFFF"/>
          </w:tcPr>
          <w:p w:rsidR="009A574A" w:rsidRPr="00AE7B69" w:rsidRDefault="009A574A"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Советом Министров Республики Беларусь определено, что представление электронных документов в регистрирующий орган посредством веб-портала осуществляется юридическими и физическими лицами самостоятельно, а также нотариусом (пункт 3 Инструкции о порядке представления электронных документов и их рассмотрения регистрирующим органом, утвержденной постановлением Совета Министров Республики Беларусь от 31 августа 2011 г. № 1164).</w:t>
            </w:r>
          </w:p>
        </w:tc>
        <w:tc>
          <w:tcPr>
            <w:tcW w:w="2103" w:type="pct"/>
            <w:tcBorders>
              <w:left w:val="single" w:sz="4" w:space="0" w:color="auto"/>
              <w:bottom w:val="single" w:sz="4" w:space="0" w:color="auto"/>
              <w:right w:val="single" w:sz="4" w:space="0" w:color="auto"/>
            </w:tcBorders>
            <w:shd w:val="clear" w:color="auto" w:fill="FFFFFF"/>
          </w:tcPr>
          <w:p w:rsidR="009A574A" w:rsidRPr="00AE7B69" w:rsidRDefault="009A574A" w:rsidP="00AE7B69">
            <w:pPr>
              <w:pStyle w:val="point"/>
              <w:spacing w:line="240" w:lineRule="exact"/>
              <w:ind w:firstLine="113"/>
              <w:rPr>
                <w:color w:val="000000"/>
                <w:spacing w:val="-6"/>
                <w:sz w:val="26"/>
                <w:szCs w:val="26"/>
              </w:rPr>
            </w:pPr>
            <w:r w:rsidRPr="00AE7B69">
              <w:rPr>
                <w:color w:val="000000"/>
                <w:spacing w:val="-6"/>
                <w:sz w:val="26"/>
                <w:szCs w:val="26"/>
              </w:rPr>
              <w:t>В соответствии с изменениями, внесенными в Декрет № 1, с 26 февраля 2018 г. представление электронных документов для государственной регистрации нотариусом является нотариальным действием.</w:t>
            </w:r>
          </w:p>
          <w:p w:rsidR="009A574A" w:rsidRPr="00AE7B69" w:rsidRDefault="009A574A" w:rsidP="00AE7B69">
            <w:pPr>
              <w:pStyle w:val="point"/>
              <w:spacing w:line="240" w:lineRule="exact"/>
              <w:ind w:firstLine="113"/>
              <w:rPr>
                <w:color w:val="000000"/>
                <w:spacing w:val="-6"/>
                <w:sz w:val="26"/>
                <w:szCs w:val="26"/>
              </w:rPr>
            </w:pP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п. 8</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Минюст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частями второй и третьей статьи 10 Закона Республики Беларусь ”О нормативных правовых актах Республики Беларусь в случае расхождения закона, декрета, указа или иного </w:t>
            </w:r>
            <w:r w:rsidRPr="00AE7B69">
              <w:rPr>
                <w:color w:val="000000"/>
                <w:spacing w:val="-6"/>
                <w:sz w:val="26"/>
                <w:szCs w:val="26"/>
              </w:rPr>
              <w:lastRenderedPageBreak/>
              <w:t>нормативного правового акта с Конституцией Республики Беларусь действует Конституция Республики Беларусь. 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Частью второй статьи 14 Закона о НПА предусматривается, что декреты Президента Республики Беларусь могут быть двух видов: декреты, издаваемые на основании закона о делегировании Президенту Республики Беларусь законодательных полномочий, и временные декреты.</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Полномочия на издания Декрета № 7 не предоставлены в соответствии с законом. Пунктом 13 Декрета № 7 определено, что данный Декрет является временным.</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Согласно пункту 8 Декрета № 7 нормативные правовые </w:t>
            </w:r>
            <w:r w:rsidRPr="00AE7B69">
              <w:rPr>
                <w:color w:val="000000"/>
                <w:spacing w:val="-6"/>
                <w:sz w:val="26"/>
                <w:szCs w:val="26"/>
              </w:rPr>
              <w:lastRenderedPageBreak/>
              <w:t>акты до приведения их в соответствие с Декретом № 7 действуют в части, не противоречащей Декрету № 7.</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В соответствии со статьей 1 Закона о НПА нормативный правовой акт - официальный документ установленной формы, принятый (изданный) в пределах компетенции уполномоченного государственного органа (должностного лица) или путем референдума с соблюдением установленной законодательством Республики Беларусь процедуры, содержащий общеобязательные правила поведения, рассчитанные на неопределенный круг лиц и неоднократное применение;</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Таким образом, если иным нормативным правовым актом установлено (будет установлено) иное регулирование конкретного вопроса, чем оно установлено Декретом № 7, то будут  применяться нормы Декрета № 7.</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Например, подпунктом 3.11 п. 3 Декрета № 7 предусмотрено право субъектов хозяйствования с 26 февраля 2018 г. не использовать печать. Вместе с тем, в настоящее время действует ряд нормативных правовых актов Республики Беларусь, предусматривающих обязательность по проставлению (использованию) печати субъектами хозяйствования. Однако с учетом нормы п. 8 Декрета № 7 норма подп. 3.11 п. 3 Декрета № 7 имеет приоритет и подлежит непосредственному применению.</w:t>
            </w:r>
          </w:p>
        </w:tc>
      </w:tr>
    </w:tbl>
    <w:p w:rsidR="009756F4" w:rsidRDefault="009756F4" w:rsidP="007F3920">
      <w:pPr>
        <w:pStyle w:val="point"/>
        <w:ind w:firstLine="600"/>
        <w:rPr>
          <w:color w:val="000000"/>
          <w:spacing w:val="-6"/>
          <w:sz w:val="28"/>
          <w:szCs w:val="28"/>
        </w:rPr>
      </w:pPr>
    </w:p>
    <w:sectPr w:rsidR="009756F4" w:rsidSect="00AE7B69">
      <w:headerReference w:type="default" r:id="rId44"/>
      <w:pgSz w:w="16838" w:h="11906" w:orient="landscape"/>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29" w:rsidRDefault="00444B29" w:rsidP="009848AF">
      <w:r>
        <w:separator/>
      </w:r>
    </w:p>
  </w:endnote>
  <w:endnote w:type="continuationSeparator" w:id="0">
    <w:p w:rsidR="00444B29" w:rsidRDefault="00444B29" w:rsidP="0098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29" w:rsidRDefault="00444B29" w:rsidP="009848AF">
      <w:r>
        <w:separator/>
      </w:r>
    </w:p>
  </w:footnote>
  <w:footnote w:type="continuationSeparator" w:id="0">
    <w:p w:rsidR="00444B29" w:rsidRDefault="00444B29" w:rsidP="0098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B69" w:rsidRPr="009848AF" w:rsidRDefault="00AE7B69">
    <w:pPr>
      <w:pStyle w:val="a6"/>
      <w:jc w:val="center"/>
    </w:pPr>
    <w:r w:rsidRPr="009848AF">
      <w:fldChar w:fldCharType="begin"/>
    </w:r>
    <w:r w:rsidRPr="009848AF">
      <w:instrText>PAGE   \* MERGEFORMAT</w:instrText>
    </w:r>
    <w:r w:rsidRPr="009848AF">
      <w:fldChar w:fldCharType="separate"/>
    </w:r>
    <w:r w:rsidR="00EB0D74">
      <w:rPr>
        <w:noProof/>
      </w:rPr>
      <w:t>2</w:t>
    </w:r>
    <w:r w:rsidRPr="009848AF">
      <w:fldChar w:fldCharType="end"/>
    </w:r>
  </w:p>
  <w:p w:rsidR="00AE7B69" w:rsidRDefault="00AE7B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A7F11"/>
    <w:multiLevelType w:val="hybridMultilevel"/>
    <w:tmpl w:val="A9720F7E"/>
    <w:lvl w:ilvl="0" w:tplc="97647D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DED"/>
    <w:rsid w:val="00002BE9"/>
    <w:rsid w:val="00011FC7"/>
    <w:rsid w:val="00031B17"/>
    <w:rsid w:val="00032E05"/>
    <w:rsid w:val="00057498"/>
    <w:rsid w:val="00085568"/>
    <w:rsid w:val="0009274F"/>
    <w:rsid w:val="000937B1"/>
    <w:rsid w:val="000B1957"/>
    <w:rsid w:val="000B660A"/>
    <w:rsid w:val="000D229C"/>
    <w:rsid w:val="00104DCA"/>
    <w:rsid w:val="0012671B"/>
    <w:rsid w:val="00165AB5"/>
    <w:rsid w:val="00173982"/>
    <w:rsid w:val="00180D5A"/>
    <w:rsid w:val="00184371"/>
    <w:rsid w:val="00186103"/>
    <w:rsid w:val="001877C3"/>
    <w:rsid w:val="001B5975"/>
    <w:rsid w:val="001C5442"/>
    <w:rsid w:val="001D3472"/>
    <w:rsid w:val="001F1B5F"/>
    <w:rsid w:val="001F4082"/>
    <w:rsid w:val="001F7635"/>
    <w:rsid w:val="00200282"/>
    <w:rsid w:val="0020617B"/>
    <w:rsid w:val="002176D2"/>
    <w:rsid w:val="0022016A"/>
    <w:rsid w:val="00227E12"/>
    <w:rsid w:val="0026215A"/>
    <w:rsid w:val="0026364D"/>
    <w:rsid w:val="002639C2"/>
    <w:rsid w:val="00264C36"/>
    <w:rsid w:val="00272642"/>
    <w:rsid w:val="00276374"/>
    <w:rsid w:val="002A09ED"/>
    <w:rsid w:val="002B0518"/>
    <w:rsid w:val="002B5902"/>
    <w:rsid w:val="002D5820"/>
    <w:rsid w:val="002E7591"/>
    <w:rsid w:val="003300C2"/>
    <w:rsid w:val="00337A0C"/>
    <w:rsid w:val="00356024"/>
    <w:rsid w:val="003957A3"/>
    <w:rsid w:val="003B6B1F"/>
    <w:rsid w:val="003C6AF0"/>
    <w:rsid w:val="003D4274"/>
    <w:rsid w:val="003D5BAC"/>
    <w:rsid w:val="003F6678"/>
    <w:rsid w:val="0040286B"/>
    <w:rsid w:val="004375AF"/>
    <w:rsid w:val="004439C2"/>
    <w:rsid w:val="00444B29"/>
    <w:rsid w:val="0047636B"/>
    <w:rsid w:val="004857D6"/>
    <w:rsid w:val="004877D4"/>
    <w:rsid w:val="00495675"/>
    <w:rsid w:val="004C2E54"/>
    <w:rsid w:val="004D11B2"/>
    <w:rsid w:val="004D3D3E"/>
    <w:rsid w:val="005148D4"/>
    <w:rsid w:val="00515B3B"/>
    <w:rsid w:val="00521AE3"/>
    <w:rsid w:val="00525162"/>
    <w:rsid w:val="00533AB7"/>
    <w:rsid w:val="00553030"/>
    <w:rsid w:val="0058324C"/>
    <w:rsid w:val="005A5C17"/>
    <w:rsid w:val="005E6A18"/>
    <w:rsid w:val="00610739"/>
    <w:rsid w:val="00611776"/>
    <w:rsid w:val="0062019C"/>
    <w:rsid w:val="006242B1"/>
    <w:rsid w:val="00624438"/>
    <w:rsid w:val="006478ED"/>
    <w:rsid w:val="00657C86"/>
    <w:rsid w:val="006A3208"/>
    <w:rsid w:val="006A42A0"/>
    <w:rsid w:val="006B3E74"/>
    <w:rsid w:val="006C0A5E"/>
    <w:rsid w:val="006C5277"/>
    <w:rsid w:val="006C64E4"/>
    <w:rsid w:val="006E426D"/>
    <w:rsid w:val="006F2995"/>
    <w:rsid w:val="007124AF"/>
    <w:rsid w:val="00717439"/>
    <w:rsid w:val="00730E72"/>
    <w:rsid w:val="00750462"/>
    <w:rsid w:val="00761B09"/>
    <w:rsid w:val="00761DED"/>
    <w:rsid w:val="00766A84"/>
    <w:rsid w:val="00771A47"/>
    <w:rsid w:val="007904E9"/>
    <w:rsid w:val="007C24F9"/>
    <w:rsid w:val="007F3920"/>
    <w:rsid w:val="00803439"/>
    <w:rsid w:val="008100F0"/>
    <w:rsid w:val="00814DED"/>
    <w:rsid w:val="00832C03"/>
    <w:rsid w:val="00856F09"/>
    <w:rsid w:val="00862D0B"/>
    <w:rsid w:val="00884AB0"/>
    <w:rsid w:val="00891705"/>
    <w:rsid w:val="00892A70"/>
    <w:rsid w:val="008A41E1"/>
    <w:rsid w:val="008A7CEA"/>
    <w:rsid w:val="008C23B1"/>
    <w:rsid w:val="008C2BD3"/>
    <w:rsid w:val="008D02A3"/>
    <w:rsid w:val="008F25F0"/>
    <w:rsid w:val="00916E54"/>
    <w:rsid w:val="00917739"/>
    <w:rsid w:val="00943B8C"/>
    <w:rsid w:val="009624DA"/>
    <w:rsid w:val="00964B0E"/>
    <w:rsid w:val="00966072"/>
    <w:rsid w:val="00971C21"/>
    <w:rsid w:val="009756F4"/>
    <w:rsid w:val="009848AF"/>
    <w:rsid w:val="00994262"/>
    <w:rsid w:val="009A574A"/>
    <w:rsid w:val="009C097E"/>
    <w:rsid w:val="009C3AC4"/>
    <w:rsid w:val="009E65CB"/>
    <w:rsid w:val="009F0C67"/>
    <w:rsid w:val="009F3F91"/>
    <w:rsid w:val="00A03F18"/>
    <w:rsid w:val="00A100C3"/>
    <w:rsid w:val="00A36162"/>
    <w:rsid w:val="00A50DB1"/>
    <w:rsid w:val="00AA6C82"/>
    <w:rsid w:val="00AB249A"/>
    <w:rsid w:val="00AE1234"/>
    <w:rsid w:val="00AE7B69"/>
    <w:rsid w:val="00AF2CD6"/>
    <w:rsid w:val="00AF6CBD"/>
    <w:rsid w:val="00B057ED"/>
    <w:rsid w:val="00B112AB"/>
    <w:rsid w:val="00B21EDD"/>
    <w:rsid w:val="00B33FA8"/>
    <w:rsid w:val="00B82B67"/>
    <w:rsid w:val="00BA1928"/>
    <w:rsid w:val="00BC119F"/>
    <w:rsid w:val="00C01885"/>
    <w:rsid w:val="00C10C77"/>
    <w:rsid w:val="00C111E9"/>
    <w:rsid w:val="00C124A1"/>
    <w:rsid w:val="00C30AAF"/>
    <w:rsid w:val="00C46CE2"/>
    <w:rsid w:val="00C5246D"/>
    <w:rsid w:val="00C66623"/>
    <w:rsid w:val="00C751ED"/>
    <w:rsid w:val="00C824BC"/>
    <w:rsid w:val="00CA6CF6"/>
    <w:rsid w:val="00CB1A79"/>
    <w:rsid w:val="00CD17BC"/>
    <w:rsid w:val="00CF3173"/>
    <w:rsid w:val="00CF35FD"/>
    <w:rsid w:val="00D04376"/>
    <w:rsid w:val="00D07B59"/>
    <w:rsid w:val="00D15E85"/>
    <w:rsid w:val="00D2523A"/>
    <w:rsid w:val="00D378F8"/>
    <w:rsid w:val="00D46A27"/>
    <w:rsid w:val="00D75D31"/>
    <w:rsid w:val="00D77B3B"/>
    <w:rsid w:val="00D96F3E"/>
    <w:rsid w:val="00DF7711"/>
    <w:rsid w:val="00DF78D9"/>
    <w:rsid w:val="00E01738"/>
    <w:rsid w:val="00E42354"/>
    <w:rsid w:val="00E632A0"/>
    <w:rsid w:val="00E71618"/>
    <w:rsid w:val="00E73AAD"/>
    <w:rsid w:val="00E96FEE"/>
    <w:rsid w:val="00EA3BEC"/>
    <w:rsid w:val="00EA628C"/>
    <w:rsid w:val="00EB0D74"/>
    <w:rsid w:val="00EF596E"/>
    <w:rsid w:val="00F057B6"/>
    <w:rsid w:val="00F150AD"/>
    <w:rsid w:val="00F85520"/>
    <w:rsid w:val="00F928D1"/>
    <w:rsid w:val="00F953B1"/>
    <w:rsid w:val="00FA7FF7"/>
    <w:rsid w:val="00FB36EA"/>
    <w:rsid w:val="00FC0246"/>
    <w:rsid w:val="00FD6F39"/>
    <w:rsid w:val="00FE4344"/>
    <w:rsid w:val="00FE76EB"/>
    <w:rsid w:val="00FF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6FE731"/>
  <w15:chartTrackingRefBased/>
  <w15:docId w15:val="{4EDD97A0-1172-4FD2-A854-4E28C4E7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10C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r">
    <w:name w:val="titlepr"/>
    <w:basedOn w:val="a"/>
    <w:rsid w:val="00814DED"/>
    <w:pPr>
      <w:jc w:val="center"/>
    </w:pPr>
    <w:rPr>
      <w:b/>
      <w:bCs/>
    </w:rPr>
  </w:style>
  <w:style w:type="paragraph" w:customStyle="1" w:styleId="point">
    <w:name w:val="point"/>
    <w:basedOn w:val="a"/>
    <w:rsid w:val="00814DED"/>
    <w:pPr>
      <w:ind w:firstLine="567"/>
      <w:jc w:val="both"/>
    </w:pPr>
  </w:style>
  <w:style w:type="paragraph" w:customStyle="1" w:styleId="underpoint">
    <w:name w:val="underpoint"/>
    <w:basedOn w:val="a"/>
    <w:rsid w:val="00814DED"/>
    <w:pPr>
      <w:ind w:firstLine="567"/>
      <w:jc w:val="both"/>
    </w:pPr>
  </w:style>
  <w:style w:type="paragraph" w:customStyle="1" w:styleId="newncpi">
    <w:name w:val="newncpi"/>
    <w:basedOn w:val="a"/>
    <w:rsid w:val="00814DED"/>
    <w:pPr>
      <w:ind w:firstLine="567"/>
      <w:jc w:val="both"/>
    </w:pPr>
  </w:style>
  <w:style w:type="paragraph" w:customStyle="1" w:styleId="newncpi0">
    <w:name w:val="newncpi0"/>
    <w:basedOn w:val="a"/>
    <w:rsid w:val="00814DED"/>
    <w:pPr>
      <w:jc w:val="both"/>
    </w:pPr>
  </w:style>
  <w:style w:type="paragraph" w:customStyle="1" w:styleId="placeprin">
    <w:name w:val="placeprin"/>
    <w:basedOn w:val="a"/>
    <w:rsid w:val="00814DED"/>
    <w:pPr>
      <w:jc w:val="center"/>
    </w:pPr>
  </w:style>
  <w:style w:type="character" w:customStyle="1" w:styleId="datepr">
    <w:name w:val="datepr"/>
    <w:rsid w:val="00814DED"/>
    <w:rPr>
      <w:rFonts w:ascii="Times New Roman" w:hAnsi="Times New Roman"/>
    </w:rPr>
  </w:style>
  <w:style w:type="character" w:customStyle="1" w:styleId="number">
    <w:name w:val="number"/>
    <w:rsid w:val="00814DED"/>
    <w:rPr>
      <w:rFonts w:ascii="Times New Roman" w:hAnsi="Times New Roman"/>
    </w:rPr>
  </w:style>
  <w:style w:type="character" w:customStyle="1" w:styleId="bigsimbol">
    <w:name w:val="bigsimbol"/>
    <w:rsid w:val="00814DED"/>
    <w:rPr>
      <w:rFonts w:ascii="Times New Roman" w:hAnsi="Times New Roman"/>
      <w:caps/>
    </w:rPr>
  </w:style>
  <w:style w:type="character" w:customStyle="1" w:styleId="post">
    <w:name w:val="post"/>
    <w:rsid w:val="00814DED"/>
    <w:rPr>
      <w:rFonts w:ascii="Times New Roman" w:hAnsi="Times New Roman"/>
      <w:b/>
      <w:sz w:val="22"/>
    </w:rPr>
  </w:style>
  <w:style w:type="character" w:customStyle="1" w:styleId="pers">
    <w:name w:val="pers"/>
    <w:rsid w:val="00814DED"/>
    <w:rPr>
      <w:rFonts w:ascii="Times New Roman" w:hAnsi="Times New Roman"/>
      <w:b/>
      <w:sz w:val="22"/>
    </w:rPr>
  </w:style>
  <w:style w:type="table" w:customStyle="1" w:styleId="tablencpi">
    <w:name w:val="tablencpi"/>
    <w:rsid w:val="00814DED"/>
    <w:tblPr>
      <w:tblInd w:w="0" w:type="dxa"/>
      <w:tblCellMar>
        <w:top w:w="0" w:type="dxa"/>
        <w:left w:w="0" w:type="dxa"/>
        <w:bottom w:w="0" w:type="dxa"/>
        <w:right w:w="0" w:type="dxa"/>
      </w:tblCellMar>
    </w:tblPr>
  </w:style>
  <w:style w:type="paragraph" w:styleId="a3">
    <w:name w:val="Balloon Text"/>
    <w:basedOn w:val="a"/>
    <w:link w:val="a4"/>
    <w:rsid w:val="00761B09"/>
    <w:rPr>
      <w:rFonts w:ascii="Segoe UI" w:hAnsi="Segoe UI"/>
      <w:sz w:val="18"/>
      <w:szCs w:val="18"/>
    </w:rPr>
  </w:style>
  <w:style w:type="character" w:customStyle="1" w:styleId="a4">
    <w:name w:val="Текст выноски Знак"/>
    <w:link w:val="a3"/>
    <w:locked/>
    <w:rsid w:val="00761B09"/>
    <w:rPr>
      <w:rFonts w:ascii="Segoe UI" w:hAnsi="Segoe UI"/>
      <w:sz w:val="18"/>
    </w:rPr>
  </w:style>
  <w:style w:type="table" w:styleId="a5">
    <w:name w:val="Table Grid"/>
    <w:basedOn w:val="a1"/>
    <w:uiPriority w:val="59"/>
    <w:rsid w:val="00272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848AF"/>
    <w:pPr>
      <w:tabs>
        <w:tab w:val="center" w:pos="4677"/>
        <w:tab w:val="right" w:pos="9355"/>
      </w:tabs>
    </w:pPr>
  </w:style>
  <w:style w:type="character" w:customStyle="1" w:styleId="a7">
    <w:name w:val="Верхний колонтитул Знак"/>
    <w:link w:val="a6"/>
    <w:uiPriority w:val="99"/>
    <w:rsid w:val="009848AF"/>
    <w:rPr>
      <w:sz w:val="24"/>
      <w:szCs w:val="24"/>
    </w:rPr>
  </w:style>
  <w:style w:type="paragraph" w:styleId="a8">
    <w:name w:val="footer"/>
    <w:basedOn w:val="a"/>
    <w:link w:val="a9"/>
    <w:rsid w:val="009848AF"/>
    <w:pPr>
      <w:tabs>
        <w:tab w:val="center" w:pos="4677"/>
        <w:tab w:val="right" w:pos="9355"/>
      </w:tabs>
    </w:pPr>
  </w:style>
  <w:style w:type="character" w:customStyle="1" w:styleId="a9">
    <w:name w:val="Нижний колонтитул Знак"/>
    <w:link w:val="a8"/>
    <w:rsid w:val="009848AF"/>
    <w:rPr>
      <w:sz w:val="24"/>
      <w:szCs w:val="24"/>
    </w:rPr>
  </w:style>
  <w:style w:type="character" w:styleId="aa">
    <w:name w:val="Hyperlink"/>
    <w:rsid w:val="003D4274"/>
    <w:rPr>
      <w:color w:val="0000FF"/>
      <w:u w:val="single"/>
    </w:rPr>
  </w:style>
  <w:style w:type="character" w:styleId="ab">
    <w:name w:val="Mention"/>
    <w:uiPriority w:val="99"/>
    <w:semiHidden/>
    <w:unhideWhenUsed/>
    <w:rsid w:val="00184371"/>
    <w:rPr>
      <w:color w:val="2B579A"/>
      <w:shd w:val="clear" w:color="auto" w:fill="E6E6E6"/>
    </w:rPr>
  </w:style>
  <w:style w:type="character" w:customStyle="1" w:styleId="2">
    <w:name w:val="Основной текст (2)_"/>
    <w:link w:val="20"/>
    <w:rsid w:val="00356024"/>
    <w:rPr>
      <w:sz w:val="30"/>
      <w:szCs w:val="30"/>
      <w:shd w:val="clear" w:color="auto" w:fill="FFFFFF"/>
    </w:rPr>
  </w:style>
  <w:style w:type="paragraph" w:customStyle="1" w:styleId="20">
    <w:name w:val="Основной текст (2)"/>
    <w:basedOn w:val="a"/>
    <w:link w:val="2"/>
    <w:rsid w:val="00356024"/>
    <w:pPr>
      <w:widowControl w:val="0"/>
      <w:shd w:val="clear" w:color="auto" w:fill="FFFFFF"/>
      <w:spacing w:after="240" w:line="336" w:lineRule="exact"/>
    </w:pPr>
    <w:rPr>
      <w:sz w:val="30"/>
      <w:szCs w:val="30"/>
    </w:rPr>
  </w:style>
  <w:style w:type="character" w:customStyle="1" w:styleId="21">
    <w:name w:val="Основной текст (2) + Не полужирный"/>
    <w:rsid w:val="00356024"/>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212pt">
    <w:name w:val="Основной текст (2) + 12 pt;Не полужирный;Курсив"/>
    <w:rsid w:val="00356024"/>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FontStyle32">
    <w:name w:val="Font Style32"/>
    <w:uiPriority w:val="99"/>
    <w:rsid w:val="00002BE9"/>
    <w:rPr>
      <w:rFonts w:ascii="Times New Roman" w:hAnsi="Times New Roman" w:cs="Times New Roman"/>
      <w:sz w:val="28"/>
      <w:szCs w:val="28"/>
    </w:rPr>
  </w:style>
  <w:style w:type="character" w:customStyle="1" w:styleId="213pt">
    <w:name w:val="Основной текст (2) + 13 pt"/>
    <w:rsid w:val="008A41E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Курсив"/>
    <w:rsid w:val="008A41E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Candara115pt">
    <w:name w:val="Основной текст (2) + Candara;11;5 pt;Курсив"/>
    <w:rsid w:val="008A41E1"/>
    <w:rPr>
      <w:rFonts w:ascii="Candara" w:eastAsia="Candara" w:hAnsi="Candara" w:cs="Candara"/>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212pt0">
    <w:name w:val="Основной текст (2) + 12 pt;Не полужирный"/>
    <w:rsid w:val="008C2BD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2pt1">
    <w:name w:val="Основной текст (2) + 12 pt;Курсив"/>
    <w:rsid w:val="008C2BD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2pt1pt">
    <w:name w:val="Основной текст (2) + 12 pt;Курсив;Интервал 1 pt"/>
    <w:rsid w:val="008C2BD3"/>
    <w:rPr>
      <w:rFonts w:ascii="Times New Roman" w:eastAsia="Times New Roman" w:hAnsi="Times New Roman" w:cs="Times New Roman"/>
      <w:b/>
      <w:bCs/>
      <w:i/>
      <w:iCs/>
      <w:color w:val="000000"/>
      <w:spacing w:val="30"/>
      <w:w w:val="100"/>
      <w:position w:val="0"/>
      <w:sz w:val="24"/>
      <w:szCs w:val="24"/>
      <w:shd w:val="clear" w:color="auto" w:fill="FFFFFF"/>
      <w:lang w:val="ru-RU" w:eastAsia="ru-RU" w:bidi="ru-RU"/>
    </w:rPr>
  </w:style>
  <w:style w:type="paragraph" w:customStyle="1" w:styleId="ConsPlusNormal">
    <w:name w:val="ConsPlusNormal"/>
    <w:rsid w:val="00964B0E"/>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D22BE4B0E909DEE169F5836800469C5449210A7A3012586BDC35766559A57546CDF05B19A2E9B55F2C35D74sDWFM" TargetMode="External"/><Relationship Id="rId13" Type="http://schemas.openxmlformats.org/officeDocument/2006/relationships/hyperlink" Target="consultantplus://offline/ref=DAE24FED18CECA5AFCF3B606810BEBC90139C3FEEB7781BAE19D398DB40EBCD535562D43D078365152A602989Am939Q" TargetMode="External"/><Relationship Id="rId18" Type="http://schemas.openxmlformats.org/officeDocument/2006/relationships/hyperlink" Target="consultantplus://offline/ref=6F8F93ACE9AAD0A25D9CCCCFE18D7FFFB2B51E30F8B2123861E8D19EB3D9FE30463D655F292B386C453D61F204OEjCQ" TargetMode="External"/><Relationship Id="rId26" Type="http://schemas.openxmlformats.org/officeDocument/2006/relationships/hyperlink" Target="file:///C:\Users\Gbinfo_u\belevich\Temp\325410.htm" TargetMode="External"/><Relationship Id="rId39" Type="http://schemas.openxmlformats.org/officeDocument/2006/relationships/hyperlink" Target="consultantplus://offline/ref=A2A7C873299C13D8DED35B7493E383ED53636D9DFF8B840D061D60AF6BF5A70C6ECFC41ED79C90E0C36FC8D0F7y239H" TargetMode="External"/><Relationship Id="rId3" Type="http://schemas.openxmlformats.org/officeDocument/2006/relationships/settings" Target="settings.xml"/><Relationship Id="rId21" Type="http://schemas.openxmlformats.org/officeDocument/2006/relationships/hyperlink" Target="consultantplus://offline/ref=E1B13E0EB261C4275110E970E208EC8F25639A8C9A7C11D36EB2799FB959AB1B429F22684750B6B9D417EB9984Q4bCG" TargetMode="External"/><Relationship Id="rId34" Type="http://schemas.openxmlformats.org/officeDocument/2006/relationships/hyperlink" Target="consultantplus://offline/ref=D781232F4C984DD9FB6E5E1541141CC3D69CB79085FCC5D1F5850F497D8F02B525A81A53FE650EEC8B083B3F27PElBH" TargetMode="External"/><Relationship Id="rId42" Type="http://schemas.openxmlformats.org/officeDocument/2006/relationships/hyperlink" Target="consultantplus://offline/ref=4A8E9847F2463A86AA9E67B38540E18CB0BE3222DE55493EE3E92509364DECA814FB4713D13469500A94C69E93h3i1Q" TargetMode="External"/><Relationship Id="rId7" Type="http://schemas.openxmlformats.org/officeDocument/2006/relationships/hyperlink" Target="consultantplus://offline/ref=984F527A545F8F64D09939D429B499047D3AC832A2B3CD1047BB6557F6EBA53866CDE15E93CD9DEDC61C8F4FB4M3k3G" TargetMode="External"/><Relationship Id="rId12" Type="http://schemas.openxmlformats.org/officeDocument/2006/relationships/hyperlink" Target="consultantplus://offline/ref=C3D1276E6DED058137ADB659F6ABB3F658FD685406C56BEB1B9133E44D1ABBFB22F6DAF8F48E2572FF276E43C5qCw1Q" TargetMode="External"/><Relationship Id="rId17" Type="http://schemas.openxmlformats.org/officeDocument/2006/relationships/hyperlink" Target="consultantplus://offline/ref=52C498B040B6F83419EDA6DD7550E439E5A54D5CB241064BD8DBC1F74D00DFA04A043634EECF584BD0B18481FBd2pDQ" TargetMode="External"/><Relationship Id="rId25" Type="http://schemas.openxmlformats.org/officeDocument/2006/relationships/hyperlink" Target="file:///C:\Users\Gbinfo_u\belevich\Temp\325410.htm" TargetMode="External"/><Relationship Id="rId33" Type="http://schemas.openxmlformats.org/officeDocument/2006/relationships/hyperlink" Target="consultantplus://offline/ref=8D86CD85B6424F6578BD6C4EA2C784028572E9AAECCA204D77EF6FA8741B2BE8E92255FDEB4C6B29CAC4E95187oAD4R" TargetMode="External"/><Relationship Id="rId38" Type="http://schemas.openxmlformats.org/officeDocument/2006/relationships/hyperlink" Target="consultantplus://offline/ref=3AFC43DA9C78350EEB02918C4450A8D878D40206FFC6ECF8962BC3A3A4DB66DEE837DC6057FD754D0428C90FCFg5e7Q"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19FD389EBEB9BD6A2503A27E09EA0DC8A0489F7EBB2BC307B39A3479E8CDBEE4B32F0565623769C1A1E77501Fm8c6G" TargetMode="External"/><Relationship Id="rId20" Type="http://schemas.openxmlformats.org/officeDocument/2006/relationships/hyperlink" Target="consultantplus://offline/ref=E1B13E0EB261C4275110E970E208EC8F25639A8C9A7C11D36EB2799FB959AB1B429F22684750B6B9D417EB9984Q4bCG" TargetMode="External"/><Relationship Id="rId29" Type="http://schemas.openxmlformats.org/officeDocument/2006/relationships/hyperlink" Target="file:///C:\Users\Gbinfo_u\belevich\Temp\325410.htm" TargetMode="External"/><Relationship Id="rId41" Type="http://schemas.openxmlformats.org/officeDocument/2006/relationships/hyperlink" Target="consultantplus://offline/ref=C695047D82C7B0BB346698852DA8FD2ECE96DA0C04BA9835064B3092752F937EC7EE463FF762EACAB4D54E2477vEy8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6FB793D2D8E28C226EC2C16787E0B961933842478DF878127466896DA46D77AFB0E38132313612E69F94D87Em75FP" TargetMode="External"/><Relationship Id="rId24" Type="http://schemas.openxmlformats.org/officeDocument/2006/relationships/hyperlink" Target="consultantplus://offline/ref=E1B13E0EB261C4275110E970E208EC8F25639A8C9A7C11D36EB2799FB959AB1B429F22684750B6B9D417EB9984Q4bCG" TargetMode="External"/><Relationship Id="rId32" Type="http://schemas.openxmlformats.org/officeDocument/2006/relationships/hyperlink" Target="consultantplus://offline/ref=8D86CD85B6424F6578BD6C4EA2C784028572E9AAECCA214376EB6EA8741B2BE8E92255FDEB4C6B29CAC2EA5784oAD4R" TargetMode="External"/><Relationship Id="rId37" Type="http://schemas.openxmlformats.org/officeDocument/2006/relationships/hyperlink" Target="consultantplus://offline/ref=8D86CD85B6424F6578BD6C4EA2C784028572E9AAECCA204D77EF6FA8741B2BE8E92255FDEB4C6B29CAC4E95187oAD4R" TargetMode="External"/><Relationship Id="rId40" Type="http://schemas.openxmlformats.org/officeDocument/2006/relationships/hyperlink" Target="consultantplus://offline/ref=3F7F02EB79B997EF499FD78240BFD4B44D6F8EEAD9E84B0D56C43CBE9C97E24760C8GC09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19FD389EBEB9BD6A2503A27E09EA0DC8A0489F7EBB2BC307B39A3479E8CDBEE4B32F0565623769C1A1E775316m8c7G" TargetMode="External"/><Relationship Id="rId23" Type="http://schemas.openxmlformats.org/officeDocument/2006/relationships/hyperlink" Target="file:///C:\Users\Gbinfo_u\belevich\Temp\325410.htm" TargetMode="External"/><Relationship Id="rId28" Type="http://schemas.openxmlformats.org/officeDocument/2006/relationships/hyperlink" Target="file:///C:\Users\Gbinfo_u\belevich\Temp\325410.htm" TargetMode="External"/><Relationship Id="rId36" Type="http://schemas.openxmlformats.org/officeDocument/2006/relationships/hyperlink" Target="consultantplus://offline/ref=EBDE5F273DC6702E441ADC8669D17AD4B90728FCF67BE1F77C9A87F5E992E413C90E567F0A26BC8ADEB0D50514j7dFQ" TargetMode="External"/><Relationship Id="rId10" Type="http://schemas.openxmlformats.org/officeDocument/2006/relationships/hyperlink" Target="consultantplus://offline/ref=5038B71E2225AF5205C79EA30DEB1AFA82147C4479A4DE8938C3EB6576E44B018667B09F50B4B5FC016508B632BEn8N" TargetMode="External"/><Relationship Id="rId19" Type="http://schemas.openxmlformats.org/officeDocument/2006/relationships/hyperlink" Target="file:///C:\Users\Gbinfo_u\belevich\Temp\325410.htm" TargetMode="External"/><Relationship Id="rId31" Type="http://schemas.openxmlformats.org/officeDocument/2006/relationships/hyperlink" Target="consultantplus://offline/ref=DAE24FED18CECA5AFCF3B606810BEBC90139C3FEEB7781BAE19D398DB40EBCD535562D43D078365152A602989Am939Q"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F80A8163314F1A0E654C528550E31C200FCB2F3417BCF3FE386134DCEB14E91A48269E5F70D676EFC9168D95k8G5L" TargetMode="External"/><Relationship Id="rId14" Type="http://schemas.openxmlformats.org/officeDocument/2006/relationships/hyperlink" Target="consultantplus://offline/ref=919FD389EBEB9BD6A2503A27E09EA0DC8A0489F7EBB2BC307B39A3479E8CDBEE4B32F0565623769C1A1E77531Em8cCG" TargetMode="External"/><Relationship Id="rId22" Type="http://schemas.openxmlformats.org/officeDocument/2006/relationships/hyperlink" Target="consultantplus://offline/ref=E1B13E0EB261C4275110E970E208EC8F25639A8C9A7C11D36EB2799FB959AB1B429F22684750B6B9D417EB9984Q4bCG" TargetMode="External"/><Relationship Id="rId27" Type="http://schemas.openxmlformats.org/officeDocument/2006/relationships/hyperlink" Target="file:///C:\Users\Gbinfo_u\belevich\Temp\325410.htm" TargetMode="External"/><Relationship Id="rId30" Type="http://schemas.openxmlformats.org/officeDocument/2006/relationships/hyperlink" Target="file:///C:\Users\Gbinfo_u\belevich\Temp\325410.htm" TargetMode="External"/><Relationship Id="rId35" Type="http://schemas.openxmlformats.org/officeDocument/2006/relationships/hyperlink" Target="consultantplus://offline/ref=68B0B99900F8439A021F8EED9D4789A8CF4A817CA17DC90BA60F212E337C002146D87888AB08645E26B1069C3ES3FBR" TargetMode="External"/><Relationship Id="rId43" Type="http://schemas.openxmlformats.org/officeDocument/2006/relationships/hyperlink" Target="consultantplus://offline/ref=641D3756EECEE7BF2792D495D01086718DB4D5C126CE69C4299FB56C7D6363CAEA49u1g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45</Pages>
  <Words>17564</Words>
  <Characters>100120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разъяснения</vt:lpstr>
    </vt:vector>
  </TitlesOfParts>
  <Company/>
  <LinksUpToDate>false</LinksUpToDate>
  <CharactersWithSpaces>117450</CharactersWithSpaces>
  <SharedDoc>false</SharedDoc>
  <HLinks>
    <vt:vector size="228" baseType="variant">
      <vt:variant>
        <vt:i4>3211323</vt:i4>
      </vt:variant>
      <vt:variant>
        <vt:i4>111</vt:i4>
      </vt:variant>
      <vt:variant>
        <vt:i4>0</vt:i4>
      </vt:variant>
      <vt:variant>
        <vt:i4>5</vt:i4>
      </vt:variant>
      <vt:variant>
        <vt:lpwstr>consultantplus://offline/ref=641D3756EECEE7BF2792D495D01086718DB4D5C126CE69C4299FB56C7D6363CAEA49u1g6H</vt:lpwstr>
      </vt:variant>
      <vt:variant>
        <vt:lpwstr/>
      </vt:variant>
      <vt:variant>
        <vt:i4>720977</vt:i4>
      </vt:variant>
      <vt:variant>
        <vt:i4>108</vt:i4>
      </vt:variant>
      <vt:variant>
        <vt:i4>0</vt:i4>
      </vt:variant>
      <vt:variant>
        <vt:i4>5</vt:i4>
      </vt:variant>
      <vt:variant>
        <vt:lpwstr>consultantplus://offline/ref=4A8E9847F2463A86AA9E67B38540E18CB0BE3222DE55493EE3E92509364DECA814FB4713D13469500A94C69E93h3i1Q</vt:lpwstr>
      </vt:variant>
      <vt:variant>
        <vt:lpwstr/>
      </vt:variant>
      <vt:variant>
        <vt:i4>852048</vt:i4>
      </vt:variant>
      <vt:variant>
        <vt:i4>105</vt:i4>
      </vt:variant>
      <vt:variant>
        <vt:i4>0</vt:i4>
      </vt:variant>
      <vt:variant>
        <vt:i4>5</vt:i4>
      </vt:variant>
      <vt:variant>
        <vt:lpwstr>consultantplus://offline/ref=C695047D82C7B0BB346698852DA8FD2ECE96DA0C04BA9835064B3092752F937EC7EE463FF762EACAB4D54E2477vEy8P</vt:lpwstr>
      </vt:variant>
      <vt:variant>
        <vt:lpwstr/>
      </vt:variant>
      <vt:variant>
        <vt:i4>8061034</vt:i4>
      </vt:variant>
      <vt:variant>
        <vt:i4>102</vt:i4>
      </vt:variant>
      <vt:variant>
        <vt:i4>0</vt:i4>
      </vt:variant>
      <vt:variant>
        <vt:i4>5</vt:i4>
      </vt:variant>
      <vt:variant>
        <vt:lpwstr>consultantplus://offline/ref=3F7F02EB79B997EF499FD78240BFD4B44D6F8EEAD9E84B0D56C43CBE9C97E24760C8GC09H</vt:lpwstr>
      </vt:variant>
      <vt:variant>
        <vt:lpwstr/>
      </vt:variant>
      <vt:variant>
        <vt:i4>5242973</vt:i4>
      </vt:variant>
      <vt:variant>
        <vt:i4>99</vt:i4>
      </vt:variant>
      <vt:variant>
        <vt:i4>0</vt:i4>
      </vt:variant>
      <vt:variant>
        <vt:i4>5</vt:i4>
      </vt:variant>
      <vt:variant>
        <vt:lpwstr>consultantplus://offline/ref=A2A7C873299C13D8DED35B7493E383ED53636D9DFF8B840D061D60AF6BF5A70C6ECFC41ED79C90E0C36FC8D0F7y239H</vt:lpwstr>
      </vt:variant>
      <vt:variant>
        <vt:lpwstr/>
      </vt:variant>
      <vt:variant>
        <vt:i4>131079</vt:i4>
      </vt:variant>
      <vt:variant>
        <vt:i4>96</vt:i4>
      </vt:variant>
      <vt:variant>
        <vt:i4>0</vt:i4>
      </vt:variant>
      <vt:variant>
        <vt:i4>5</vt:i4>
      </vt:variant>
      <vt:variant>
        <vt:lpwstr>consultantplus://offline/ref=3AFC43DA9C78350EEB02918C4450A8D878D40206FFC6ECF8962BC3A3A4DB66DEE837DC6057FD754D0428C90FCFg5e7Q</vt:lpwstr>
      </vt:variant>
      <vt:variant>
        <vt:lpwstr/>
      </vt:variant>
      <vt:variant>
        <vt:i4>589913</vt:i4>
      </vt:variant>
      <vt:variant>
        <vt:i4>93</vt:i4>
      </vt:variant>
      <vt:variant>
        <vt:i4>0</vt:i4>
      </vt:variant>
      <vt:variant>
        <vt:i4>5</vt:i4>
      </vt:variant>
      <vt:variant>
        <vt:lpwstr>consultantplus://offline/ref=8D86CD85B6424F6578BD6C4EA2C784028572E9AAECCA204D77EF6FA8741B2BE8E92255FDEB4C6B29CAC4E95187oAD4R</vt:lpwstr>
      </vt:variant>
      <vt:variant>
        <vt:lpwstr/>
      </vt:variant>
      <vt:variant>
        <vt:i4>5636111</vt:i4>
      </vt:variant>
      <vt:variant>
        <vt:i4>90</vt:i4>
      </vt:variant>
      <vt:variant>
        <vt:i4>0</vt:i4>
      </vt:variant>
      <vt:variant>
        <vt:i4>5</vt:i4>
      </vt:variant>
      <vt:variant>
        <vt:lpwstr>consultantplus://offline/ref=EBDE5F273DC6702E441ADC8669D17AD4B90728FCF67BE1F77C9A87F5E992E413C90E567F0A26BC8ADEB0D50514j7dFQ</vt:lpwstr>
      </vt:variant>
      <vt:variant>
        <vt:lpwstr/>
      </vt:variant>
      <vt:variant>
        <vt:i4>1179737</vt:i4>
      </vt:variant>
      <vt:variant>
        <vt:i4>87</vt:i4>
      </vt:variant>
      <vt:variant>
        <vt:i4>0</vt:i4>
      </vt:variant>
      <vt:variant>
        <vt:i4>5</vt:i4>
      </vt:variant>
      <vt:variant>
        <vt:lpwstr>consultantplus://offline/ref=68B0B99900F8439A021F8EED9D4789A8CF4A817CA17DC90BA60F212E337C002146D87888AB08645E26B1069C3ES3FBR</vt:lpwstr>
      </vt:variant>
      <vt:variant>
        <vt:lpwstr/>
      </vt:variant>
      <vt:variant>
        <vt:i4>131083</vt:i4>
      </vt:variant>
      <vt:variant>
        <vt:i4>84</vt:i4>
      </vt:variant>
      <vt:variant>
        <vt:i4>0</vt:i4>
      </vt:variant>
      <vt:variant>
        <vt:i4>5</vt:i4>
      </vt:variant>
      <vt:variant>
        <vt:lpwstr>consultantplus://offline/ref=D781232F4C984DD9FB6E5E1541141CC3D69CB79085FCC5D1F5850F497D8F02B525A81A53FE650EEC8B083B3F27PElBH</vt:lpwstr>
      </vt:variant>
      <vt:variant>
        <vt:lpwstr/>
      </vt:variant>
      <vt:variant>
        <vt:i4>589913</vt:i4>
      </vt:variant>
      <vt:variant>
        <vt:i4>81</vt:i4>
      </vt:variant>
      <vt:variant>
        <vt:i4>0</vt:i4>
      </vt:variant>
      <vt:variant>
        <vt:i4>5</vt:i4>
      </vt:variant>
      <vt:variant>
        <vt:lpwstr>consultantplus://offline/ref=8D86CD85B6424F6578BD6C4EA2C784028572E9AAECCA204D77EF6FA8741B2BE8E92255FDEB4C6B29CAC4E95187oAD4R</vt:lpwstr>
      </vt:variant>
      <vt:variant>
        <vt:lpwstr/>
      </vt:variant>
      <vt:variant>
        <vt:i4>589906</vt:i4>
      </vt:variant>
      <vt:variant>
        <vt:i4>78</vt:i4>
      </vt:variant>
      <vt:variant>
        <vt:i4>0</vt:i4>
      </vt:variant>
      <vt:variant>
        <vt:i4>5</vt:i4>
      </vt:variant>
      <vt:variant>
        <vt:lpwstr>consultantplus://offline/ref=8D86CD85B6424F6578BD6C4EA2C784028572E9AAECCA214376EB6EA8741B2BE8E92255FDEB4C6B29CAC2EA5784oAD4R</vt:lpwstr>
      </vt:variant>
      <vt:variant>
        <vt:lpwstr/>
      </vt:variant>
      <vt:variant>
        <vt:i4>6226005</vt:i4>
      </vt:variant>
      <vt:variant>
        <vt:i4>75</vt:i4>
      </vt:variant>
      <vt:variant>
        <vt:i4>0</vt:i4>
      </vt:variant>
      <vt:variant>
        <vt:i4>5</vt:i4>
      </vt:variant>
      <vt:variant>
        <vt:lpwstr>consultantplus://offline/ref=DAE24FED18CECA5AFCF3B606810BEBC90139C3FEEB7781BAE19D398DB40EBCD535562D43D078365152A602989Am939Q</vt:lpwstr>
      </vt:variant>
      <vt:variant>
        <vt:lpwstr/>
      </vt:variant>
      <vt:variant>
        <vt:i4>7012368</vt:i4>
      </vt:variant>
      <vt:variant>
        <vt:i4>72</vt:i4>
      </vt:variant>
      <vt:variant>
        <vt:i4>0</vt:i4>
      </vt:variant>
      <vt:variant>
        <vt:i4>5</vt:i4>
      </vt:variant>
      <vt:variant>
        <vt:lpwstr>../../../../Gbinfo_u/belevich/Temp/325410.htm</vt:lpwstr>
      </vt:variant>
      <vt:variant>
        <vt:lpwstr>a1</vt:lpwstr>
      </vt:variant>
      <vt:variant>
        <vt:i4>7012368</vt:i4>
      </vt:variant>
      <vt:variant>
        <vt:i4>69</vt:i4>
      </vt:variant>
      <vt:variant>
        <vt:i4>0</vt:i4>
      </vt:variant>
      <vt:variant>
        <vt:i4>5</vt:i4>
      </vt:variant>
      <vt:variant>
        <vt:lpwstr>../../../../Gbinfo_u/belevich/Temp/325410.htm</vt:lpwstr>
      </vt:variant>
      <vt:variant>
        <vt:lpwstr>a1</vt:lpwstr>
      </vt:variant>
      <vt:variant>
        <vt:i4>7012368</vt:i4>
      </vt:variant>
      <vt:variant>
        <vt:i4>66</vt:i4>
      </vt:variant>
      <vt:variant>
        <vt:i4>0</vt:i4>
      </vt:variant>
      <vt:variant>
        <vt:i4>5</vt:i4>
      </vt:variant>
      <vt:variant>
        <vt:lpwstr>../../../../Gbinfo_u/belevich/Temp/325410.htm</vt:lpwstr>
      </vt:variant>
      <vt:variant>
        <vt:lpwstr>a1</vt:lpwstr>
      </vt:variant>
      <vt:variant>
        <vt:i4>7012368</vt:i4>
      </vt:variant>
      <vt:variant>
        <vt:i4>63</vt:i4>
      </vt:variant>
      <vt:variant>
        <vt:i4>0</vt:i4>
      </vt:variant>
      <vt:variant>
        <vt:i4>5</vt:i4>
      </vt:variant>
      <vt:variant>
        <vt:lpwstr>../../../../Gbinfo_u/belevich/Temp/325410.htm</vt:lpwstr>
      </vt:variant>
      <vt:variant>
        <vt:lpwstr>a1</vt:lpwstr>
      </vt:variant>
      <vt:variant>
        <vt:i4>7012368</vt:i4>
      </vt:variant>
      <vt:variant>
        <vt:i4>60</vt:i4>
      </vt:variant>
      <vt:variant>
        <vt:i4>0</vt:i4>
      </vt:variant>
      <vt:variant>
        <vt:i4>5</vt:i4>
      </vt:variant>
      <vt:variant>
        <vt:lpwstr>../../../../Gbinfo_u/belevich/Temp/325410.htm</vt:lpwstr>
      </vt:variant>
      <vt:variant>
        <vt:lpwstr>a1</vt:lpwstr>
      </vt:variant>
      <vt:variant>
        <vt:i4>7012368</vt:i4>
      </vt:variant>
      <vt:variant>
        <vt:i4>57</vt:i4>
      </vt:variant>
      <vt:variant>
        <vt:i4>0</vt:i4>
      </vt:variant>
      <vt:variant>
        <vt:i4>5</vt:i4>
      </vt:variant>
      <vt:variant>
        <vt:lpwstr>../../../../Gbinfo_u/belevich/Temp/325410.htm</vt:lpwstr>
      </vt:variant>
      <vt:variant>
        <vt:lpwstr>a1</vt:lpwstr>
      </vt:variant>
      <vt:variant>
        <vt:i4>5570567</vt:i4>
      </vt:variant>
      <vt:variant>
        <vt:i4>54</vt:i4>
      </vt:variant>
      <vt:variant>
        <vt:i4>0</vt:i4>
      </vt:variant>
      <vt:variant>
        <vt:i4>5</vt:i4>
      </vt:variant>
      <vt:variant>
        <vt:lpwstr>consultantplus://offline/ref=E1B13E0EB261C4275110E970E208EC8F25639A8C9A7C11D36EB2799FB959AB1B429F22684750B6B9D417EB9984Q4bCG</vt:lpwstr>
      </vt:variant>
      <vt:variant>
        <vt:lpwstr/>
      </vt:variant>
      <vt:variant>
        <vt:i4>7012368</vt:i4>
      </vt:variant>
      <vt:variant>
        <vt:i4>51</vt:i4>
      </vt:variant>
      <vt:variant>
        <vt:i4>0</vt:i4>
      </vt:variant>
      <vt:variant>
        <vt:i4>5</vt:i4>
      </vt:variant>
      <vt:variant>
        <vt:lpwstr>../../../../Gbinfo_u/belevich/Temp/325410.htm</vt:lpwstr>
      </vt:variant>
      <vt:variant>
        <vt:lpwstr>a1</vt:lpwstr>
      </vt:variant>
      <vt:variant>
        <vt:i4>5570567</vt:i4>
      </vt:variant>
      <vt:variant>
        <vt:i4>48</vt:i4>
      </vt:variant>
      <vt:variant>
        <vt:i4>0</vt:i4>
      </vt:variant>
      <vt:variant>
        <vt:i4>5</vt:i4>
      </vt:variant>
      <vt:variant>
        <vt:lpwstr>consultantplus://offline/ref=E1B13E0EB261C4275110E970E208EC8F25639A8C9A7C11D36EB2799FB959AB1B429F22684750B6B9D417EB9984Q4bCG</vt:lpwstr>
      </vt:variant>
      <vt:variant>
        <vt:lpwstr/>
      </vt:variant>
      <vt:variant>
        <vt:i4>5570567</vt:i4>
      </vt:variant>
      <vt:variant>
        <vt:i4>45</vt:i4>
      </vt:variant>
      <vt:variant>
        <vt:i4>0</vt:i4>
      </vt:variant>
      <vt:variant>
        <vt:i4>5</vt:i4>
      </vt:variant>
      <vt:variant>
        <vt:lpwstr>consultantplus://offline/ref=E1B13E0EB261C4275110E970E208EC8F25639A8C9A7C11D36EB2799FB959AB1B429F22684750B6B9D417EB9984Q4bCG</vt:lpwstr>
      </vt:variant>
      <vt:variant>
        <vt:lpwstr/>
      </vt:variant>
      <vt:variant>
        <vt:i4>5570567</vt:i4>
      </vt:variant>
      <vt:variant>
        <vt:i4>42</vt:i4>
      </vt:variant>
      <vt:variant>
        <vt:i4>0</vt:i4>
      </vt:variant>
      <vt:variant>
        <vt:i4>5</vt:i4>
      </vt:variant>
      <vt:variant>
        <vt:lpwstr>consultantplus://offline/ref=E1B13E0EB261C4275110E970E208EC8F25639A8C9A7C11D36EB2799FB959AB1B429F22684750B6B9D417EB9984Q4bCG</vt:lpwstr>
      </vt:variant>
      <vt:variant>
        <vt:lpwstr/>
      </vt:variant>
      <vt:variant>
        <vt:i4>7012368</vt:i4>
      </vt:variant>
      <vt:variant>
        <vt:i4>39</vt:i4>
      </vt:variant>
      <vt:variant>
        <vt:i4>0</vt:i4>
      </vt:variant>
      <vt:variant>
        <vt:i4>5</vt:i4>
      </vt:variant>
      <vt:variant>
        <vt:lpwstr>../../../../Gbinfo_u/belevich/Temp/325410.htm</vt:lpwstr>
      </vt:variant>
      <vt:variant>
        <vt:lpwstr>a1</vt:lpwstr>
      </vt:variant>
      <vt:variant>
        <vt:i4>5636098</vt:i4>
      </vt:variant>
      <vt:variant>
        <vt:i4>36</vt:i4>
      </vt:variant>
      <vt:variant>
        <vt:i4>0</vt:i4>
      </vt:variant>
      <vt:variant>
        <vt:i4>5</vt:i4>
      </vt:variant>
      <vt:variant>
        <vt:lpwstr/>
      </vt:variant>
      <vt:variant>
        <vt:lpwstr>Par7</vt:lpwstr>
      </vt:variant>
      <vt:variant>
        <vt:i4>5767181</vt:i4>
      </vt:variant>
      <vt:variant>
        <vt:i4>33</vt:i4>
      </vt:variant>
      <vt:variant>
        <vt:i4>0</vt:i4>
      </vt:variant>
      <vt:variant>
        <vt:i4>5</vt:i4>
      </vt:variant>
      <vt:variant>
        <vt:lpwstr>consultantplus://offline/ref=6F8F93ACE9AAD0A25D9CCCCFE18D7FFFB2B51E30F8B2123861E8D19EB3D9FE30463D655F292B386C453D61F204OEjCQ</vt:lpwstr>
      </vt:variant>
      <vt:variant>
        <vt:lpwstr/>
      </vt:variant>
      <vt:variant>
        <vt:i4>1704018</vt:i4>
      </vt:variant>
      <vt:variant>
        <vt:i4>30</vt:i4>
      </vt:variant>
      <vt:variant>
        <vt:i4>0</vt:i4>
      </vt:variant>
      <vt:variant>
        <vt:i4>5</vt:i4>
      </vt:variant>
      <vt:variant>
        <vt:lpwstr>consultantplus://offline/ref=52C498B040B6F83419EDA6DD7550E439E5A54D5CB241064BD8DBC1F74D00DFA04A043634EECF584BD0B18481FBd2pDQ</vt:lpwstr>
      </vt:variant>
      <vt:variant>
        <vt:lpwstr/>
      </vt:variant>
      <vt:variant>
        <vt:i4>2031697</vt:i4>
      </vt:variant>
      <vt:variant>
        <vt:i4>27</vt:i4>
      </vt:variant>
      <vt:variant>
        <vt:i4>0</vt:i4>
      </vt:variant>
      <vt:variant>
        <vt:i4>5</vt:i4>
      </vt:variant>
      <vt:variant>
        <vt:lpwstr>consultantplus://offline/ref=919FD389EBEB9BD6A2503A27E09EA0DC8A0489F7EBB2BC307B39A3479E8CDBEE4B32F0565623769C1A1E77501Fm8c6G</vt:lpwstr>
      </vt:variant>
      <vt:variant>
        <vt:lpwstr/>
      </vt:variant>
      <vt:variant>
        <vt:i4>2031619</vt:i4>
      </vt:variant>
      <vt:variant>
        <vt:i4>24</vt:i4>
      </vt:variant>
      <vt:variant>
        <vt:i4>0</vt:i4>
      </vt:variant>
      <vt:variant>
        <vt:i4>5</vt:i4>
      </vt:variant>
      <vt:variant>
        <vt:lpwstr>consultantplus://offline/ref=919FD389EBEB9BD6A2503A27E09EA0DC8A0489F7EBB2BC307B39A3479E8CDBEE4B32F0565623769C1A1E775316m8c7G</vt:lpwstr>
      </vt:variant>
      <vt:variant>
        <vt:lpwstr/>
      </vt:variant>
      <vt:variant>
        <vt:i4>2031620</vt:i4>
      </vt:variant>
      <vt:variant>
        <vt:i4>21</vt:i4>
      </vt:variant>
      <vt:variant>
        <vt:i4>0</vt:i4>
      </vt:variant>
      <vt:variant>
        <vt:i4>5</vt:i4>
      </vt:variant>
      <vt:variant>
        <vt:lpwstr>consultantplus://offline/ref=919FD389EBEB9BD6A2503A27E09EA0DC8A0489F7EBB2BC307B39A3479E8CDBEE4B32F0565623769C1A1E77531Em8cCG</vt:lpwstr>
      </vt:variant>
      <vt:variant>
        <vt:lpwstr/>
      </vt:variant>
      <vt:variant>
        <vt:i4>6226005</vt:i4>
      </vt:variant>
      <vt:variant>
        <vt:i4>18</vt:i4>
      </vt:variant>
      <vt:variant>
        <vt:i4>0</vt:i4>
      </vt:variant>
      <vt:variant>
        <vt:i4>5</vt:i4>
      </vt:variant>
      <vt:variant>
        <vt:lpwstr>consultantplus://offline/ref=DAE24FED18CECA5AFCF3B606810BEBC90139C3FEEB7781BAE19D398DB40EBCD535562D43D078365152A602989Am939Q</vt:lpwstr>
      </vt:variant>
      <vt:variant>
        <vt:lpwstr/>
      </vt:variant>
      <vt:variant>
        <vt:i4>5898321</vt:i4>
      </vt:variant>
      <vt:variant>
        <vt:i4>15</vt:i4>
      </vt:variant>
      <vt:variant>
        <vt:i4>0</vt:i4>
      </vt:variant>
      <vt:variant>
        <vt:i4>5</vt:i4>
      </vt:variant>
      <vt:variant>
        <vt:lpwstr>consultantplus://offline/ref=C3D1276E6DED058137ADB659F6ABB3F658FD685406C56BEB1B9133E44D1ABBFB22F6DAF8F48E2572FF276E43C5qCw1Q</vt:lpwstr>
      </vt:variant>
      <vt:variant>
        <vt:lpwstr/>
      </vt:variant>
      <vt:variant>
        <vt:i4>5505118</vt:i4>
      </vt:variant>
      <vt:variant>
        <vt:i4>12</vt:i4>
      </vt:variant>
      <vt:variant>
        <vt:i4>0</vt:i4>
      </vt:variant>
      <vt:variant>
        <vt:i4>5</vt:i4>
      </vt:variant>
      <vt:variant>
        <vt:lpwstr>consultantplus://offline/ref=D16FB793D2D8E28C226EC2C16787E0B961933842478DF878127466896DA46D77AFB0E38132313612E69F94D87Em75FP</vt:lpwstr>
      </vt:variant>
      <vt:variant>
        <vt:lpwstr/>
      </vt:variant>
      <vt:variant>
        <vt:i4>1704023</vt:i4>
      </vt:variant>
      <vt:variant>
        <vt:i4>9</vt:i4>
      </vt:variant>
      <vt:variant>
        <vt:i4>0</vt:i4>
      </vt:variant>
      <vt:variant>
        <vt:i4>5</vt:i4>
      </vt:variant>
      <vt:variant>
        <vt:lpwstr>consultantplus://offline/ref=5038B71E2225AF5205C79EA30DEB1AFA82147C4479A4DE8938C3EB6576E44B018667B09F50B4B5FC016508B632BEn8N</vt:lpwstr>
      </vt:variant>
      <vt:variant>
        <vt:lpwstr/>
      </vt:variant>
      <vt:variant>
        <vt:i4>4980823</vt:i4>
      </vt:variant>
      <vt:variant>
        <vt:i4>6</vt:i4>
      </vt:variant>
      <vt:variant>
        <vt:i4>0</vt:i4>
      </vt:variant>
      <vt:variant>
        <vt:i4>5</vt:i4>
      </vt:variant>
      <vt:variant>
        <vt:lpwstr>consultantplus://offline/ref=A3F80A8163314F1A0E654C528550E31C200FCB2F3417BCF3FE386134DCEB14E91A48269E5F70D676EFC9168D95k8G5L</vt:lpwstr>
      </vt:variant>
      <vt:variant>
        <vt:lpwstr/>
      </vt:variant>
      <vt:variant>
        <vt:i4>5046358</vt:i4>
      </vt:variant>
      <vt:variant>
        <vt:i4>3</vt:i4>
      </vt:variant>
      <vt:variant>
        <vt:i4>0</vt:i4>
      </vt:variant>
      <vt:variant>
        <vt:i4>5</vt:i4>
      </vt:variant>
      <vt:variant>
        <vt:lpwstr>consultantplus://offline/ref=8D2D22BE4B0E909DEE169F5836800469C5449210A7A3012586BDC35766559A57546CDF05B19A2E9B55F2C35D74sDWFM</vt:lpwstr>
      </vt:variant>
      <vt:variant>
        <vt:lpwstr/>
      </vt:variant>
      <vt:variant>
        <vt:i4>4784140</vt:i4>
      </vt:variant>
      <vt:variant>
        <vt:i4>0</vt:i4>
      </vt:variant>
      <vt:variant>
        <vt:i4>0</vt:i4>
      </vt:variant>
      <vt:variant>
        <vt:i4>5</vt:i4>
      </vt:variant>
      <vt:variant>
        <vt:lpwstr>consultantplus://offline/ref=984F527A545F8F64D09939D429B499047D3AC832A2B3CD1047BB6557F6EBA53866CDE15E93CD9DEDC61C8F4FB4M3k3G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dc:title>
  <dc:subject/>
  <dc:creator>Шундалова В.А.</dc:creator>
  <cp:keywords/>
  <cp:lastModifiedBy>Хомченко В.В.</cp:lastModifiedBy>
  <cp:revision>4</cp:revision>
  <cp:lastPrinted>2017-12-11T09:21:00Z</cp:lastPrinted>
  <dcterms:created xsi:type="dcterms:W3CDTF">2018-01-03T05:42:00Z</dcterms:created>
  <dcterms:modified xsi:type="dcterms:W3CDTF">2018-01-03T10:15:00Z</dcterms:modified>
</cp:coreProperties>
</file>