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BF" w:rsidRPr="001D29C3" w:rsidRDefault="001D29C3" w:rsidP="001B05BF">
      <w:pPr>
        <w:widowControl w:val="0"/>
        <w:spacing w:after="0" w:line="240" w:lineRule="auto"/>
        <w:jc w:val="center"/>
        <w:rPr>
          <w:rFonts w:ascii="Times New Roman" w:eastAsia="Calibri" w:hAnsi="Times New Roman" w:cs="Times New Roman"/>
          <w:b/>
          <w:sz w:val="26"/>
          <w:szCs w:val="26"/>
        </w:rPr>
      </w:pPr>
      <w:r w:rsidRPr="001D29C3">
        <w:rPr>
          <w:rFonts w:ascii="Times New Roman" w:eastAsia="Calibri" w:hAnsi="Times New Roman" w:cs="Times New Roman"/>
          <w:b/>
          <w:sz w:val="26"/>
          <w:szCs w:val="26"/>
        </w:rPr>
        <w:t>КИРОВСКИЙ РАЙОННЫЙ</w:t>
      </w:r>
      <w:r w:rsidR="001B05BF" w:rsidRPr="001D29C3">
        <w:rPr>
          <w:rFonts w:ascii="Times New Roman" w:eastAsia="Calibri" w:hAnsi="Times New Roman" w:cs="Times New Roman"/>
          <w:b/>
          <w:sz w:val="26"/>
          <w:szCs w:val="26"/>
        </w:rPr>
        <w:t xml:space="preserve"> ИСПОЛНИТЕЛЬНЫЙ КОМИТЕТ</w:t>
      </w:r>
    </w:p>
    <w:p w:rsidR="001B05BF" w:rsidRPr="001D29C3" w:rsidRDefault="001B05BF" w:rsidP="001B05BF">
      <w:pPr>
        <w:widowControl w:val="0"/>
        <w:spacing w:after="0" w:line="240" w:lineRule="auto"/>
        <w:jc w:val="center"/>
        <w:rPr>
          <w:rFonts w:ascii="Times New Roman" w:eastAsia="Calibri" w:hAnsi="Times New Roman" w:cs="Times New Roman"/>
          <w:b/>
          <w:sz w:val="26"/>
          <w:szCs w:val="26"/>
        </w:rPr>
      </w:pPr>
    </w:p>
    <w:p w:rsidR="001B05BF" w:rsidRPr="001D29C3" w:rsidRDefault="001D29C3" w:rsidP="001D29C3">
      <w:pPr>
        <w:widowControl w:val="0"/>
        <w:spacing w:after="0" w:line="240" w:lineRule="auto"/>
        <w:jc w:val="center"/>
        <w:rPr>
          <w:rFonts w:ascii="Times New Roman" w:eastAsia="Calibri" w:hAnsi="Times New Roman" w:cs="Times New Roman"/>
          <w:b/>
          <w:sz w:val="26"/>
          <w:szCs w:val="26"/>
        </w:rPr>
      </w:pPr>
      <w:r w:rsidRPr="001D29C3">
        <w:rPr>
          <w:rFonts w:ascii="Times New Roman" w:eastAsia="Calibri" w:hAnsi="Times New Roman" w:cs="Times New Roman"/>
          <w:b/>
          <w:sz w:val="26"/>
          <w:szCs w:val="26"/>
        </w:rPr>
        <w:t xml:space="preserve">ОТДЕЛ </w:t>
      </w:r>
      <w:r w:rsidR="001B05BF" w:rsidRPr="001D29C3">
        <w:rPr>
          <w:rFonts w:ascii="Times New Roman" w:eastAsia="Calibri" w:hAnsi="Times New Roman" w:cs="Times New Roman"/>
          <w:b/>
          <w:sz w:val="26"/>
          <w:szCs w:val="26"/>
        </w:rPr>
        <w:t xml:space="preserve"> ИДЕОЛОГИЧЕСКОЙ РАБОТЫ,</w:t>
      </w:r>
      <w:r w:rsidRPr="001D29C3">
        <w:rPr>
          <w:rFonts w:ascii="Times New Roman" w:eastAsia="Calibri" w:hAnsi="Times New Roman" w:cs="Times New Roman"/>
          <w:b/>
          <w:sz w:val="26"/>
          <w:szCs w:val="26"/>
        </w:rPr>
        <w:t xml:space="preserve"> </w:t>
      </w:r>
      <w:r w:rsidR="001B05BF" w:rsidRPr="001D29C3">
        <w:rPr>
          <w:rFonts w:ascii="Times New Roman" w:eastAsia="Calibri" w:hAnsi="Times New Roman" w:cs="Times New Roman"/>
          <w:b/>
          <w:sz w:val="26"/>
          <w:szCs w:val="26"/>
        </w:rPr>
        <w:t>КУЛЬТУРЫ И ПО ДЕЛАМ МОЛОДЕЖИ</w:t>
      </w:r>
    </w:p>
    <w:p w:rsidR="001B05BF" w:rsidRPr="001B05BF" w:rsidRDefault="001B05BF" w:rsidP="001B05BF">
      <w:pPr>
        <w:widowControl w:val="0"/>
        <w:spacing w:after="0" w:line="240" w:lineRule="auto"/>
        <w:outlineLvl w:val="2"/>
        <w:rPr>
          <w:rFonts w:ascii="Times New Roman" w:eastAsia="Calibri" w:hAnsi="Times New Roman" w:cs="Times New Roman"/>
          <w:b/>
          <w:sz w:val="28"/>
          <w:szCs w:val="28"/>
        </w:rPr>
      </w:pPr>
    </w:p>
    <w:p w:rsidR="001B05BF" w:rsidRPr="001B05BF" w:rsidRDefault="001B05BF" w:rsidP="001B05BF">
      <w:pPr>
        <w:widowControl w:val="0"/>
        <w:spacing w:after="0" w:line="240" w:lineRule="auto"/>
        <w:jc w:val="center"/>
        <w:outlineLvl w:val="2"/>
        <w:rPr>
          <w:rFonts w:ascii="Times New Roman" w:eastAsia="Calibri" w:hAnsi="Times New Roman" w:cs="Times New Roman"/>
          <w:b/>
          <w:sz w:val="28"/>
          <w:szCs w:val="28"/>
        </w:rPr>
      </w:pPr>
    </w:p>
    <w:p w:rsidR="001B05BF" w:rsidRPr="001B05BF" w:rsidRDefault="001B05BF" w:rsidP="001B05BF">
      <w:pPr>
        <w:widowControl w:val="0"/>
        <w:spacing w:after="0" w:line="240" w:lineRule="auto"/>
        <w:jc w:val="center"/>
        <w:outlineLvl w:val="2"/>
        <w:rPr>
          <w:rFonts w:ascii="Times New Roman" w:eastAsia="Calibri" w:hAnsi="Times New Roman" w:cs="Times New Roman"/>
          <w:b/>
          <w:sz w:val="28"/>
          <w:szCs w:val="28"/>
        </w:rPr>
      </w:pPr>
    </w:p>
    <w:p w:rsidR="001B05BF" w:rsidRPr="001B05BF" w:rsidRDefault="001B05BF" w:rsidP="001B05BF">
      <w:pPr>
        <w:widowControl w:val="0"/>
        <w:spacing w:after="0" w:line="240" w:lineRule="auto"/>
        <w:jc w:val="center"/>
        <w:outlineLvl w:val="2"/>
        <w:rPr>
          <w:rFonts w:ascii="Times New Roman" w:eastAsia="Calibri" w:hAnsi="Times New Roman" w:cs="Times New Roman"/>
          <w:b/>
          <w:sz w:val="28"/>
          <w:szCs w:val="28"/>
        </w:rPr>
      </w:pPr>
    </w:p>
    <w:p w:rsidR="001B05BF" w:rsidRPr="001B05BF" w:rsidRDefault="001B05BF" w:rsidP="001B05BF">
      <w:pPr>
        <w:widowControl w:val="0"/>
        <w:spacing w:after="0" w:line="240" w:lineRule="auto"/>
        <w:jc w:val="center"/>
        <w:outlineLvl w:val="2"/>
        <w:rPr>
          <w:rFonts w:ascii="Times New Roman" w:eastAsia="Calibri" w:hAnsi="Times New Roman" w:cs="Times New Roman"/>
          <w:b/>
          <w:sz w:val="28"/>
          <w:szCs w:val="28"/>
        </w:rPr>
      </w:pPr>
    </w:p>
    <w:p w:rsidR="001B05BF" w:rsidRPr="001B05BF" w:rsidRDefault="001B05BF" w:rsidP="001B05BF">
      <w:pPr>
        <w:widowControl w:val="0"/>
        <w:spacing w:after="0" w:line="240" w:lineRule="auto"/>
        <w:jc w:val="center"/>
        <w:outlineLvl w:val="2"/>
        <w:rPr>
          <w:rFonts w:ascii="Times New Roman" w:eastAsia="Calibri" w:hAnsi="Times New Roman" w:cs="Times New Roman"/>
          <w:b/>
          <w:sz w:val="28"/>
          <w:szCs w:val="28"/>
        </w:rPr>
      </w:pPr>
    </w:p>
    <w:p w:rsidR="001B05BF" w:rsidRPr="001B05BF" w:rsidRDefault="001B05BF" w:rsidP="001B05BF">
      <w:pPr>
        <w:widowControl w:val="0"/>
        <w:spacing w:after="0" w:line="240" w:lineRule="auto"/>
        <w:jc w:val="center"/>
        <w:outlineLvl w:val="2"/>
        <w:rPr>
          <w:rFonts w:ascii="Times New Roman" w:eastAsia="Calibri" w:hAnsi="Times New Roman" w:cs="Times New Roman"/>
          <w:b/>
          <w:sz w:val="28"/>
          <w:szCs w:val="28"/>
        </w:rPr>
      </w:pPr>
    </w:p>
    <w:p w:rsidR="001B05BF" w:rsidRPr="001B05BF" w:rsidRDefault="001B05BF" w:rsidP="001B05BF">
      <w:pPr>
        <w:widowControl w:val="0"/>
        <w:spacing w:after="0" w:line="240" w:lineRule="auto"/>
        <w:jc w:val="center"/>
        <w:outlineLvl w:val="2"/>
        <w:rPr>
          <w:rFonts w:ascii="Times New Roman" w:eastAsia="Calibri" w:hAnsi="Times New Roman" w:cs="Times New Roman"/>
          <w:b/>
          <w:sz w:val="28"/>
          <w:szCs w:val="28"/>
        </w:rPr>
      </w:pPr>
    </w:p>
    <w:p w:rsidR="001B05BF" w:rsidRPr="001B05BF" w:rsidRDefault="001B05BF" w:rsidP="001B05BF">
      <w:pPr>
        <w:widowControl w:val="0"/>
        <w:spacing w:after="0" w:line="240" w:lineRule="auto"/>
        <w:jc w:val="center"/>
        <w:outlineLvl w:val="2"/>
        <w:rPr>
          <w:rFonts w:ascii="Times New Roman" w:eastAsia="Calibri" w:hAnsi="Times New Roman" w:cs="Times New Roman"/>
          <w:b/>
          <w:sz w:val="28"/>
          <w:szCs w:val="28"/>
        </w:rPr>
      </w:pPr>
    </w:p>
    <w:p w:rsidR="001B05BF" w:rsidRPr="001B05BF" w:rsidRDefault="001B05BF" w:rsidP="001B05BF">
      <w:pPr>
        <w:widowControl w:val="0"/>
        <w:spacing w:after="0" w:line="240" w:lineRule="auto"/>
        <w:jc w:val="center"/>
        <w:outlineLvl w:val="2"/>
        <w:rPr>
          <w:rFonts w:ascii="Times New Roman" w:eastAsia="Calibri" w:hAnsi="Times New Roman" w:cs="Times New Roman"/>
          <w:b/>
          <w:sz w:val="28"/>
          <w:szCs w:val="28"/>
        </w:rPr>
      </w:pPr>
    </w:p>
    <w:p w:rsidR="001B05BF" w:rsidRPr="001B05BF" w:rsidRDefault="001B05BF" w:rsidP="001B05BF">
      <w:pPr>
        <w:widowControl w:val="0"/>
        <w:spacing w:after="0" w:line="240" w:lineRule="auto"/>
        <w:jc w:val="center"/>
        <w:outlineLvl w:val="2"/>
        <w:rPr>
          <w:rFonts w:ascii="Times New Roman" w:eastAsia="Calibri" w:hAnsi="Times New Roman" w:cs="Times New Roman"/>
          <w:b/>
          <w:sz w:val="28"/>
          <w:szCs w:val="28"/>
        </w:rPr>
      </w:pPr>
    </w:p>
    <w:p w:rsidR="001B05BF" w:rsidRPr="001B05BF" w:rsidRDefault="001B05BF" w:rsidP="001B05BF">
      <w:pPr>
        <w:widowControl w:val="0"/>
        <w:spacing w:after="0" w:line="240" w:lineRule="auto"/>
        <w:jc w:val="center"/>
        <w:outlineLvl w:val="2"/>
        <w:rPr>
          <w:rFonts w:ascii="Times New Roman" w:eastAsia="Calibri" w:hAnsi="Times New Roman" w:cs="Times New Roman"/>
          <w:b/>
          <w:sz w:val="28"/>
          <w:szCs w:val="28"/>
        </w:rPr>
      </w:pPr>
    </w:p>
    <w:p w:rsidR="001B05BF" w:rsidRPr="001B05BF" w:rsidRDefault="001B05BF" w:rsidP="001B05BF">
      <w:pPr>
        <w:spacing w:after="0" w:line="240" w:lineRule="auto"/>
        <w:jc w:val="center"/>
        <w:rPr>
          <w:rFonts w:ascii="Times New Roman" w:eastAsia="Calibri" w:hAnsi="Times New Roman" w:cs="Times New Roman"/>
          <w:b/>
          <w:sz w:val="28"/>
          <w:szCs w:val="28"/>
        </w:rPr>
      </w:pPr>
    </w:p>
    <w:p w:rsidR="001B05BF" w:rsidRPr="001B05BF" w:rsidRDefault="001B05BF" w:rsidP="001B05BF">
      <w:pPr>
        <w:spacing w:after="0" w:line="240" w:lineRule="auto"/>
        <w:jc w:val="center"/>
        <w:rPr>
          <w:rFonts w:ascii="Times New Roman" w:eastAsia="Calibri" w:hAnsi="Times New Roman" w:cs="Times New Roman"/>
          <w:b/>
          <w:sz w:val="28"/>
          <w:szCs w:val="28"/>
        </w:rPr>
      </w:pPr>
    </w:p>
    <w:p w:rsidR="001B05BF" w:rsidRPr="001B05BF" w:rsidRDefault="001B05BF" w:rsidP="001B05BF">
      <w:pPr>
        <w:spacing w:after="0" w:line="240" w:lineRule="auto"/>
        <w:jc w:val="center"/>
        <w:rPr>
          <w:rFonts w:ascii="Times New Roman" w:eastAsia="Calibri" w:hAnsi="Times New Roman" w:cs="Times New Roman"/>
          <w:b/>
          <w:sz w:val="28"/>
          <w:szCs w:val="28"/>
        </w:rPr>
      </w:pPr>
    </w:p>
    <w:p w:rsidR="007F7CFC" w:rsidRDefault="007F7CFC" w:rsidP="001B05BF">
      <w:pPr>
        <w:widowControl w:val="0"/>
        <w:spacing w:after="0" w:line="240" w:lineRule="auto"/>
        <w:jc w:val="center"/>
        <w:outlineLvl w:val="2"/>
        <w:rPr>
          <w:rFonts w:ascii="Times New Roman" w:hAnsi="Times New Roman" w:cs="Times New Roman"/>
          <w:b/>
          <w:sz w:val="30"/>
          <w:szCs w:val="30"/>
        </w:rPr>
      </w:pPr>
      <w:r w:rsidRPr="007F7CFC">
        <w:rPr>
          <w:rFonts w:ascii="Times New Roman" w:hAnsi="Times New Roman" w:cs="Times New Roman"/>
          <w:b/>
          <w:sz w:val="30"/>
          <w:szCs w:val="30"/>
        </w:rPr>
        <w:t xml:space="preserve">АКТУАЛЬНЫЕ АСПЕКТЫ РАЗВИТИЯ ОБРАЗОВАНИЯ </w:t>
      </w:r>
    </w:p>
    <w:p w:rsidR="001B05BF" w:rsidRPr="001B05BF" w:rsidRDefault="007F7CFC" w:rsidP="001B05BF">
      <w:pPr>
        <w:widowControl w:val="0"/>
        <w:spacing w:after="0" w:line="240" w:lineRule="auto"/>
        <w:jc w:val="center"/>
        <w:outlineLvl w:val="2"/>
        <w:rPr>
          <w:rFonts w:ascii="Times New Roman" w:eastAsia="Calibri" w:hAnsi="Times New Roman" w:cs="Times New Roman"/>
          <w:b/>
          <w:i/>
          <w:sz w:val="28"/>
          <w:szCs w:val="28"/>
        </w:rPr>
      </w:pPr>
      <w:r w:rsidRPr="007F7CFC">
        <w:rPr>
          <w:rFonts w:ascii="Times New Roman" w:hAnsi="Times New Roman" w:cs="Times New Roman"/>
          <w:b/>
          <w:sz w:val="30"/>
          <w:szCs w:val="30"/>
        </w:rPr>
        <w:t>В РЕСПУБЛИКЕ БЕЛАРУСЬ</w:t>
      </w:r>
    </w:p>
    <w:p w:rsidR="001B05BF" w:rsidRPr="001B05BF" w:rsidRDefault="001B05BF" w:rsidP="001B05BF">
      <w:pPr>
        <w:widowControl w:val="0"/>
        <w:spacing w:after="0" w:line="240" w:lineRule="auto"/>
        <w:jc w:val="center"/>
        <w:outlineLvl w:val="2"/>
        <w:rPr>
          <w:rFonts w:ascii="Times New Roman" w:eastAsia="Calibri" w:hAnsi="Times New Roman" w:cs="Times New Roman"/>
          <w:b/>
          <w:i/>
          <w:sz w:val="28"/>
          <w:szCs w:val="28"/>
        </w:rPr>
      </w:pPr>
      <w:r w:rsidRPr="001B05BF">
        <w:rPr>
          <w:rFonts w:ascii="Times New Roman" w:eastAsia="Calibri" w:hAnsi="Times New Roman" w:cs="Times New Roman"/>
          <w:b/>
          <w:i/>
          <w:sz w:val="28"/>
          <w:szCs w:val="28"/>
        </w:rPr>
        <w:t>материал  для информационно-пропагандистских групп</w:t>
      </w:r>
    </w:p>
    <w:p w:rsidR="001B05BF" w:rsidRPr="001B05BF" w:rsidRDefault="001B05BF" w:rsidP="001B05BF">
      <w:pPr>
        <w:tabs>
          <w:tab w:val="left" w:pos="4127"/>
        </w:tabs>
        <w:spacing w:after="0" w:line="240" w:lineRule="auto"/>
        <w:rPr>
          <w:rFonts w:ascii="Times New Roman" w:eastAsia="Calibri" w:hAnsi="Times New Roman" w:cs="Times New Roman"/>
          <w:sz w:val="28"/>
          <w:szCs w:val="28"/>
        </w:rPr>
      </w:pPr>
    </w:p>
    <w:p w:rsidR="001B05BF" w:rsidRPr="001B05BF" w:rsidRDefault="001B05BF" w:rsidP="001B05BF">
      <w:pPr>
        <w:tabs>
          <w:tab w:val="left" w:pos="4127"/>
        </w:tabs>
        <w:spacing w:after="0" w:line="240" w:lineRule="auto"/>
        <w:rPr>
          <w:rFonts w:ascii="Times New Roman" w:eastAsia="Calibri" w:hAnsi="Times New Roman" w:cs="Times New Roman"/>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Default="001B05BF" w:rsidP="001B05BF">
      <w:pPr>
        <w:spacing w:after="0" w:line="240" w:lineRule="auto"/>
        <w:rPr>
          <w:rFonts w:ascii="Times New Roman" w:hAnsi="Times New Roman" w:cs="Times New Roman"/>
          <w:b/>
          <w:sz w:val="28"/>
          <w:szCs w:val="28"/>
        </w:rPr>
      </w:pPr>
    </w:p>
    <w:p w:rsidR="001B05BF" w:rsidRDefault="001B05BF" w:rsidP="001B05BF">
      <w:pPr>
        <w:spacing w:after="0" w:line="240" w:lineRule="auto"/>
        <w:rPr>
          <w:rFonts w:ascii="Times New Roman" w:hAnsi="Times New Roman" w:cs="Times New Roman"/>
          <w:b/>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Default="001B05BF" w:rsidP="001B05BF">
      <w:pPr>
        <w:spacing w:after="0" w:line="240" w:lineRule="auto"/>
        <w:rPr>
          <w:rFonts w:ascii="Times New Roman" w:eastAsia="Calibri" w:hAnsi="Times New Roman" w:cs="Times New Roman"/>
          <w:b/>
          <w:sz w:val="28"/>
          <w:szCs w:val="28"/>
        </w:rPr>
      </w:pPr>
    </w:p>
    <w:p w:rsidR="007F7CFC" w:rsidRDefault="007F7CFC" w:rsidP="001B05BF">
      <w:pPr>
        <w:spacing w:after="0" w:line="240" w:lineRule="auto"/>
        <w:rPr>
          <w:rFonts w:ascii="Times New Roman" w:eastAsia="Calibri" w:hAnsi="Times New Roman" w:cs="Times New Roman"/>
          <w:b/>
          <w:sz w:val="28"/>
          <w:szCs w:val="28"/>
        </w:rPr>
      </w:pPr>
    </w:p>
    <w:p w:rsidR="007F7CFC" w:rsidRDefault="007F7CFC" w:rsidP="001B05BF">
      <w:pPr>
        <w:spacing w:after="0" w:line="240" w:lineRule="auto"/>
        <w:rPr>
          <w:rFonts w:ascii="Times New Roman" w:eastAsia="Calibri" w:hAnsi="Times New Roman" w:cs="Times New Roman"/>
          <w:b/>
          <w:sz w:val="28"/>
          <w:szCs w:val="28"/>
        </w:rPr>
      </w:pPr>
    </w:p>
    <w:p w:rsidR="007F7CFC" w:rsidRDefault="007F7CFC" w:rsidP="001B05BF">
      <w:pPr>
        <w:spacing w:after="0" w:line="240" w:lineRule="auto"/>
        <w:rPr>
          <w:rFonts w:ascii="Times New Roman" w:eastAsia="Calibri" w:hAnsi="Times New Roman" w:cs="Times New Roman"/>
          <w:b/>
          <w:sz w:val="28"/>
          <w:szCs w:val="28"/>
        </w:rPr>
      </w:pPr>
    </w:p>
    <w:p w:rsidR="007F7CFC" w:rsidRPr="001B05BF" w:rsidRDefault="007F7CFC" w:rsidP="001B05BF">
      <w:pPr>
        <w:spacing w:after="0" w:line="240" w:lineRule="auto"/>
        <w:rPr>
          <w:rFonts w:ascii="Times New Roman" w:eastAsia="Calibri" w:hAnsi="Times New Roman" w:cs="Times New Roman"/>
          <w:b/>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Pr="001B05BF" w:rsidRDefault="001B05BF" w:rsidP="001B05BF">
      <w:pPr>
        <w:spacing w:after="0" w:line="240" w:lineRule="auto"/>
        <w:rPr>
          <w:rFonts w:ascii="Times New Roman" w:eastAsia="Calibri" w:hAnsi="Times New Roman" w:cs="Times New Roman"/>
          <w:b/>
          <w:sz w:val="28"/>
          <w:szCs w:val="28"/>
        </w:rPr>
      </w:pPr>
    </w:p>
    <w:p w:rsidR="001B05BF" w:rsidRPr="001B05BF" w:rsidRDefault="001B05BF" w:rsidP="001B05BF">
      <w:pPr>
        <w:spacing w:after="0" w:line="240" w:lineRule="auto"/>
        <w:jc w:val="center"/>
        <w:rPr>
          <w:rFonts w:ascii="Times New Roman" w:eastAsia="Calibri" w:hAnsi="Times New Roman" w:cs="Times New Roman"/>
          <w:b/>
          <w:sz w:val="28"/>
          <w:szCs w:val="28"/>
        </w:rPr>
      </w:pPr>
      <w:r w:rsidRPr="001B05BF">
        <w:rPr>
          <w:rFonts w:ascii="Times New Roman" w:eastAsia="Calibri" w:hAnsi="Times New Roman" w:cs="Times New Roman"/>
          <w:b/>
          <w:sz w:val="28"/>
          <w:szCs w:val="28"/>
        </w:rPr>
        <w:t xml:space="preserve">г. </w:t>
      </w:r>
      <w:r w:rsidR="001D29C3">
        <w:rPr>
          <w:rFonts w:ascii="Times New Roman" w:eastAsia="Calibri" w:hAnsi="Times New Roman" w:cs="Times New Roman"/>
          <w:b/>
          <w:sz w:val="28"/>
          <w:szCs w:val="28"/>
        </w:rPr>
        <w:t xml:space="preserve">Кировск </w:t>
      </w:r>
    </w:p>
    <w:p w:rsidR="001B05BF" w:rsidRPr="001B05BF" w:rsidRDefault="001B05BF" w:rsidP="001B05BF">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август</w:t>
      </w:r>
      <w:r w:rsidRPr="001B05BF">
        <w:rPr>
          <w:rFonts w:ascii="Times New Roman" w:eastAsia="Calibri" w:hAnsi="Times New Roman" w:cs="Times New Roman"/>
          <w:b/>
          <w:sz w:val="28"/>
          <w:szCs w:val="28"/>
        </w:rPr>
        <w:t xml:space="preserve"> 2017г.</w:t>
      </w:r>
    </w:p>
    <w:p w:rsidR="001B05BF" w:rsidRDefault="001B05BF" w:rsidP="001B05BF">
      <w:pPr>
        <w:widowControl w:val="0"/>
        <w:spacing w:after="0" w:line="240" w:lineRule="auto"/>
        <w:jc w:val="center"/>
        <w:rPr>
          <w:rFonts w:ascii="Times New Roman" w:eastAsia="Calibri" w:hAnsi="Times New Roman" w:cs="Times New Roman"/>
          <w:sz w:val="28"/>
          <w:szCs w:val="28"/>
        </w:rPr>
      </w:pPr>
    </w:p>
    <w:p w:rsidR="001D29C3" w:rsidRDefault="001D29C3" w:rsidP="001B05BF">
      <w:pPr>
        <w:widowControl w:val="0"/>
        <w:spacing w:after="0" w:line="240" w:lineRule="auto"/>
        <w:jc w:val="center"/>
        <w:rPr>
          <w:rFonts w:ascii="Times New Roman" w:eastAsia="Calibri" w:hAnsi="Times New Roman" w:cs="Times New Roman"/>
          <w:sz w:val="28"/>
          <w:szCs w:val="28"/>
        </w:rPr>
      </w:pPr>
    </w:p>
    <w:p w:rsidR="001D29C3" w:rsidRPr="001B05BF" w:rsidRDefault="001D29C3" w:rsidP="001B05BF">
      <w:pPr>
        <w:widowControl w:val="0"/>
        <w:spacing w:after="0" w:line="240" w:lineRule="auto"/>
        <w:jc w:val="center"/>
        <w:rPr>
          <w:rFonts w:ascii="Times New Roman" w:eastAsia="Calibri" w:hAnsi="Times New Roman" w:cs="Times New Roman"/>
          <w:sz w:val="28"/>
          <w:szCs w:val="28"/>
        </w:rPr>
      </w:pPr>
    </w:p>
    <w:p w:rsidR="001B05BF" w:rsidRPr="001B05BF" w:rsidRDefault="001B05BF" w:rsidP="001B05BF">
      <w:pPr>
        <w:widowControl w:val="0"/>
        <w:spacing w:after="0" w:line="240" w:lineRule="auto"/>
        <w:jc w:val="center"/>
        <w:rPr>
          <w:rFonts w:ascii="Times New Roman" w:eastAsia="Calibri" w:hAnsi="Times New Roman" w:cs="Times New Roman"/>
          <w:sz w:val="28"/>
          <w:szCs w:val="28"/>
        </w:rPr>
      </w:pPr>
      <w:r w:rsidRPr="001B05BF">
        <w:rPr>
          <w:rFonts w:ascii="Times New Roman" w:eastAsia="Calibri" w:hAnsi="Times New Roman" w:cs="Times New Roman"/>
          <w:sz w:val="28"/>
          <w:szCs w:val="28"/>
        </w:rPr>
        <w:lastRenderedPageBreak/>
        <w:t>СОДЕРЖАНИЕ</w:t>
      </w:r>
    </w:p>
    <w:p w:rsidR="001B05BF" w:rsidRPr="001B05BF" w:rsidRDefault="001B05BF" w:rsidP="001B05BF">
      <w:pPr>
        <w:widowControl w:val="0"/>
        <w:spacing w:after="0" w:line="240" w:lineRule="auto"/>
        <w:jc w:val="both"/>
        <w:rPr>
          <w:rFonts w:ascii="Times New Roman" w:eastAsia="Calibri" w:hAnsi="Times New Roman" w:cs="Times New Roman"/>
          <w:sz w:val="28"/>
          <w:szCs w:val="28"/>
        </w:rPr>
      </w:pPr>
    </w:p>
    <w:p w:rsidR="001B05BF" w:rsidRPr="001B05BF" w:rsidRDefault="001B05BF" w:rsidP="001B05BF">
      <w:pPr>
        <w:widowControl w:val="0"/>
        <w:spacing w:after="0" w:line="240" w:lineRule="auto"/>
        <w:jc w:val="both"/>
        <w:rPr>
          <w:rFonts w:ascii="Times New Roman" w:eastAsia="Calibri" w:hAnsi="Times New Roman" w:cs="Times New Roman"/>
          <w:sz w:val="28"/>
          <w:szCs w:val="28"/>
        </w:rPr>
      </w:pPr>
    </w:p>
    <w:p w:rsidR="001B05BF" w:rsidRDefault="007F7CFC" w:rsidP="001B05BF">
      <w:pPr>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Актуальные аспекты развития образования в Республике Беларусь</w:t>
      </w:r>
      <w:r w:rsidR="001B05BF" w:rsidRPr="001B05BF">
        <w:rPr>
          <w:rFonts w:ascii="Times New Roman" w:eastAsia="Calibri" w:hAnsi="Times New Roman" w:cs="Times New Roman"/>
          <w:sz w:val="30"/>
          <w:szCs w:val="30"/>
        </w:rPr>
        <w:t>….....</w:t>
      </w:r>
    </w:p>
    <w:p w:rsidR="008D4DE2" w:rsidRDefault="008D4DE2" w:rsidP="001B05BF">
      <w:pPr>
        <w:spacing w:after="0" w:line="240" w:lineRule="auto"/>
        <w:rPr>
          <w:rFonts w:ascii="Times New Roman" w:eastAsia="Calibri" w:hAnsi="Times New Roman" w:cs="Times New Roman"/>
          <w:sz w:val="30"/>
          <w:szCs w:val="30"/>
        </w:rPr>
      </w:pPr>
    </w:p>
    <w:p w:rsidR="008D4DE2" w:rsidRPr="001B05BF" w:rsidRDefault="008D4DE2" w:rsidP="001B05BF">
      <w:pPr>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Система образования Кировского района</w:t>
      </w:r>
    </w:p>
    <w:p w:rsidR="001B05BF" w:rsidRPr="001B05BF" w:rsidRDefault="001B05BF" w:rsidP="001B05BF">
      <w:pPr>
        <w:widowControl w:val="0"/>
        <w:spacing w:after="0" w:line="240" w:lineRule="auto"/>
        <w:rPr>
          <w:rFonts w:ascii="Times New Roman" w:eastAsia="Calibri" w:hAnsi="Times New Roman" w:cs="Times New Roman"/>
          <w:sz w:val="30"/>
          <w:szCs w:val="30"/>
        </w:rPr>
      </w:pPr>
    </w:p>
    <w:p w:rsidR="001B05BF" w:rsidRPr="001B05BF" w:rsidRDefault="001B05BF" w:rsidP="001B05BF">
      <w:pPr>
        <w:pStyle w:val="3"/>
        <w:spacing w:after="0" w:line="240" w:lineRule="auto"/>
        <w:ind w:right="-57"/>
        <w:rPr>
          <w:rStyle w:val="1"/>
          <w:rFonts w:ascii="Times New Roman" w:hAnsi="Times New Roman" w:cs="Times New Roman"/>
          <w:sz w:val="30"/>
          <w:szCs w:val="30"/>
        </w:rPr>
      </w:pPr>
      <w:r w:rsidRPr="001B05BF">
        <w:rPr>
          <w:rStyle w:val="1"/>
          <w:rFonts w:ascii="Times New Roman" w:hAnsi="Times New Roman" w:cs="Times New Roman"/>
          <w:sz w:val="30"/>
          <w:szCs w:val="30"/>
        </w:rPr>
        <w:t xml:space="preserve">Об итогах социально-экономического развития Могилевской </w:t>
      </w:r>
    </w:p>
    <w:p w:rsidR="001B05BF" w:rsidRDefault="001B05BF" w:rsidP="001B05BF">
      <w:pPr>
        <w:pStyle w:val="3"/>
        <w:spacing w:after="0" w:line="240" w:lineRule="auto"/>
        <w:ind w:right="-57"/>
        <w:rPr>
          <w:rStyle w:val="1"/>
          <w:rFonts w:ascii="Times New Roman" w:hAnsi="Times New Roman" w:cs="Times New Roman"/>
          <w:sz w:val="30"/>
          <w:szCs w:val="30"/>
        </w:rPr>
      </w:pPr>
      <w:r w:rsidRPr="001B05BF">
        <w:rPr>
          <w:rStyle w:val="1"/>
          <w:rFonts w:ascii="Times New Roman" w:hAnsi="Times New Roman" w:cs="Times New Roman"/>
          <w:sz w:val="30"/>
          <w:szCs w:val="30"/>
        </w:rPr>
        <w:t xml:space="preserve">области за </w:t>
      </w:r>
      <w:r>
        <w:rPr>
          <w:rStyle w:val="1"/>
          <w:rFonts w:ascii="Times New Roman" w:hAnsi="Times New Roman" w:cs="Times New Roman"/>
          <w:sz w:val="30"/>
          <w:szCs w:val="30"/>
          <w:lang w:val="en-US"/>
        </w:rPr>
        <w:t>I</w:t>
      </w:r>
      <w:r>
        <w:rPr>
          <w:rStyle w:val="1"/>
          <w:rFonts w:ascii="Times New Roman" w:hAnsi="Times New Roman" w:cs="Times New Roman"/>
          <w:sz w:val="30"/>
          <w:szCs w:val="30"/>
        </w:rPr>
        <w:t xml:space="preserve"> полугодие </w:t>
      </w:r>
      <w:r w:rsidRPr="001B05BF">
        <w:rPr>
          <w:rStyle w:val="1"/>
          <w:rFonts w:ascii="Times New Roman" w:hAnsi="Times New Roman" w:cs="Times New Roman"/>
          <w:sz w:val="30"/>
          <w:szCs w:val="30"/>
        </w:rPr>
        <w:t>201</w:t>
      </w:r>
      <w:r>
        <w:rPr>
          <w:rStyle w:val="1"/>
          <w:rFonts w:ascii="Times New Roman" w:hAnsi="Times New Roman" w:cs="Times New Roman"/>
          <w:sz w:val="30"/>
          <w:szCs w:val="30"/>
        </w:rPr>
        <w:t>7</w:t>
      </w:r>
      <w:r w:rsidRPr="001B05BF">
        <w:rPr>
          <w:rStyle w:val="1"/>
          <w:rFonts w:ascii="Times New Roman" w:hAnsi="Times New Roman" w:cs="Times New Roman"/>
          <w:sz w:val="30"/>
          <w:szCs w:val="30"/>
        </w:rPr>
        <w:t xml:space="preserve"> год</w:t>
      </w:r>
      <w:r>
        <w:rPr>
          <w:rStyle w:val="1"/>
          <w:rFonts w:ascii="Times New Roman" w:hAnsi="Times New Roman" w:cs="Times New Roman"/>
          <w:sz w:val="30"/>
          <w:szCs w:val="30"/>
        </w:rPr>
        <w:t>а</w:t>
      </w:r>
      <w:r w:rsidRPr="001B05BF">
        <w:rPr>
          <w:rStyle w:val="1"/>
          <w:rFonts w:ascii="Times New Roman" w:hAnsi="Times New Roman" w:cs="Times New Roman"/>
          <w:sz w:val="30"/>
          <w:szCs w:val="30"/>
        </w:rPr>
        <w:t xml:space="preserve"> .…</w:t>
      </w:r>
      <w:r>
        <w:rPr>
          <w:rStyle w:val="1"/>
          <w:rFonts w:ascii="Times New Roman" w:hAnsi="Times New Roman" w:cs="Times New Roman"/>
          <w:sz w:val="30"/>
          <w:szCs w:val="30"/>
        </w:rPr>
        <w:t>……………………………….</w:t>
      </w:r>
      <w:r w:rsidRPr="001B05BF">
        <w:rPr>
          <w:rStyle w:val="1"/>
          <w:rFonts w:ascii="Times New Roman" w:hAnsi="Times New Roman" w:cs="Times New Roman"/>
          <w:sz w:val="30"/>
          <w:szCs w:val="30"/>
        </w:rPr>
        <w:t>…..…..</w:t>
      </w:r>
    </w:p>
    <w:p w:rsidR="001D29C3" w:rsidRDefault="001D29C3" w:rsidP="001B05BF">
      <w:pPr>
        <w:pStyle w:val="3"/>
        <w:spacing w:after="0" w:line="240" w:lineRule="auto"/>
        <w:ind w:right="-57"/>
        <w:rPr>
          <w:rStyle w:val="1"/>
          <w:rFonts w:ascii="Times New Roman" w:hAnsi="Times New Roman" w:cs="Times New Roman"/>
          <w:sz w:val="30"/>
          <w:szCs w:val="30"/>
        </w:rPr>
      </w:pPr>
    </w:p>
    <w:p w:rsidR="001D29C3" w:rsidRDefault="001D29C3" w:rsidP="001B05BF">
      <w:pPr>
        <w:pStyle w:val="3"/>
        <w:spacing w:after="0" w:line="240" w:lineRule="auto"/>
        <w:ind w:right="-57"/>
        <w:rPr>
          <w:rStyle w:val="1"/>
          <w:rFonts w:ascii="Times New Roman" w:hAnsi="Times New Roman" w:cs="Times New Roman"/>
          <w:sz w:val="30"/>
          <w:szCs w:val="30"/>
        </w:rPr>
      </w:pPr>
      <w:r>
        <w:rPr>
          <w:rStyle w:val="1"/>
          <w:rFonts w:ascii="Times New Roman" w:hAnsi="Times New Roman" w:cs="Times New Roman"/>
          <w:sz w:val="30"/>
          <w:szCs w:val="30"/>
        </w:rPr>
        <w:t>Об итогах социально-экономического развития Кировского</w:t>
      </w:r>
    </w:p>
    <w:p w:rsidR="001D29C3" w:rsidRPr="001B05BF" w:rsidRDefault="001D29C3" w:rsidP="001B05BF">
      <w:pPr>
        <w:pStyle w:val="3"/>
        <w:spacing w:after="0" w:line="240" w:lineRule="auto"/>
        <w:ind w:right="-57"/>
        <w:rPr>
          <w:rStyle w:val="1"/>
          <w:rFonts w:ascii="Times New Roman" w:hAnsi="Times New Roman" w:cs="Times New Roman"/>
          <w:sz w:val="30"/>
          <w:szCs w:val="30"/>
        </w:rPr>
      </w:pPr>
      <w:r>
        <w:rPr>
          <w:rStyle w:val="1"/>
          <w:rFonts w:ascii="Times New Roman" w:hAnsi="Times New Roman" w:cs="Times New Roman"/>
          <w:sz w:val="30"/>
          <w:szCs w:val="30"/>
        </w:rPr>
        <w:t xml:space="preserve">района за </w:t>
      </w:r>
      <w:r>
        <w:rPr>
          <w:rStyle w:val="1"/>
          <w:rFonts w:ascii="Times New Roman" w:hAnsi="Times New Roman" w:cs="Times New Roman"/>
          <w:sz w:val="30"/>
          <w:szCs w:val="30"/>
          <w:lang w:val="en-US"/>
        </w:rPr>
        <w:t>I</w:t>
      </w:r>
      <w:r>
        <w:rPr>
          <w:rStyle w:val="1"/>
          <w:rFonts w:ascii="Times New Roman" w:hAnsi="Times New Roman" w:cs="Times New Roman"/>
          <w:sz w:val="30"/>
          <w:szCs w:val="30"/>
        </w:rPr>
        <w:t xml:space="preserve"> полугодие </w:t>
      </w:r>
      <w:r w:rsidRPr="001B05BF">
        <w:rPr>
          <w:rStyle w:val="1"/>
          <w:rFonts w:ascii="Times New Roman" w:hAnsi="Times New Roman" w:cs="Times New Roman"/>
          <w:sz w:val="30"/>
          <w:szCs w:val="30"/>
        </w:rPr>
        <w:t>201</w:t>
      </w:r>
      <w:r>
        <w:rPr>
          <w:rStyle w:val="1"/>
          <w:rFonts w:ascii="Times New Roman" w:hAnsi="Times New Roman" w:cs="Times New Roman"/>
          <w:sz w:val="30"/>
          <w:szCs w:val="30"/>
        </w:rPr>
        <w:t>7</w:t>
      </w:r>
      <w:r w:rsidRPr="001B05BF">
        <w:rPr>
          <w:rStyle w:val="1"/>
          <w:rFonts w:ascii="Times New Roman" w:hAnsi="Times New Roman" w:cs="Times New Roman"/>
          <w:sz w:val="30"/>
          <w:szCs w:val="30"/>
        </w:rPr>
        <w:t xml:space="preserve"> год</w:t>
      </w:r>
      <w:r>
        <w:rPr>
          <w:rStyle w:val="1"/>
          <w:rFonts w:ascii="Times New Roman" w:hAnsi="Times New Roman" w:cs="Times New Roman"/>
          <w:sz w:val="30"/>
          <w:szCs w:val="30"/>
        </w:rPr>
        <w:t>а ……………………………………………</w:t>
      </w:r>
    </w:p>
    <w:p w:rsidR="001B05BF" w:rsidRPr="001B05BF" w:rsidRDefault="001B05BF" w:rsidP="001B05BF">
      <w:pPr>
        <w:pStyle w:val="3"/>
        <w:spacing w:after="0" w:line="240" w:lineRule="auto"/>
        <w:ind w:right="-57"/>
        <w:rPr>
          <w:rStyle w:val="1"/>
          <w:rFonts w:ascii="Times New Roman" w:hAnsi="Times New Roman" w:cs="Times New Roman"/>
          <w:sz w:val="30"/>
          <w:szCs w:val="30"/>
        </w:rPr>
      </w:pPr>
    </w:p>
    <w:p w:rsidR="001B05BF" w:rsidRPr="001B05BF" w:rsidRDefault="001B05BF" w:rsidP="001B05BF">
      <w:pPr>
        <w:pStyle w:val="3"/>
        <w:spacing w:after="0" w:line="240" w:lineRule="auto"/>
        <w:ind w:right="-57"/>
        <w:rPr>
          <w:rFonts w:ascii="Times New Roman" w:hAnsi="Times New Roman" w:cs="Times New Roman"/>
          <w:sz w:val="30"/>
          <w:szCs w:val="30"/>
        </w:rPr>
      </w:pPr>
      <w:r w:rsidRPr="001B05BF">
        <w:rPr>
          <w:rStyle w:val="1"/>
          <w:rFonts w:ascii="Times New Roman" w:hAnsi="Times New Roman" w:cs="Times New Roman"/>
          <w:sz w:val="30"/>
          <w:szCs w:val="30"/>
        </w:rPr>
        <w:t>500</w:t>
      </w:r>
      <w:r w:rsidR="00F50550">
        <w:rPr>
          <w:rStyle w:val="1"/>
          <w:rFonts w:ascii="Times New Roman" w:hAnsi="Times New Roman" w:cs="Times New Roman"/>
          <w:sz w:val="30"/>
          <w:szCs w:val="30"/>
        </w:rPr>
        <w:t xml:space="preserve"> </w:t>
      </w:r>
      <w:r w:rsidRPr="001B05BF">
        <w:rPr>
          <w:rStyle w:val="1"/>
          <w:rFonts w:ascii="Times New Roman" w:hAnsi="Times New Roman" w:cs="Times New Roman"/>
          <w:sz w:val="30"/>
          <w:szCs w:val="30"/>
        </w:rPr>
        <w:t>лет белорусско</w:t>
      </w:r>
      <w:r w:rsidR="00F50550">
        <w:rPr>
          <w:rStyle w:val="1"/>
          <w:rFonts w:ascii="Times New Roman" w:hAnsi="Times New Roman" w:cs="Times New Roman"/>
          <w:sz w:val="30"/>
          <w:szCs w:val="30"/>
        </w:rPr>
        <w:t xml:space="preserve">му </w:t>
      </w:r>
      <w:r w:rsidRPr="001B05BF">
        <w:rPr>
          <w:rStyle w:val="1"/>
          <w:rFonts w:ascii="Times New Roman" w:hAnsi="Times New Roman" w:cs="Times New Roman"/>
          <w:sz w:val="30"/>
          <w:szCs w:val="30"/>
        </w:rPr>
        <w:t>книгопечатани</w:t>
      </w:r>
      <w:r w:rsidR="00F50550">
        <w:rPr>
          <w:rStyle w:val="1"/>
          <w:rFonts w:ascii="Times New Roman" w:hAnsi="Times New Roman" w:cs="Times New Roman"/>
          <w:sz w:val="30"/>
          <w:szCs w:val="30"/>
        </w:rPr>
        <w:t>ю..</w:t>
      </w:r>
      <w:r w:rsidRPr="001B05BF">
        <w:rPr>
          <w:rFonts w:ascii="Times New Roman" w:hAnsi="Times New Roman" w:cs="Times New Roman"/>
          <w:sz w:val="30"/>
          <w:szCs w:val="30"/>
        </w:rPr>
        <w:t>……………………</w:t>
      </w:r>
      <w:r>
        <w:rPr>
          <w:rFonts w:ascii="Times New Roman" w:hAnsi="Times New Roman" w:cs="Times New Roman"/>
          <w:sz w:val="30"/>
          <w:szCs w:val="30"/>
        </w:rPr>
        <w:t>…………….</w:t>
      </w:r>
      <w:r w:rsidRPr="001B05BF">
        <w:rPr>
          <w:rFonts w:ascii="Times New Roman" w:hAnsi="Times New Roman" w:cs="Times New Roman"/>
          <w:sz w:val="30"/>
          <w:szCs w:val="30"/>
        </w:rPr>
        <w:t>.</w:t>
      </w:r>
    </w:p>
    <w:p w:rsidR="001B05BF" w:rsidRPr="005048AA" w:rsidRDefault="001B05BF" w:rsidP="001B05BF">
      <w:pPr>
        <w:pStyle w:val="3"/>
        <w:spacing w:after="0" w:line="240" w:lineRule="auto"/>
        <w:ind w:right="-57"/>
        <w:rPr>
          <w:rStyle w:val="1"/>
          <w:rFonts w:ascii="Times New Roman" w:hAnsi="Times New Roman" w:cs="Times New Roman"/>
          <w:sz w:val="30"/>
          <w:szCs w:val="30"/>
        </w:rPr>
      </w:pPr>
    </w:p>
    <w:p w:rsidR="001B05BF" w:rsidRDefault="001B05BF" w:rsidP="001B05BF">
      <w:pPr>
        <w:pStyle w:val="3"/>
        <w:shd w:val="clear" w:color="auto" w:fill="auto"/>
        <w:spacing w:after="0" w:line="240" w:lineRule="auto"/>
        <w:ind w:right="-57"/>
        <w:rPr>
          <w:rStyle w:val="1"/>
          <w:rFonts w:ascii="Times New Roman" w:hAnsi="Times New Roman" w:cs="Times New Roman"/>
          <w:sz w:val="28"/>
          <w:szCs w:val="28"/>
        </w:rPr>
      </w:pPr>
      <w:r w:rsidRPr="001B05BF">
        <w:rPr>
          <w:rStyle w:val="1"/>
          <w:rFonts w:ascii="Times New Roman" w:hAnsi="Times New Roman" w:cs="Times New Roman"/>
          <w:sz w:val="28"/>
          <w:szCs w:val="28"/>
        </w:rPr>
        <w:t xml:space="preserve">Страхование с заботой о детях. Защита жизни и здоровья </w:t>
      </w:r>
    </w:p>
    <w:p w:rsidR="001B05BF" w:rsidRPr="00FB2745" w:rsidRDefault="001B05BF" w:rsidP="001B05BF">
      <w:pPr>
        <w:pStyle w:val="3"/>
        <w:shd w:val="clear" w:color="auto" w:fill="auto"/>
        <w:spacing w:after="0" w:line="240" w:lineRule="auto"/>
        <w:ind w:right="-57"/>
        <w:rPr>
          <w:rStyle w:val="1"/>
          <w:rFonts w:ascii="Times New Roman" w:hAnsi="Times New Roman" w:cs="Times New Roman"/>
          <w:sz w:val="28"/>
          <w:szCs w:val="28"/>
        </w:rPr>
      </w:pPr>
      <w:r w:rsidRPr="001B05BF">
        <w:rPr>
          <w:rStyle w:val="1"/>
          <w:rFonts w:ascii="Times New Roman" w:hAnsi="Times New Roman" w:cs="Times New Roman"/>
          <w:sz w:val="28"/>
          <w:szCs w:val="28"/>
        </w:rPr>
        <w:t>велосипедистов</w:t>
      </w:r>
      <w:r>
        <w:rPr>
          <w:rStyle w:val="1"/>
          <w:rFonts w:ascii="Times New Roman" w:hAnsi="Times New Roman" w:cs="Times New Roman"/>
          <w:sz w:val="28"/>
          <w:szCs w:val="28"/>
        </w:rPr>
        <w:t>………………………………………………………………………</w:t>
      </w:r>
    </w:p>
    <w:p w:rsidR="001B05BF" w:rsidRDefault="001B05BF" w:rsidP="001B05BF">
      <w:pPr>
        <w:widowControl w:val="0"/>
        <w:jc w:val="both"/>
        <w:rPr>
          <w:rFonts w:ascii="Calibri" w:eastAsia="Calibri" w:hAnsi="Calibri" w:cs="Times New Roman"/>
          <w:sz w:val="28"/>
          <w:szCs w:val="28"/>
        </w:rPr>
      </w:pPr>
    </w:p>
    <w:p w:rsidR="001B05BF" w:rsidRDefault="001B05BF" w:rsidP="001B05BF">
      <w:pPr>
        <w:widowControl w:val="0"/>
        <w:jc w:val="both"/>
        <w:rPr>
          <w:rFonts w:ascii="Calibri" w:eastAsia="Calibri" w:hAnsi="Calibri" w:cs="Times New Roman"/>
          <w:sz w:val="28"/>
          <w:szCs w:val="28"/>
        </w:rPr>
      </w:pPr>
    </w:p>
    <w:p w:rsidR="001B05BF" w:rsidRDefault="001B05BF" w:rsidP="001B05BF">
      <w:pPr>
        <w:widowControl w:val="0"/>
        <w:jc w:val="both"/>
        <w:rPr>
          <w:rFonts w:ascii="Calibri" w:eastAsia="Calibri" w:hAnsi="Calibri" w:cs="Times New Roman"/>
          <w:sz w:val="28"/>
          <w:szCs w:val="28"/>
        </w:rPr>
      </w:pPr>
    </w:p>
    <w:p w:rsidR="001B05BF" w:rsidRDefault="001B05BF" w:rsidP="001B05BF">
      <w:pPr>
        <w:jc w:val="both"/>
        <w:rPr>
          <w:rFonts w:ascii="Calibri" w:eastAsia="Calibri" w:hAnsi="Calibri" w:cs="Times New Roman"/>
          <w:b/>
          <w:sz w:val="30"/>
          <w:szCs w:val="30"/>
        </w:rPr>
      </w:pPr>
    </w:p>
    <w:p w:rsidR="001B05BF" w:rsidRDefault="001B05BF" w:rsidP="001B05BF">
      <w:pPr>
        <w:jc w:val="both"/>
        <w:rPr>
          <w:rFonts w:ascii="Calibri" w:eastAsia="Calibri" w:hAnsi="Calibri" w:cs="Times New Roman"/>
          <w:b/>
          <w:sz w:val="30"/>
          <w:szCs w:val="30"/>
        </w:rPr>
      </w:pPr>
    </w:p>
    <w:p w:rsidR="001B05BF" w:rsidRDefault="001B05BF" w:rsidP="001B05BF">
      <w:pPr>
        <w:jc w:val="both"/>
        <w:rPr>
          <w:rFonts w:ascii="Calibri" w:eastAsia="Calibri" w:hAnsi="Calibri" w:cs="Times New Roman"/>
          <w:b/>
          <w:sz w:val="30"/>
          <w:szCs w:val="30"/>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D29C3" w:rsidRDefault="001D29C3"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Default="001B05BF" w:rsidP="00537F27">
      <w:pPr>
        <w:spacing w:after="0" w:line="240" w:lineRule="auto"/>
        <w:jc w:val="center"/>
        <w:rPr>
          <w:rFonts w:ascii="Times New Roman" w:eastAsia="Times New Roman" w:hAnsi="Times New Roman" w:cs="Arial"/>
          <w:b/>
          <w:bCs/>
          <w:i/>
          <w:iCs/>
          <w:color w:val="000000"/>
          <w:sz w:val="28"/>
          <w:szCs w:val="28"/>
          <w:lang w:eastAsia="ru-RU"/>
        </w:rPr>
      </w:pPr>
    </w:p>
    <w:p w:rsidR="00B5218F" w:rsidRDefault="00B5218F"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BD5AC2">
      <w:pPr>
        <w:tabs>
          <w:tab w:val="left" w:pos="1134"/>
        </w:tabs>
        <w:spacing w:after="0" w:line="240" w:lineRule="auto"/>
        <w:contextualSpacing/>
        <w:jc w:val="center"/>
        <w:rPr>
          <w:rFonts w:ascii="Times New Roman" w:eastAsia="Times New Roman" w:hAnsi="Times New Roman" w:cs="Times New Roman"/>
          <w:b/>
          <w:sz w:val="28"/>
          <w:szCs w:val="28"/>
          <w:lang w:eastAsia="ru-RU"/>
        </w:rPr>
      </w:pPr>
      <w:r w:rsidRPr="00BD5AC2">
        <w:rPr>
          <w:rFonts w:ascii="Times New Roman" w:eastAsia="Times New Roman" w:hAnsi="Times New Roman" w:cs="Times New Roman"/>
          <w:b/>
          <w:sz w:val="28"/>
          <w:szCs w:val="28"/>
          <w:lang w:eastAsia="ru-RU"/>
        </w:rPr>
        <w:t>НАЦИОНАЛЬНАЯ СИСТЕМА ОБРАЗОВАНИЯ:</w:t>
      </w:r>
    </w:p>
    <w:p w:rsidR="00BD5AC2" w:rsidRDefault="00BD5AC2" w:rsidP="00BD5AC2">
      <w:pPr>
        <w:tabs>
          <w:tab w:val="left" w:pos="1134"/>
        </w:tabs>
        <w:spacing w:after="0" w:line="240" w:lineRule="auto"/>
        <w:contextualSpacing/>
        <w:jc w:val="center"/>
        <w:rPr>
          <w:rFonts w:ascii="Times New Roman" w:eastAsia="Calibri" w:hAnsi="Times New Roman" w:cs="Times New Roman"/>
          <w:sz w:val="28"/>
          <w:szCs w:val="28"/>
          <w:lang w:eastAsia="ru-RU"/>
        </w:rPr>
      </w:pPr>
      <w:r w:rsidRPr="00BD5AC2">
        <w:rPr>
          <w:rFonts w:ascii="Times New Roman" w:eastAsia="Calibri" w:hAnsi="Times New Roman" w:cs="Times New Roman"/>
          <w:b/>
          <w:sz w:val="28"/>
          <w:szCs w:val="28"/>
          <w:lang w:eastAsia="ru-RU"/>
        </w:rPr>
        <w:t>АКТУАЛЬНЫЕ ПРОБЛЕМЫ И ПУТИ ИХ РЕШЕНИЯ</w:t>
      </w:r>
    </w:p>
    <w:p w:rsidR="00BD5AC2" w:rsidRDefault="00BD5AC2" w:rsidP="00BD5AC2">
      <w:pPr>
        <w:spacing w:after="0" w:line="240" w:lineRule="auto"/>
        <w:ind w:firstLine="709"/>
        <w:jc w:val="both"/>
        <w:rPr>
          <w:rFonts w:ascii="Times New Roman" w:eastAsia="Calibri" w:hAnsi="Times New Roman" w:cs="Times New Roman"/>
          <w:sz w:val="28"/>
          <w:szCs w:val="28"/>
          <w:lang w:eastAsia="ru-RU"/>
        </w:rPr>
      </w:pPr>
    </w:p>
    <w:p w:rsidR="00BD5AC2" w:rsidRDefault="00BD5AC2" w:rsidP="00BD5AC2">
      <w:pPr>
        <w:spacing w:after="0" w:line="240" w:lineRule="auto"/>
        <w:ind w:firstLine="709"/>
        <w:jc w:val="both"/>
        <w:rPr>
          <w:rFonts w:ascii="Times New Roman" w:eastAsia="Calibri" w:hAnsi="Times New Roman" w:cs="Times New Roman"/>
          <w:sz w:val="28"/>
          <w:szCs w:val="28"/>
          <w:lang w:eastAsia="ru-RU"/>
        </w:rPr>
      </w:pP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 xml:space="preserve">Как заявил </w:t>
      </w:r>
      <w:r w:rsidRPr="00BD5AC2">
        <w:rPr>
          <w:rFonts w:ascii="Times New Roman" w:eastAsia="Calibri" w:hAnsi="Times New Roman" w:cs="Times New Roman"/>
          <w:b/>
          <w:sz w:val="28"/>
          <w:szCs w:val="28"/>
          <w:lang w:eastAsia="ru-RU"/>
        </w:rPr>
        <w:t>Президент А.Г.Лукашенко</w:t>
      </w:r>
      <w:r w:rsidRPr="00BD5AC2">
        <w:rPr>
          <w:rFonts w:ascii="Times New Roman" w:eastAsia="Calibri" w:hAnsi="Times New Roman" w:cs="Times New Roman"/>
          <w:sz w:val="28"/>
          <w:szCs w:val="28"/>
          <w:lang w:eastAsia="ru-RU"/>
        </w:rPr>
        <w:t xml:space="preserve"> 21 апреля 2017 г., обращаясь с ежегодным Посланием к белорусскому народу и Национальному собранию Республики Беларусь, </w:t>
      </w:r>
      <w:r w:rsidRPr="00BD5AC2">
        <w:rPr>
          <w:rFonts w:ascii="Times New Roman" w:eastAsia="Calibri" w:hAnsi="Times New Roman" w:cs="Times New Roman"/>
          <w:b/>
          <w:sz w:val="28"/>
          <w:szCs w:val="28"/>
          <w:lang w:eastAsia="ru-RU"/>
        </w:rPr>
        <w:t>«важнейшим направлением социальной политики является развитие системы образования. Именно оно должно дать нашему молодому государству грамотных, всесторонне развитых граждан, настоящих патриотов своей страны»</w:t>
      </w:r>
      <w:r w:rsidRPr="00BD5AC2">
        <w:rPr>
          <w:rFonts w:ascii="Times New Roman" w:eastAsia="Calibri" w:hAnsi="Times New Roman" w:cs="Times New Roman"/>
          <w:sz w:val="28"/>
          <w:szCs w:val="28"/>
          <w:lang w:eastAsia="ru-RU"/>
        </w:rPr>
        <w:t>.</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Данный вопрос находится на личном контроле Главы государства.</w:t>
      </w:r>
    </w:p>
    <w:p w:rsidR="00BD5AC2" w:rsidRPr="00BD5AC2" w:rsidRDefault="00BD5AC2" w:rsidP="00BD5AC2">
      <w:pPr>
        <w:spacing w:before="120" w:after="0" w:line="280" w:lineRule="exact"/>
        <w:jc w:val="both"/>
        <w:rPr>
          <w:rFonts w:ascii="Times New Roman" w:eastAsia="Times New Roman" w:hAnsi="Times New Roman" w:cs="Times New Roman"/>
          <w:b/>
          <w:i/>
          <w:sz w:val="28"/>
          <w:szCs w:val="28"/>
          <w:lang w:eastAsia="ru-RU"/>
        </w:rPr>
      </w:pPr>
      <w:r w:rsidRPr="00BD5AC2">
        <w:rPr>
          <w:rFonts w:ascii="Times New Roman" w:eastAsia="Times New Roman" w:hAnsi="Times New Roman" w:cs="Times New Roman"/>
          <w:b/>
          <w:i/>
          <w:sz w:val="28"/>
          <w:szCs w:val="28"/>
          <w:lang w:eastAsia="ru-RU"/>
        </w:rPr>
        <w:t>Справочно:</w:t>
      </w:r>
    </w:p>
    <w:p w:rsidR="00BD5AC2" w:rsidRPr="00BD5AC2" w:rsidRDefault="00BD5AC2" w:rsidP="00BD5AC2">
      <w:pPr>
        <w:spacing w:after="0" w:line="280" w:lineRule="exact"/>
        <w:ind w:left="720"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 xml:space="preserve">Согласно результатам республиканского телефонного опроса, </w:t>
      </w:r>
      <w:r w:rsidRPr="00BD5AC2">
        <w:rPr>
          <w:rFonts w:ascii="Times New Roman" w:eastAsia="Calibri" w:hAnsi="Times New Roman" w:cs="Times New Roman"/>
          <w:i/>
          <w:spacing w:val="-8"/>
          <w:sz w:val="28"/>
          <w:szCs w:val="28"/>
          <w:lang w:eastAsia="ru-RU"/>
        </w:rPr>
        <w:t>проведенного Информационно-аналитическим центром при Администрации</w:t>
      </w:r>
      <w:r w:rsidRPr="00BD5AC2">
        <w:rPr>
          <w:rFonts w:ascii="Times New Roman" w:eastAsia="Calibri" w:hAnsi="Times New Roman" w:cs="Times New Roman"/>
          <w:i/>
          <w:sz w:val="28"/>
          <w:szCs w:val="28"/>
          <w:lang w:eastAsia="ru-RU"/>
        </w:rPr>
        <w:t xml:space="preserve"> Президента Республики Беларусь (далее – ИАЦ) в июне 2017 г., в оценке населением ситуации в сфере образования Беларуси заметно преобладают положительные ответы. Дошкольным и школьным образованием довольны в среднем по 56% опрошенных, высшим и средним специальным – по 45%. Отрицательные ответы дали в среднем по 15,5% респондентов.</w:t>
      </w:r>
    </w:p>
    <w:p w:rsidR="00BD5AC2" w:rsidRPr="00BD5AC2" w:rsidRDefault="00BD5AC2" w:rsidP="00BD5AC2">
      <w:pPr>
        <w:spacing w:after="0" w:line="280" w:lineRule="exact"/>
        <w:ind w:left="720"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 xml:space="preserve">Следует отметить, что достаточно большой процент граждан </w:t>
      </w:r>
      <w:r w:rsidRPr="00BD5AC2">
        <w:rPr>
          <w:rFonts w:ascii="Times New Roman" w:eastAsia="Calibri" w:hAnsi="Times New Roman" w:cs="Times New Roman"/>
          <w:i/>
          <w:spacing w:val="-12"/>
          <w:sz w:val="28"/>
          <w:szCs w:val="28"/>
          <w:lang w:eastAsia="ru-RU"/>
        </w:rPr>
        <w:t>затруднились дать конкретную оценку вышеназванным ступеням образования</w:t>
      </w:r>
      <w:r w:rsidRPr="00BD5AC2">
        <w:rPr>
          <w:rFonts w:ascii="Times New Roman" w:eastAsia="Calibri" w:hAnsi="Times New Roman" w:cs="Times New Roman"/>
          <w:i/>
          <w:sz w:val="28"/>
          <w:szCs w:val="28"/>
          <w:lang w:eastAsia="ru-RU"/>
        </w:rPr>
        <w:t xml:space="preserve"> (от 19,5% в отношении школьного образования до 46,5% среднему специальному, профессионально-техническому), так как по объективным причинам не сталкивались с работой учреждений образования.</w:t>
      </w:r>
    </w:p>
    <w:p w:rsidR="00BD5AC2" w:rsidRPr="00BD5AC2" w:rsidRDefault="00BD5AC2" w:rsidP="00BD5AC2">
      <w:pPr>
        <w:spacing w:after="0" w:line="240" w:lineRule="auto"/>
        <w:ind w:firstLine="709"/>
        <w:jc w:val="both"/>
        <w:rPr>
          <w:rFonts w:ascii="Times New Roman" w:eastAsia="Times New Roman" w:hAnsi="Times New Roman" w:cs="Times New Roman"/>
          <w:sz w:val="28"/>
          <w:szCs w:val="28"/>
          <w:lang w:eastAsia="ru-RU"/>
        </w:rPr>
      </w:pPr>
    </w:p>
    <w:p w:rsidR="00BD5AC2" w:rsidRPr="00BD5AC2" w:rsidRDefault="00BD5AC2" w:rsidP="00BD5AC2">
      <w:pPr>
        <w:spacing w:after="0" w:line="240" w:lineRule="auto"/>
        <w:jc w:val="center"/>
        <w:rPr>
          <w:rFonts w:ascii="Times New Roman" w:eastAsia="Calibri" w:hAnsi="Times New Roman" w:cs="Times New Roman"/>
          <w:b/>
          <w:sz w:val="28"/>
          <w:szCs w:val="28"/>
          <w:lang w:eastAsia="ru-RU"/>
        </w:rPr>
      </w:pPr>
      <w:r w:rsidRPr="00BD5AC2">
        <w:rPr>
          <w:rFonts w:ascii="Times New Roman" w:eastAsia="Calibri" w:hAnsi="Times New Roman" w:cs="Times New Roman"/>
          <w:b/>
          <w:sz w:val="28"/>
          <w:szCs w:val="28"/>
          <w:lang w:eastAsia="ru-RU"/>
        </w:rPr>
        <w:t>****</w:t>
      </w:r>
    </w:p>
    <w:p w:rsidR="00BD5AC2" w:rsidRPr="00BD5AC2" w:rsidRDefault="00BD5AC2" w:rsidP="00BD5AC2">
      <w:pPr>
        <w:spacing w:after="0" w:line="240" w:lineRule="auto"/>
        <w:ind w:firstLine="709"/>
        <w:jc w:val="both"/>
        <w:rPr>
          <w:rFonts w:ascii="Times New Roman" w:eastAsia="Calibri" w:hAnsi="Times New Roman" w:cs="Times New Roman"/>
          <w:b/>
          <w:sz w:val="28"/>
          <w:szCs w:val="28"/>
          <w:lang w:eastAsia="ru-RU"/>
        </w:rPr>
      </w:pPr>
      <w:r w:rsidRPr="00BD5AC2">
        <w:rPr>
          <w:rFonts w:ascii="Times New Roman" w:eastAsia="Calibri" w:hAnsi="Times New Roman" w:cs="Times New Roman"/>
          <w:b/>
          <w:sz w:val="28"/>
          <w:szCs w:val="28"/>
          <w:lang w:eastAsia="ru-RU"/>
        </w:rPr>
        <w:t> Актуальные вопросы дошкольного образования</w:t>
      </w:r>
    </w:p>
    <w:p w:rsidR="00BD5AC2" w:rsidRPr="00BD5AC2" w:rsidRDefault="00BD5AC2" w:rsidP="00BD5AC2">
      <w:pPr>
        <w:spacing w:after="0" w:line="240" w:lineRule="auto"/>
        <w:ind w:firstLine="709"/>
        <w:jc w:val="both"/>
        <w:rPr>
          <w:rFonts w:ascii="Times New Roman" w:eastAsia="Calibri" w:hAnsi="Times New Roman" w:cs="Times New Roman"/>
          <w:b/>
          <w:i/>
          <w:sz w:val="28"/>
          <w:szCs w:val="28"/>
          <w:lang w:eastAsia="ru-RU"/>
        </w:rPr>
      </w:pPr>
      <w:r w:rsidRPr="00BD5AC2">
        <w:rPr>
          <w:rFonts w:ascii="Times New Roman" w:eastAsia="Calibri" w:hAnsi="Times New Roman" w:cs="Times New Roman"/>
          <w:b/>
          <w:i/>
          <w:sz w:val="28"/>
          <w:szCs w:val="28"/>
          <w:lang w:eastAsia="ru-RU"/>
        </w:rPr>
        <w:t>Обеспечение «шаговой» доступности учреждений дошкольного образования</w:t>
      </w:r>
    </w:p>
    <w:p w:rsidR="00BD5AC2" w:rsidRPr="00BD5AC2" w:rsidRDefault="00BD5AC2" w:rsidP="00BD5AC2">
      <w:pPr>
        <w:widowControl w:val="0"/>
        <w:spacing w:after="0" w:line="240" w:lineRule="auto"/>
        <w:ind w:firstLine="709"/>
        <w:contextualSpacing/>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В</w:t>
      </w:r>
      <w:r w:rsidRPr="00BD5AC2">
        <w:rPr>
          <w:rFonts w:ascii="Times New Roman" w:eastAsia="Times New Roman" w:hAnsi="Times New Roman" w:cs="Times New Roman"/>
          <w:i/>
          <w:sz w:val="28"/>
          <w:szCs w:val="28"/>
        </w:rPr>
        <w:t xml:space="preserve"> </w:t>
      </w:r>
      <w:r w:rsidRPr="00BD5AC2">
        <w:rPr>
          <w:rFonts w:ascii="Times New Roman" w:eastAsia="Times New Roman" w:hAnsi="Times New Roman" w:cs="Times New Roman"/>
          <w:sz w:val="28"/>
          <w:szCs w:val="28"/>
        </w:rPr>
        <w:t>соответствии с</w:t>
      </w:r>
      <w:r w:rsidRPr="00BD5AC2">
        <w:rPr>
          <w:rFonts w:ascii="Times New Roman" w:eastAsia="Times New Roman" w:hAnsi="Times New Roman" w:cs="Times New Roman"/>
          <w:color w:val="000000"/>
          <w:sz w:val="28"/>
          <w:shd w:val="clear" w:color="auto" w:fill="FFFFFF"/>
        </w:rPr>
        <w:t xml:space="preserve"> Планом мероприятий по обеспечению доступности дошкольного образования, утвержденным правительством от 02.07.2015 № 50/209-220)</w:t>
      </w:r>
      <w:r w:rsidRPr="00BD5AC2">
        <w:rPr>
          <w:rFonts w:ascii="Times New Roman" w:eastAsia="Times New Roman" w:hAnsi="Times New Roman" w:cs="Times New Roman"/>
          <w:sz w:val="28"/>
          <w:szCs w:val="28"/>
        </w:rPr>
        <w:t xml:space="preserve"> в 2017</w:t>
      </w:r>
      <w:r w:rsidRPr="00BD5AC2">
        <w:rPr>
          <w:rFonts w:ascii="Times New Roman" w:eastAsia="Times New Roman" w:hAnsi="Times New Roman" w:cs="Times New Roman"/>
          <w:i/>
          <w:iCs/>
          <w:sz w:val="28"/>
          <w:szCs w:val="28"/>
        </w:rPr>
        <w:t>–</w:t>
      </w:r>
      <w:r w:rsidRPr="00BD5AC2">
        <w:rPr>
          <w:rFonts w:ascii="Times New Roman" w:eastAsia="Times New Roman" w:hAnsi="Times New Roman" w:cs="Times New Roman"/>
          <w:sz w:val="28"/>
          <w:szCs w:val="28"/>
        </w:rPr>
        <w:t>2020 гг. предусматривается строительство 57 учреждений дошкольного образования (далее – УДО) на 10 900 мест, размещение 11 УДО на 247 мест на первых этажах жилых зданий при строительстве в микрорайонах-новостройках, создание 285 групп</w:t>
      </w:r>
      <w:r w:rsidRPr="00BD5AC2">
        <w:rPr>
          <w:rFonts w:ascii="Times New Roman" w:eastAsia="Times New Roman" w:hAnsi="Times New Roman" w:cs="Times New Roman"/>
          <w:spacing w:val="-8"/>
          <w:sz w:val="28"/>
          <w:szCs w:val="28"/>
        </w:rPr>
        <w:t xml:space="preserve"> </w:t>
      </w:r>
      <w:r w:rsidRPr="00BD5AC2">
        <w:rPr>
          <w:rFonts w:ascii="Times New Roman" w:eastAsia="Times New Roman" w:hAnsi="Times New Roman" w:cs="Times New Roman"/>
          <w:sz w:val="28"/>
          <w:szCs w:val="28"/>
        </w:rPr>
        <w:t>кратковременного пребывания на 3 420 мест, открытие 5 УДО на 60 мест</w:t>
      </w:r>
      <w:r w:rsidRPr="00BD5AC2">
        <w:rPr>
          <w:rFonts w:ascii="Times New Roman" w:eastAsia="Times New Roman" w:hAnsi="Times New Roman" w:cs="Times New Roman"/>
          <w:spacing w:val="-8"/>
          <w:sz w:val="28"/>
          <w:szCs w:val="28"/>
        </w:rPr>
        <w:t xml:space="preserve"> во встроенно-пристроенных</w:t>
      </w:r>
      <w:r w:rsidRPr="00BD5AC2">
        <w:rPr>
          <w:rFonts w:ascii="Times New Roman" w:eastAsia="Times New Roman" w:hAnsi="Times New Roman" w:cs="Times New Roman"/>
          <w:sz w:val="28"/>
          <w:szCs w:val="28"/>
        </w:rPr>
        <w:t xml:space="preserve"> или пристроенных к жилым домам помещениях (семейные детские сады), 5 УДО частной формы собственности.</w:t>
      </w:r>
    </w:p>
    <w:p w:rsidR="00BD5AC2" w:rsidRPr="00BD5AC2" w:rsidRDefault="00BD5AC2" w:rsidP="00BD5AC2">
      <w:pPr>
        <w:widowControl w:val="0"/>
        <w:spacing w:after="0" w:line="240" w:lineRule="auto"/>
        <w:ind w:firstLine="709"/>
        <w:contextualSpacing/>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 xml:space="preserve">Принятые меры позволили в 2016 году создать порядка 9,6 тыс. дополнительных мест для детей в учреждениях дошкольного образования (в 2015 году – порядка 8 тыс. таких мест), увеличить на полтора процентных пункта охват детей в возрасте от года до 6 лет такими учреждениями (2016 год – 75%, 2015 год – 73,5%). </w:t>
      </w:r>
    </w:p>
    <w:p w:rsidR="00BD5AC2" w:rsidRPr="00BD5AC2" w:rsidRDefault="00BD5AC2" w:rsidP="00BD5AC2">
      <w:pPr>
        <w:spacing w:before="120" w:after="0" w:line="280" w:lineRule="exact"/>
        <w:jc w:val="both"/>
        <w:rPr>
          <w:rFonts w:ascii="Times New Roman" w:eastAsia="Calibri" w:hAnsi="Times New Roman" w:cs="Times New Roman"/>
          <w:b/>
          <w:i/>
          <w:sz w:val="28"/>
          <w:szCs w:val="28"/>
          <w:lang w:eastAsia="ru-RU"/>
        </w:rPr>
      </w:pPr>
      <w:r w:rsidRPr="00BD5AC2">
        <w:rPr>
          <w:rFonts w:ascii="Times New Roman" w:eastAsia="Calibri" w:hAnsi="Times New Roman" w:cs="Times New Roman"/>
          <w:b/>
          <w:i/>
          <w:sz w:val="28"/>
          <w:szCs w:val="28"/>
          <w:lang w:eastAsia="ru-RU"/>
        </w:rPr>
        <w:t>Справочно:</w:t>
      </w:r>
    </w:p>
    <w:p w:rsidR="00BD5AC2" w:rsidRPr="00BD5AC2" w:rsidRDefault="00BD5AC2" w:rsidP="00BD5AC2">
      <w:pPr>
        <w:spacing w:after="0" w:line="280" w:lineRule="exact"/>
        <w:ind w:left="720"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 xml:space="preserve">В 2016 году </w:t>
      </w:r>
      <w:r w:rsidRPr="00BD5AC2">
        <w:rPr>
          <w:rFonts w:ascii="Times New Roman" w:eastAsia="Calibri" w:hAnsi="Times New Roman" w:cs="Times New Roman"/>
          <w:i/>
          <w:color w:val="000000"/>
          <w:sz w:val="28"/>
          <w:shd w:val="clear" w:color="auto" w:fill="FFFFFF"/>
        </w:rPr>
        <w:t xml:space="preserve">введено в эксплуатацию 12 учреждений дошкольного образования на 2670 мест (в </w:t>
      </w:r>
      <w:smartTag w:uri="urn:schemas-microsoft-com:office:smarttags" w:element="metricconverter">
        <w:smartTagPr>
          <w:attr w:name="ProductID" w:val="2015 г"/>
        </w:smartTagPr>
        <w:r w:rsidRPr="00BD5AC2">
          <w:rPr>
            <w:rFonts w:ascii="Times New Roman" w:eastAsia="Calibri" w:hAnsi="Times New Roman" w:cs="Times New Roman"/>
            <w:i/>
            <w:color w:val="000000"/>
            <w:sz w:val="28"/>
            <w:shd w:val="clear" w:color="auto" w:fill="FFFFFF"/>
          </w:rPr>
          <w:t>2015 году</w:t>
        </w:r>
      </w:smartTag>
      <w:r w:rsidRPr="00BD5AC2">
        <w:rPr>
          <w:rFonts w:ascii="Times New Roman" w:eastAsia="Calibri" w:hAnsi="Times New Roman" w:cs="Times New Roman"/>
          <w:i/>
          <w:color w:val="000000"/>
          <w:sz w:val="28"/>
          <w:shd w:val="clear" w:color="auto" w:fill="FFFFFF"/>
        </w:rPr>
        <w:t xml:space="preserve"> – 14 учреждений дошкольного </w:t>
      </w:r>
      <w:r w:rsidRPr="00BD5AC2">
        <w:rPr>
          <w:rFonts w:ascii="Times New Roman" w:eastAsia="Calibri" w:hAnsi="Times New Roman" w:cs="Times New Roman"/>
          <w:i/>
          <w:color w:val="000000"/>
          <w:sz w:val="28"/>
          <w:shd w:val="clear" w:color="auto" w:fill="FFFFFF"/>
        </w:rPr>
        <w:lastRenderedPageBreak/>
        <w:t>образования на 2 001 место); о</w:t>
      </w:r>
      <w:r w:rsidRPr="00BD5AC2">
        <w:rPr>
          <w:rFonts w:ascii="Times New Roman" w:eastAsia="Calibri" w:hAnsi="Times New Roman" w:cs="Times New Roman"/>
          <w:i/>
          <w:sz w:val="28"/>
          <w:szCs w:val="28"/>
          <w:lang w:eastAsia="ru-RU"/>
        </w:rPr>
        <w:t xml:space="preserve">ткрыто 816 групп кратковременного пребывания (от 2 до 7 часов) (в </w:t>
      </w:r>
      <w:smartTag w:uri="urn:schemas-microsoft-com:office:smarttags" w:element="metricconverter">
        <w:smartTagPr>
          <w:attr w:name="ProductID" w:val="2015 г"/>
        </w:smartTagPr>
        <w:r w:rsidRPr="00BD5AC2">
          <w:rPr>
            <w:rFonts w:ascii="Times New Roman" w:eastAsia="Calibri" w:hAnsi="Times New Roman" w:cs="Times New Roman"/>
            <w:i/>
            <w:sz w:val="28"/>
            <w:szCs w:val="28"/>
            <w:lang w:eastAsia="ru-RU"/>
          </w:rPr>
          <w:t>2015 году</w:t>
        </w:r>
      </w:smartTag>
      <w:r w:rsidRPr="00BD5AC2">
        <w:rPr>
          <w:rFonts w:ascii="Times New Roman" w:eastAsia="Calibri" w:hAnsi="Times New Roman" w:cs="Times New Roman"/>
          <w:i/>
          <w:sz w:val="28"/>
          <w:szCs w:val="28"/>
          <w:lang w:eastAsia="ru-RU"/>
        </w:rPr>
        <w:t xml:space="preserve"> – 703 группы); организован подвоз 10 137 воспитанников к учреждениям дошкольного образования </w:t>
      </w:r>
      <w:r w:rsidRPr="00BD5AC2">
        <w:rPr>
          <w:rFonts w:ascii="Times New Roman" w:eastAsia="Calibri" w:hAnsi="Times New Roman" w:cs="Times New Roman"/>
          <w:i/>
          <w:sz w:val="28"/>
          <w:szCs w:val="28"/>
          <w:lang w:eastAsia="ru-RU"/>
        </w:rPr>
        <w:br/>
        <w:t>(в 2015 году – 11 374).</w:t>
      </w:r>
    </w:p>
    <w:p w:rsidR="00BD5AC2" w:rsidRPr="00BD5AC2" w:rsidRDefault="00BD5AC2" w:rsidP="00BD5AC2">
      <w:pPr>
        <w:widowControl w:val="0"/>
        <w:spacing w:before="120" w:after="0" w:line="240" w:lineRule="auto"/>
        <w:ind w:firstLine="709"/>
        <w:contextualSpacing/>
        <w:jc w:val="both"/>
        <w:rPr>
          <w:rFonts w:ascii="Times New Roman" w:eastAsia="Times New Roman" w:hAnsi="Times New Roman" w:cs="Times New Roman"/>
          <w:spacing w:val="-4"/>
          <w:sz w:val="28"/>
          <w:szCs w:val="28"/>
        </w:rPr>
      </w:pPr>
      <w:r w:rsidRPr="00BD5AC2">
        <w:rPr>
          <w:rFonts w:ascii="Times New Roman" w:eastAsia="Times New Roman" w:hAnsi="Times New Roman" w:cs="Times New Roman"/>
          <w:spacing w:val="-8"/>
          <w:sz w:val="28"/>
          <w:szCs w:val="28"/>
        </w:rPr>
        <w:t>По состоянию на 21.07.2017 введено в эксплуатацию 5 УДО на 910 мест, к</w:t>
      </w:r>
      <w:r w:rsidRPr="00BD5AC2">
        <w:rPr>
          <w:rFonts w:ascii="Times New Roman" w:eastAsia="Times New Roman" w:hAnsi="Times New Roman" w:cs="Times New Roman"/>
          <w:sz w:val="28"/>
          <w:szCs w:val="28"/>
        </w:rPr>
        <w:t xml:space="preserve"> началу учебного года планируется ввести в эксплуатацию еще 6 УДО на 1 120 мест. </w:t>
      </w:r>
      <w:r w:rsidRPr="00BD5AC2">
        <w:rPr>
          <w:rFonts w:ascii="Times New Roman" w:eastAsia="Times New Roman" w:hAnsi="Times New Roman" w:cs="Times New Roman"/>
          <w:spacing w:val="-4"/>
          <w:sz w:val="28"/>
          <w:szCs w:val="28"/>
        </w:rPr>
        <w:t>До конца года планируется ввести в эксплуатацию 5 УДО на 925 мест.</w:t>
      </w:r>
    </w:p>
    <w:p w:rsidR="00BD5AC2" w:rsidRPr="00BD5AC2" w:rsidRDefault="00BD5AC2" w:rsidP="00BD5AC2">
      <w:pPr>
        <w:spacing w:after="0" w:line="280" w:lineRule="exact"/>
        <w:jc w:val="both"/>
        <w:rPr>
          <w:rFonts w:ascii="Times New Roman" w:eastAsia="Calibri" w:hAnsi="Times New Roman" w:cs="Times New Roman"/>
          <w:b/>
          <w:i/>
          <w:sz w:val="28"/>
          <w:szCs w:val="28"/>
          <w:lang w:eastAsia="ru-RU"/>
        </w:rPr>
      </w:pPr>
      <w:r w:rsidRPr="00BD5AC2">
        <w:rPr>
          <w:rFonts w:ascii="Times New Roman" w:eastAsia="Calibri" w:hAnsi="Times New Roman" w:cs="Times New Roman"/>
          <w:b/>
          <w:i/>
          <w:sz w:val="28"/>
          <w:szCs w:val="28"/>
          <w:lang w:eastAsia="ru-RU"/>
        </w:rPr>
        <w:t>Справочно:</w:t>
      </w:r>
    </w:p>
    <w:p w:rsidR="00BD5AC2" w:rsidRPr="00BD5AC2" w:rsidRDefault="00BD5AC2" w:rsidP="00BD5AC2">
      <w:pPr>
        <w:spacing w:after="0" w:line="280" w:lineRule="exact"/>
        <w:ind w:left="720"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Гомельская область – 1 УДО на 75 мест;</w:t>
      </w:r>
    </w:p>
    <w:p w:rsidR="00BD5AC2" w:rsidRPr="00BD5AC2" w:rsidRDefault="00BD5AC2" w:rsidP="00BD5AC2">
      <w:pPr>
        <w:spacing w:after="0" w:line="280" w:lineRule="exact"/>
        <w:ind w:left="720"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Гродненская область – 1 УДО на 230 мест;</w:t>
      </w:r>
    </w:p>
    <w:p w:rsidR="00BD5AC2" w:rsidRPr="00BD5AC2" w:rsidRDefault="00BD5AC2" w:rsidP="00BD5AC2">
      <w:pPr>
        <w:spacing w:after="0" w:line="280" w:lineRule="exact"/>
        <w:ind w:left="720"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 xml:space="preserve">Минская область – 1 УДО на 150 мест; </w:t>
      </w:r>
    </w:p>
    <w:p w:rsidR="00BD5AC2" w:rsidRPr="00BD5AC2" w:rsidRDefault="00BD5AC2" w:rsidP="00BD5AC2">
      <w:pPr>
        <w:spacing w:after="0" w:line="280" w:lineRule="exact"/>
        <w:ind w:left="720"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Могилевская область – 1 УДО на 240 мест;</w:t>
      </w:r>
    </w:p>
    <w:p w:rsidR="00BD5AC2" w:rsidRPr="00BD5AC2" w:rsidRDefault="00BD5AC2" w:rsidP="00BD5AC2">
      <w:pPr>
        <w:spacing w:after="0" w:line="280" w:lineRule="exact"/>
        <w:ind w:left="720"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г.Минск – 1 УДО на 230 мест.</w:t>
      </w:r>
    </w:p>
    <w:p w:rsidR="00BD5AC2" w:rsidRPr="00BD5AC2" w:rsidRDefault="00BD5AC2" w:rsidP="00BD5AC2">
      <w:pPr>
        <w:spacing w:after="0" w:line="240" w:lineRule="auto"/>
        <w:ind w:firstLine="709"/>
        <w:jc w:val="both"/>
        <w:rPr>
          <w:rFonts w:ascii="Times New Roman" w:eastAsia="Times New Roman" w:hAnsi="Times New Roman" w:cs="Times New Roman"/>
          <w:b/>
          <w:bCs/>
          <w:sz w:val="28"/>
          <w:szCs w:val="28"/>
          <w:lang w:eastAsia="ru-RU"/>
        </w:rPr>
      </w:pP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b/>
          <w:i/>
          <w:sz w:val="28"/>
          <w:szCs w:val="28"/>
          <w:lang w:eastAsia="ru-RU"/>
        </w:rPr>
        <w:t>В Могилевской области</w:t>
      </w:r>
      <w:r w:rsidRPr="00BD5AC2">
        <w:rPr>
          <w:rFonts w:ascii="Times New Roman" w:eastAsia="Calibri" w:hAnsi="Times New Roman" w:cs="Times New Roman"/>
          <w:i/>
          <w:sz w:val="28"/>
          <w:szCs w:val="28"/>
          <w:lang w:eastAsia="ru-RU"/>
        </w:rPr>
        <w:t xml:space="preserve"> продолжается строительство детского дошкольного учреждения на 240 мест в микрорайоне «Казимировка» г.Могилева. Строительство детского сада будет завершено в октябре 2017 г. Торжественное открытие запланировано на 4 ноября т.г. В 2018 году в данном микрорайоне планируется начать строительство учебно-педагогического комплекса «Детский сад – средняя школа».</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Всего в области функционирует 494 учреждения, реализующих программу дошкольного образования (43,5 тыс. воспитанников).</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В системе дошкольного образования обеспечивается вариативность образовательного процесса, ориентированного на индивидуальность ребенка и запросы его семьи. Так, на 65% увеличилось количество групп кратковременного пребывания. Данные мероприятия позволили охватить дошкольным образованием 95,3% детей в возрасте от 3 до 6 лет и сохранить стабильным показатель на протяжении ряда лет.</w:t>
      </w:r>
    </w:p>
    <w:p w:rsidR="00BD5AC2" w:rsidRPr="00BD5AC2" w:rsidRDefault="00BD5AC2" w:rsidP="00BD5AC2">
      <w:pPr>
        <w:spacing w:after="0" w:line="240" w:lineRule="auto"/>
        <w:ind w:firstLine="709"/>
        <w:jc w:val="both"/>
        <w:rPr>
          <w:rFonts w:ascii="Times New Roman" w:eastAsia="Times New Roman" w:hAnsi="Times New Roman" w:cs="Times New Roman"/>
          <w:b/>
          <w:bCs/>
          <w:sz w:val="28"/>
          <w:szCs w:val="28"/>
          <w:lang w:eastAsia="ru-RU"/>
        </w:rPr>
      </w:pPr>
    </w:p>
    <w:p w:rsidR="00BD5AC2" w:rsidRPr="00BD5AC2" w:rsidRDefault="00BD5AC2" w:rsidP="00BD5AC2">
      <w:pPr>
        <w:spacing w:after="0" w:line="240" w:lineRule="auto"/>
        <w:ind w:firstLine="709"/>
        <w:jc w:val="both"/>
        <w:rPr>
          <w:rFonts w:ascii="Times New Roman" w:eastAsia="Times New Roman" w:hAnsi="Times New Roman" w:cs="Times New Roman"/>
          <w:b/>
          <w:bCs/>
          <w:sz w:val="28"/>
          <w:szCs w:val="28"/>
          <w:lang w:eastAsia="ru-RU"/>
        </w:rPr>
      </w:pPr>
      <w:r w:rsidRPr="00BD5AC2">
        <w:rPr>
          <w:rFonts w:ascii="Times New Roman" w:eastAsia="Times New Roman" w:hAnsi="Times New Roman" w:cs="Times New Roman"/>
          <w:b/>
          <w:bCs/>
          <w:sz w:val="28"/>
          <w:szCs w:val="28"/>
          <w:lang w:eastAsia="ru-RU"/>
        </w:rPr>
        <w:t>Актуальные вопросы общего среднего образования</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 xml:space="preserve">По предварительной информации, в 2017/2018 учебном году будет функционировать 3 063 учреждения общего среднего образования (2016/2017 учебный год – 3 155 учреждений общего среднего образования). </w:t>
      </w:r>
      <w:r w:rsidRPr="00BD5AC2">
        <w:rPr>
          <w:rFonts w:ascii="Times New Roman" w:eastAsia="Times New Roman" w:hAnsi="Times New Roman" w:cs="Times New Roman"/>
          <w:color w:val="000000"/>
          <w:sz w:val="28"/>
          <w:szCs w:val="28"/>
          <w:lang w:eastAsia="ru-RU"/>
        </w:rPr>
        <w:t>О</w:t>
      </w:r>
      <w:r w:rsidRPr="00BD5AC2">
        <w:rPr>
          <w:rFonts w:ascii="Times New Roman" w:eastAsia="Calibri" w:hAnsi="Times New Roman" w:cs="Times New Roman"/>
          <w:sz w:val="28"/>
          <w:szCs w:val="28"/>
          <w:lang w:eastAsia="ru-RU"/>
        </w:rPr>
        <w:t>бразовательный процесс будут обеспечивать около 100 тыс. педагогов, из которых высшее образование имеют 93,3%, высшую и первую квалификационные категории – 76,4%, 164 педагога (0,2%) имеют квалификационную категорию «учитель-методист».</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b/>
          <w:i/>
          <w:sz w:val="28"/>
          <w:szCs w:val="28"/>
          <w:lang w:eastAsia="ru-RU"/>
        </w:rPr>
        <w:t>В Могилевской области</w:t>
      </w:r>
      <w:r w:rsidRPr="00BD5AC2">
        <w:rPr>
          <w:rFonts w:ascii="Times New Roman" w:eastAsia="Calibri" w:hAnsi="Times New Roman" w:cs="Times New Roman"/>
          <w:i/>
          <w:sz w:val="28"/>
          <w:szCs w:val="28"/>
          <w:lang w:eastAsia="ru-RU"/>
        </w:rPr>
        <w:t xml:space="preserve"> продолжили свое функционирование 360 учреждений, реализующих программу общего среднего образования (108,8 тыс. учащихся), 35 – специального (1,6 тыс. обучающихся), 24 – профессионально-технического, 21 – среднего специального, 42 – дополнительного образования детей и молодежи.</w:t>
      </w:r>
    </w:p>
    <w:p w:rsidR="00BD5AC2" w:rsidRPr="00BD5AC2" w:rsidRDefault="00BD5AC2" w:rsidP="00BD5AC2">
      <w:pPr>
        <w:tabs>
          <w:tab w:val="left" w:pos="709"/>
        </w:tabs>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iCs/>
          <w:sz w:val="28"/>
          <w:szCs w:val="28"/>
          <w:lang w:eastAsia="ru-RU"/>
        </w:rPr>
        <w:t>Основные направления деятельности на уровне общего среднего образования</w:t>
      </w:r>
      <w:r w:rsidRPr="00BD5AC2">
        <w:rPr>
          <w:rFonts w:ascii="Times New Roman" w:eastAsia="Calibri" w:hAnsi="Times New Roman" w:cs="Times New Roman"/>
          <w:sz w:val="28"/>
          <w:szCs w:val="28"/>
          <w:lang w:eastAsia="ru-RU"/>
        </w:rPr>
        <w:t xml:space="preserve">: </w:t>
      </w:r>
    </w:p>
    <w:p w:rsidR="00BD5AC2" w:rsidRPr="00BD5AC2" w:rsidRDefault="00BD5AC2" w:rsidP="00BD5AC2">
      <w:pPr>
        <w:numPr>
          <w:ilvl w:val="0"/>
          <w:numId w:val="2"/>
        </w:numPr>
        <w:spacing w:after="0" w:line="240" w:lineRule="auto"/>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обновление содержания общего среднего образования с учетом межпредметных связей и практикоориетированной направленности;</w:t>
      </w:r>
    </w:p>
    <w:p w:rsidR="00BD5AC2" w:rsidRPr="00BD5AC2" w:rsidRDefault="00BD5AC2" w:rsidP="00BD5AC2">
      <w:pPr>
        <w:numPr>
          <w:ilvl w:val="0"/>
          <w:numId w:val="2"/>
        </w:numPr>
        <w:spacing w:after="0" w:line="240" w:lineRule="auto"/>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внедрение учебных пособий нового поколения, разработанных в соответствии с обновленными учебными программами;</w:t>
      </w:r>
    </w:p>
    <w:p w:rsidR="00BD5AC2" w:rsidRPr="00BD5AC2" w:rsidRDefault="00BD5AC2" w:rsidP="00BD5AC2">
      <w:pPr>
        <w:numPr>
          <w:ilvl w:val="0"/>
          <w:numId w:val="2"/>
        </w:numPr>
        <w:spacing w:after="0" w:line="240" w:lineRule="auto"/>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lastRenderedPageBreak/>
        <w:t>оснащение учреждений общего среднего образования современным оборудованием и средствами обучения;</w:t>
      </w:r>
    </w:p>
    <w:p w:rsidR="00BD5AC2" w:rsidRPr="00BD5AC2" w:rsidRDefault="00BD5AC2" w:rsidP="00BD5AC2">
      <w:pPr>
        <w:numPr>
          <w:ilvl w:val="0"/>
          <w:numId w:val="2"/>
        </w:numPr>
        <w:spacing w:after="0" w:line="240" w:lineRule="auto"/>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координация работы органов управления образованием по вопросам оптимизации сети учреждений общего среднего образования.</w:t>
      </w:r>
    </w:p>
    <w:p w:rsidR="00BD5AC2" w:rsidRPr="00BD5AC2" w:rsidRDefault="00BD5AC2" w:rsidP="00BD5AC2">
      <w:pPr>
        <w:spacing w:after="0" w:line="240" w:lineRule="auto"/>
        <w:ind w:firstLine="709"/>
        <w:jc w:val="both"/>
        <w:rPr>
          <w:rFonts w:ascii="Times New Roman" w:eastAsia="Calibri" w:hAnsi="Times New Roman" w:cs="Times New Roman"/>
          <w:b/>
          <w:i/>
          <w:color w:val="000000"/>
          <w:spacing w:val="-4"/>
          <w:sz w:val="28"/>
          <w:szCs w:val="28"/>
          <w:lang w:eastAsia="ru-RU"/>
        </w:rPr>
      </w:pPr>
      <w:r w:rsidRPr="00BD5AC2">
        <w:rPr>
          <w:rFonts w:ascii="Times New Roman" w:eastAsia="Calibri" w:hAnsi="Times New Roman" w:cs="Times New Roman"/>
          <w:b/>
          <w:i/>
          <w:color w:val="000000"/>
          <w:spacing w:val="-4"/>
          <w:sz w:val="28"/>
          <w:szCs w:val="28"/>
          <w:lang w:eastAsia="ru-RU"/>
        </w:rPr>
        <w:t>Обновление учебных программ, подготовка новых учебных пособий</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color w:val="000000"/>
          <w:sz w:val="28"/>
          <w:szCs w:val="28"/>
          <w:lang w:eastAsia="ru-RU"/>
        </w:rPr>
        <w:t>К</w:t>
      </w:r>
      <w:r w:rsidRPr="00BD5AC2">
        <w:rPr>
          <w:rFonts w:ascii="Times New Roman" w:eastAsia="Times New Roman" w:hAnsi="Times New Roman" w:cs="Times New Roman"/>
          <w:sz w:val="28"/>
          <w:szCs w:val="28"/>
          <w:lang w:eastAsia="ru-RU"/>
        </w:rPr>
        <w:t xml:space="preserve"> 2017/2018 учебному году Министерством образования обновлены учебные программы по всем учебным предметам (24) типового учебного плана общего среднего образования. </w:t>
      </w:r>
      <w:r w:rsidRPr="00BD5AC2">
        <w:rPr>
          <w:rFonts w:ascii="Times New Roman" w:eastAsia="Calibri" w:hAnsi="Times New Roman" w:cs="Times New Roman"/>
          <w:sz w:val="28"/>
          <w:szCs w:val="28"/>
          <w:lang w:eastAsia="ru-RU"/>
        </w:rPr>
        <w:t>Основные направлениями корректировки содержания учебных программ:</w:t>
      </w:r>
    </w:p>
    <w:p w:rsidR="00BD5AC2" w:rsidRPr="00BD5AC2" w:rsidRDefault="00BD5AC2" w:rsidP="00BD5AC2">
      <w:pPr>
        <w:numPr>
          <w:ilvl w:val="0"/>
          <w:numId w:val="1"/>
        </w:numPr>
        <w:spacing w:after="0" w:line="240" w:lineRule="auto"/>
        <w:jc w:val="both"/>
        <w:rPr>
          <w:rFonts w:ascii="Times New Roman" w:eastAsia="Times New Roman" w:hAnsi="Times New Roman" w:cs="Times New Roman"/>
          <w:sz w:val="28"/>
          <w:szCs w:val="28"/>
          <w:lang w:eastAsia="ru-RU"/>
        </w:rPr>
      </w:pPr>
      <w:r w:rsidRPr="00BD5AC2">
        <w:rPr>
          <w:rFonts w:ascii="Times New Roman" w:eastAsia="Times New Roman" w:hAnsi="Times New Roman" w:cs="Times New Roman"/>
          <w:sz w:val="28"/>
          <w:szCs w:val="28"/>
          <w:lang w:eastAsia="ru-RU"/>
        </w:rPr>
        <w:t>рациональность распределения учебного времени на изучение отдельных тем и разделов;</w:t>
      </w:r>
    </w:p>
    <w:p w:rsidR="00BD5AC2" w:rsidRPr="00BD5AC2" w:rsidRDefault="00BD5AC2" w:rsidP="00BD5AC2">
      <w:pPr>
        <w:numPr>
          <w:ilvl w:val="0"/>
          <w:numId w:val="1"/>
        </w:numPr>
        <w:spacing w:after="0" w:line="240" w:lineRule="auto"/>
        <w:jc w:val="both"/>
        <w:rPr>
          <w:rFonts w:ascii="Times New Roman" w:eastAsia="Times New Roman" w:hAnsi="Times New Roman" w:cs="Times New Roman"/>
          <w:sz w:val="28"/>
          <w:szCs w:val="28"/>
          <w:lang w:eastAsia="ru-RU"/>
        </w:rPr>
      </w:pPr>
      <w:r w:rsidRPr="00BD5AC2">
        <w:rPr>
          <w:rFonts w:ascii="Times New Roman" w:eastAsia="Times New Roman" w:hAnsi="Times New Roman" w:cs="Times New Roman"/>
          <w:sz w:val="28"/>
          <w:szCs w:val="28"/>
          <w:lang w:eastAsia="ru-RU"/>
        </w:rPr>
        <w:t>полнота и последовательность изучаемого материала;</w:t>
      </w:r>
    </w:p>
    <w:p w:rsidR="00BD5AC2" w:rsidRPr="00BD5AC2" w:rsidRDefault="00BD5AC2" w:rsidP="00BD5AC2">
      <w:pPr>
        <w:numPr>
          <w:ilvl w:val="0"/>
          <w:numId w:val="1"/>
        </w:numPr>
        <w:spacing w:after="0" w:line="240" w:lineRule="auto"/>
        <w:jc w:val="both"/>
        <w:rPr>
          <w:rFonts w:ascii="Times New Roman" w:eastAsia="Times New Roman" w:hAnsi="Times New Roman" w:cs="Times New Roman"/>
          <w:spacing w:val="-4"/>
          <w:sz w:val="28"/>
          <w:szCs w:val="28"/>
          <w:lang w:eastAsia="ru-RU"/>
        </w:rPr>
      </w:pPr>
      <w:r w:rsidRPr="00BD5AC2">
        <w:rPr>
          <w:rFonts w:ascii="Times New Roman" w:eastAsia="Times New Roman" w:hAnsi="Times New Roman" w:cs="Times New Roman"/>
          <w:spacing w:val="-4"/>
          <w:sz w:val="28"/>
          <w:szCs w:val="28"/>
          <w:lang w:eastAsia="ru-RU"/>
        </w:rPr>
        <w:t>целесообразность изучения учебного материала в конкретном классе;</w:t>
      </w:r>
    </w:p>
    <w:p w:rsidR="00BD5AC2" w:rsidRPr="00BD5AC2" w:rsidRDefault="00BD5AC2" w:rsidP="00BD5AC2">
      <w:pPr>
        <w:numPr>
          <w:ilvl w:val="0"/>
          <w:numId w:val="1"/>
        </w:numPr>
        <w:spacing w:after="0" w:line="240" w:lineRule="auto"/>
        <w:jc w:val="both"/>
        <w:rPr>
          <w:rFonts w:ascii="Times New Roman" w:eastAsia="Times New Roman" w:hAnsi="Times New Roman" w:cs="Times New Roman"/>
          <w:sz w:val="28"/>
          <w:szCs w:val="28"/>
          <w:lang w:eastAsia="ru-RU"/>
        </w:rPr>
      </w:pPr>
      <w:r w:rsidRPr="00BD5AC2">
        <w:rPr>
          <w:rFonts w:ascii="Times New Roman" w:eastAsia="Times New Roman" w:hAnsi="Times New Roman" w:cs="Times New Roman"/>
          <w:sz w:val="28"/>
          <w:szCs w:val="28"/>
          <w:lang w:eastAsia="ru-RU"/>
        </w:rPr>
        <w:t>реализация относительной завершенности изучаемого материала на II ступени общего среднего образования;</w:t>
      </w:r>
    </w:p>
    <w:p w:rsidR="00BD5AC2" w:rsidRPr="00BD5AC2" w:rsidRDefault="00BD5AC2" w:rsidP="00BD5AC2">
      <w:pPr>
        <w:numPr>
          <w:ilvl w:val="0"/>
          <w:numId w:val="1"/>
        </w:numPr>
        <w:spacing w:after="0" w:line="240" w:lineRule="auto"/>
        <w:jc w:val="both"/>
        <w:rPr>
          <w:rFonts w:ascii="Times New Roman" w:eastAsia="Times New Roman" w:hAnsi="Times New Roman" w:cs="Times New Roman"/>
          <w:sz w:val="28"/>
          <w:szCs w:val="28"/>
          <w:lang w:eastAsia="ru-RU"/>
        </w:rPr>
      </w:pPr>
      <w:r w:rsidRPr="00BD5AC2">
        <w:rPr>
          <w:rFonts w:ascii="Times New Roman" w:eastAsia="Calibri" w:hAnsi="Times New Roman" w:cs="Times New Roman"/>
          <w:sz w:val="28"/>
          <w:szCs w:val="28"/>
          <w:lang w:eastAsia="ru-RU"/>
        </w:rPr>
        <w:t>реализация межпредметных связей и др</w:t>
      </w:r>
      <w:r w:rsidRPr="00BD5AC2">
        <w:rPr>
          <w:rFonts w:ascii="Times New Roman" w:eastAsia="Times New Roman" w:hAnsi="Times New Roman" w:cs="Times New Roman"/>
          <w:sz w:val="28"/>
          <w:szCs w:val="28"/>
          <w:lang w:eastAsia="ru-RU"/>
        </w:rPr>
        <w:t>.</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Times New Roman" w:hAnsi="Times New Roman" w:cs="Times New Roman"/>
          <w:sz w:val="28"/>
          <w:szCs w:val="28"/>
          <w:lang w:eastAsia="ru-RU"/>
        </w:rPr>
        <w:t xml:space="preserve">Определены единые подходы к разработке новых учебников. Проводится конкурс на создание учебных пособий. В состав победивших </w:t>
      </w:r>
      <w:r w:rsidRPr="00BD5AC2">
        <w:rPr>
          <w:rFonts w:ascii="Times New Roman" w:eastAsia="Times New Roman" w:hAnsi="Times New Roman" w:cs="Times New Roman"/>
          <w:spacing w:val="-4"/>
          <w:sz w:val="28"/>
          <w:szCs w:val="28"/>
          <w:lang w:eastAsia="ru-RU"/>
        </w:rPr>
        <w:t>авторских коллективов входят и ученые, и преподаватели учреждений высшего</w:t>
      </w:r>
      <w:r w:rsidRPr="00BD5AC2">
        <w:rPr>
          <w:rFonts w:ascii="Times New Roman" w:eastAsia="Times New Roman" w:hAnsi="Times New Roman" w:cs="Times New Roman"/>
          <w:sz w:val="28"/>
          <w:szCs w:val="28"/>
          <w:lang w:eastAsia="ru-RU"/>
        </w:rPr>
        <w:t xml:space="preserve"> образования, и учителя-практики</w:t>
      </w:r>
      <w:r w:rsidRPr="00BD5AC2">
        <w:rPr>
          <w:rFonts w:ascii="Times New Roman" w:eastAsia="Calibri" w:hAnsi="Times New Roman" w:cs="Times New Roman"/>
          <w:sz w:val="28"/>
          <w:szCs w:val="28"/>
          <w:lang w:eastAsia="ru-RU"/>
        </w:rPr>
        <w:t xml:space="preserve">. </w:t>
      </w:r>
    </w:p>
    <w:p w:rsidR="00BD5AC2" w:rsidRPr="00BD5AC2" w:rsidRDefault="00BD5AC2" w:rsidP="00BD5AC2">
      <w:pPr>
        <w:spacing w:after="0" w:line="240" w:lineRule="auto"/>
        <w:ind w:firstLine="709"/>
        <w:jc w:val="both"/>
        <w:rPr>
          <w:rFonts w:ascii="Times New Roman" w:eastAsia="Times New Roman" w:hAnsi="Times New Roman" w:cs="Times New Roman"/>
          <w:color w:val="000000"/>
          <w:sz w:val="28"/>
          <w:szCs w:val="28"/>
          <w:lang w:eastAsia="ru-RU"/>
        </w:rPr>
      </w:pPr>
      <w:r w:rsidRPr="00BD5AC2">
        <w:rPr>
          <w:rFonts w:ascii="Times New Roman" w:eastAsia="Times New Roman" w:hAnsi="Times New Roman" w:cs="Times New Roman"/>
          <w:color w:val="000000"/>
          <w:sz w:val="28"/>
          <w:szCs w:val="28"/>
          <w:lang w:eastAsia="ru-RU"/>
        </w:rPr>
        <w:t xml:space="preserve">В 2017 году будет издано 50 учебных пособий, из них 41 новый учебник. </w:t>
      </w:r>
      <w:r w:rsidRPr="00BD5AC2">
        <w:rPr>
          <w:rFonts w:ascii="Times New Roman" w:eastAsia="Times New Roman" w:hAnsi="Times New Roman" w:cs="Times New Roman"/>
          <w:b/>
          <w:color w:val="000000"/>
          <w:sz w:val="28"/>
          <w:szCs w:val="28"/>
          <w:lang w:eastAsia="ru-RU"/>
        </w:rPr>
        <w:t xml:space="preserve">К началу нового учебного года будет издано 39 учебников и учебных пособий, в том числе 30 новых. </w:t>
      </w:r>
      <w:r w:rsidRPr="00BD5AC2">
        <w:rPr>
          <w:rFonts w:ascii="Times New Roman" w:eastAsia="Times New Roman" w:hAnsi="Times New Roman" w:cs="Times New Roman"/>
          <w:color w:val="000000"/>
          <w:sz w:val="28"/>
          <w:szCs w:val="28"/>
          <w:lang w:eastAsia="ru-RU"/>
        </w:rPr>
        <w:t>Электронные версии всех учебных пособий размещены в свободном доступе на национальном образовательном портале.</w:t>
      </w:r>
    </w:p>
    <w:p w:rsidR="00BD5AC2" w:rsidRPr="00BD5AC2" w:rsidRDefault="00BD5AC2" w:rsidP="00BD5AC2">
      <w:pPr>
        <w:spacing w:after="0" w:line="240" w:lineRule="auto"/>
        <w:ind w:firstLine="709"/>
        <w:jc w:val="both"/>
        <w:rPr>
          <w:rFonts w:ascii="Times New Roman" w:eastAsia="Times New Roman" w:hAnsi="Times New Roman" w:cs="Times New Roman"/>
          <w:b/>
          <w:i/>
          <w:color w:val="000000"/>
          <w:sz w:val="28"/>
          <w:szCs w:val="28"/>
          <w:lang w:eastAsia="ru-RU"/>
        </w:rPr>
      </w:pPr>
      <w:r w:rsidRPr="00BD5AC2">
        <w:rPr>
          <w:rFonts w:ascii="Times New Roman" w:eastAsia="Times New Roman" w:hAnsi="Times New Roman" w:cs="Times New Roman"/>
          <w:b/>
          <w:i/>
          <w:color w:val="000000"/>
          <w:sz w:val="28"/>
          <w:szCs w:val="28"/>
          <w:lang w:eastAsia="ru-RU"/>
        </w:rPr>
        <w:t>Профориентация в школе</w:t>
      </w:r>
    </w:p>
    <w:p w:rsidR="00BD5AC2" w:rsidRPr="00BD5AC2" w:rsidRDefault="00BD5AC2" w:rsidP="00BD5AC2">
      <w:pPr>
        <w:spacing w:after="0" w:line="240" w:lineRule="auto"/>
        <w:ind w:firstLine="709"/>
        <w:jc w:val="both"/>
        <w:rPr>
          <w:rFonts w:ascii="Times New Roman" w:eastAsia="Times New Roman" w:hAnsi="Times New Roman" w:cs="Times New Roman"/>
          <w:color w:val="000000"/>
          <w:sz w:val="28"/>
          <w:szCs w:val="28"/>
          <w:lang w:eastAsia="ru-RU"/>
        </w:rPr>
      </w:pPr>
      <w:r w:rsidRPr="00BD5AC2">
        <w:rPr>
          <w:rFonts w:ascii="Times New Roman" w:eastAsia="Times New Roman" w:hAnsi="Times New Roman" w:cs="Times New Roman"/>
          <w:color w:val="000000"/>
          <w:sz w:val="28"/>
          <w:szCs w:val="28"/>
          <w:lang w:eastAsia="ru-RU"/>
        </w:rPr>
        <w:t>Профориентационная работа с учащимися учреждений общего среднего образования осуществляется как в рамках факультативных занятий, так и во взаимодействии с учреждениями профессионально-технического образования (далее – УПТО) и учреждений среднего специального образования (далее – УССО).</w:t>
      </w:r>
    </w:p>
    <w:p w:rsidR="00BD5AC2" w:rsidRPr="00BD5AC2" w:rsidRDefault="00BD5AC2" w:rsidP="00BD5AC2">
      <w:pPr>
        <w:spacing w:after="0" w:line="240" w:lineRule="auto"/>
        <w:ind w:firstLine="709"/>
        <w:jc w:val="both"/>
        <w:rPr>
          <w:rFonts w:ascii="Times New Roman" w:eastAsia="Times New Roman" w:hAnsi="Times New Roman" w:cs="Times New Roman"/>
          <w:color w:val="000000"/>
          <w:sz w:val="28"/>
          <w:szCs w:val="28"/>
          <w:lang w:eastAsia="ru-RU"/>
        </w:rPr>
      </w:pPr>
      <w:r w:rsidRPr="00BD5AC2">
        <w:rPr>
          <w:rFonts w:ascii="Times New Roman" w:eastAsia="Times New Roman" w:hAnsi="Times New Roman" w:cs="Times New Roman"/>
          <w:color w:val="000000"/>
          <w:sz w:val="28"/>
          <w:szCs w:val="28"/>
          <w:lang w:eastAsia="ru-RU"/>
        </w:rPr>
        <w:t>В целях повышения привлекательности профессионального образования, повышения имиджа рабочих профессий возрастает роль взаимодействия учреждений общего среднего образования с УПТО и УССО. В планах работы УПТО и УССО определены даты проведения «профессиональных» суббот, в рамках которых проводятся:</w:t>
      </w:r>
    </w:p>
    <w:p w:rsidR="00BD5AC2" w:rsidRPr="00BD5AC2" w:rsidRDefault="00BD5AC2" w:rsidP="00BD5AC2">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D5AC2">
        <w:rPr>
          <w:rFonts w:ascii="Times New Roman" w:eastAsia="Times New Roman" w:hAnsi="Times New Roman" w:cs="Times New Roman"/>
          <w:color w:val="000000"/>
          <w:sz w:val="28"/>
          <w:szCs w:val="28"/>
          <w:lang w:eastAsia="ru-RU"/>
        </w:rPr>
        <w:t>семинары-практикумы («Моя профессия – мое будущее», «С профессиональным образованием – успешное будущее!» и др.);</w:t>
      </w:r>
    </w:p>
    <w:p w:rsidR="00BD5AC2" w:rsidRPr="00BD5AC2" w:rsidRDefault="00BD5AC2" w:rsidP="00BD5AC2">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D5AC2">
        <w:rPr>
          <w:rFonts w:ascii="Times New Roman" w:eastAsia="Times New Roman" w:hAnsi="Times New Roman" w:cs="Times New Roman"/>
          <w:color w:val="000000"/>
          <w:sz w:val="28"/>
          <w:szCs w:val="28"/>
          <w:lang w:eastAsia="ru-RU"/>
        </w:rPr>
        <w:t>встречи с выпускниками УПТО, УССО, новаторами производства, представителями семейных династий, достигшими вершин профессионального мастерства;</w:t>
      </w:r>
    </w:p>
    <w:p w:rsidR="00BD5AC2" w:rsidRPr="00BD5AC2" w:rsidRDefault="00BD5AC2" w:rsidP="00BD5AC2">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D5AC2">
        <w:rPr>
          <w:rFonts w:ascii="Times New Roman" w:eastAsia="Times New Roman" w:hAnsi="Times New Roman" w:cs="Times New Roman"/>
          <w:color w:val="000000"/>
          <w:sz w:val="28"/>
          <w:szCs w:val="28"/>
          <w:lang w:eastAsia="ru-RU"/>
        </w:rPr>
        <w:t>экскурсии в музеи УПТО, УССО с демонстрацией экспозиций, посвященных развитию системы профобразования, знаменитым выпускникам, достигшим значительных профессиональных успехов;</w:t>
      </w:r>
    </w:p>
    <w:p w:rsidR="00BD5AC2" w:rsidRPr="00BD5AC2" w:rsidRDefault="00BD5AC2" w:rsidP="00BD5AC2">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D5AC2">
        <w:rPr>
          <w:rFonts w:ascii="Times New Roman" w:eastAsia="Times New Roman" w:hAnsi="Times New Roman" w:cs="Times New Roman"/>
          <w:color w:val="000000"/>
          <w:sz w:val="28"/>
          <w:szCs w:val="28"/>
          <w:lang w:eastAsia="ru-RU"/>
        </w:rPr>
        <w:t>работа консультационных пунктов, направленных на оказание помощи абитуриентам и их родителям в решении вопросов, связанным с профессиональным определением, иные мероприятия.</w:t>
      </w:r>
    </w:p>
    <w:p w:rsidR="00BD5AC2" w:rsidRPr="00BD5AC2" w:rsidRDefault="00BD5AC2" w:rsidP="00BD5AC2">
      <w:pPr>
        <w:tabs>
          <w:tab w:val="left" w:pos="4536"/>
        </w:tabs>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b/>
          <w:i/>
          <w:sz w:val="28"/>
          <w:szCs w:val="28"/>
          <w:lang w:eastAsia="ru-RU"/>
        </w:rPr>
        <w:lastRenderedPageBreak/>
        <w:t>В Могилевской области</w:t>
      </w:r>
      <w:r w:rsidRPr="00BD5AC2">
        <w:rPr>
          <w:rFonts w:ascii="Times New Roman" w:eastAsia="Calibri" w:hAnsi="Times New Roman" w:cs="Times New Roman"/>
          <w:i/>
          <w:sz w:val="28"/>
          <w:szCs w:val="28"/>
          <w:lang w:eastAsia="ru-RU"/>
        </w:rPr>
        <w:t xml:space="preserve"> в прошедшем учебном году профильное обучение было организовано в 160 (55%) учреждениях образования области. Всего 3383 (50%) учащихся Х классов и 2883 (44%) – </w:t>
      </w:r>
      <w:r w:rsidRPr="00BD5AC2">
        <w:rPr>
          <w:rFonts w:ascii="Times New Roman" w:eastAsia="Calibri" w:hAnsi="Times New Roman" w:cs="Times New Roman"/>
          <w:i/>
          <w:sz w:val="28"/>
          <w:szCs w:val="28"/>
          <w:lang w:val="en-US" w:eastAsia="ru-RU"/>
        </w:rPr>
        <w:t>XI</w:t>
      </w:r>
      <w:r w:rsidRPr="00BD5AC2">
        <w:rPr>
          <w:rFonts w:ascii="Times New Roman" w:eastAsia="Calibri" w:hAnsi="Times New Roman" w:cs="Times New Roman"/>
          <w:i/>
          <w:sz w:val="28"/>
          <w:szCs w:val="28"/>
          <w:lang w:eastAsia="ru-RU"/>
        </w:rPr>
        <w:t xml:space="preserve"> классов изучали отдельные учебные предметы на повышенном уровне.</w:t>
      </w:r>
    </w:p>
    <w:p w:rsidR="00BD5AC2" w:rsidRPr="00BD5AC2" w:rsidRDefault="00BD5AC2" w:rsidP="00BD5AC2">
      <w:pPr>
        <w:tabs>
          <w:tab w:val="left" w:pos="4536"/>
        </w:tabs>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Функционировало 34 класса педагогической направленности (368 учащихся). Прогноз 2017/2018 учебного года – 52 класса. Профильная педагогическая подготовка на уровне общего среднего образования является важным звеном в системе непрерывного педагогического образования в Республике Беларусь. Такой интерес к педагогическим классам говорит о том, что идея профильной педподготовки нашла поддержку со стороны учащихся и их родителей. Кроме того для выпускников профильных классов педагогического направления при поступлении на педагогические специальности с 2017 года введены льготы: зачисление на дневную бюджетную форму получения высшего педагогического образования по результатам собеседования, но при этом срок последующей обязательной работы по распределению составит не менее пяти лет.</w:t>
      </w:r>
    </w:p>
    <w:p w:rsidR="00BD5AC2" w:rsidRPr="00BD5AC2" w:rsidRDefault="00BD5AC2" w:rsidP="00BD5AC2">
      <w:pPr>
        <w:tabs>
          <w:tab w:val="left" w:pos="4536"/>
        </w:tabs>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Такой возможностью в этом году воспользовались 29 из 79 выпускников профильных педклассов.</w:t>
      </w:r>
    </w:p>
    <w:p w:rsidR="00BD5AC2" w:rsidRPr="00BD5AC2" w:rsidRDefault="00BD5AC2" w:rsidP="00BD5AC2">
      <w:pPr>
        <w:spacing w:after="0" w:line="240" w:lineRule="auto"/>
        <w:ind w:firstLine="709"/>
        <w:jc w:val="both"/>
        <w:rPr>
          <w:rFonts w:ascii="Times New Roman" w:eastAsia="Times New Roman" w:hAnsi="Times New Roman" w:cs="Times New Roman"/>
          <w:b/>
          <w:i/>
          <w:color w:val="000000"/>
          <w:sz w:val="28"/>
          <w:szCs w:val="28"/>
          <w:lang w:eastAsia="ru-RU"/>
        </w:rPr>
      </w:pPr>
      <w:r w:rsidRPr="00BD5AC2">
        <w:rPr>
          <w:rFonts w:ascii="Times New Roman" w:eastAsia="Times New Roman" w:hAnsi="Times New Roman" w:cs="Times New Roman"/>
          <w:b/>
          <w:i/>
          <w:color w:val="000000"/>
          <w:sz w:val="28"/>
          <w:szCs w:val="28"/>
          <w:lang w:eastAsia="ru-RU"/>
        </w:rPr>
        <w:t>Домашние задания</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 xml:space="preserve">В инструктивно-методическом письме к началу учебного года обращено внимание учителя на то, что основной учебный материал должен быть усвоен учащимися на уроке. Основная функция домашнего задания – </w:t>
      </w:r>
      <w:r w:rsidRPr="00BD5AC2">
        <w:rPr>
          <w:rFonts w:ascii="Times New Roman" w:eastAsia="Calibri" w:hAnsi="Times New Roman" w:cs="Times New Roman"/>
          <w:i/>
          <w:sz w:val="28"/>
          <w:szCs w:val="28"/>
          <w:lang w:eastAsia="ru-RU"/>
        </w:rPr>
        <w:t>закрепление знаний и умений</w:t>
      </w:r>
      <w:r w:rsidRPr="00BD5AC2">
        <w:rPr>
          <w:rFonts w:ascii="Times New Roman" w:eastAsia="Calibri" w:hAnsi="Times New Roman" w:cs="Times New Roman"/>
          <w:sz w:val="28"/>
          <w:szCs w:val="28"/>
          <w:lang w:eastAsia="ru-RU"/>
        </w:rPr>
        <w:t xml:space="preserve">. Для домашнего задания может предлагаться только тот материал, который освоен на учебных занятиях. Задания повышенного уровня сложности могут предлагаться для самостоятельного выполнения учащимся только по их желанию. </w:t>
      </w:r>
    </w:p>
    <w:p w:rsidR="00BD5AC2" w:rsidRPr="00BD5AC2" w:rsidRDefault="00BD5AC2" w:rsidP="00BD5AC2">
      <w:pPr>
        <w:spacing w:after="0" w:line="240" w:lineRule="auto"/>
        <w:ind w:firstLine="709"/>
        <w:jc w:val="both"/>
        <w:rPr>
          <w:rFonts w:ascii="Times New Roman" w:eastAsia="Calibri" w:hAnsi="Times New Roman" w:cs="Times New Roman"/>
          <w:color w:val="00B050"/>
          <w:sz w:val="28"/>
          <w:szCs w:val="28"/>
          <w:lang w:eastAsia="ru-RU"/>
        </w:rPr>
      </w:pPr>
      <w:r w:rsidRPr="00BD5AC2">
        <w:rPr>
          <w:rFonts w:ascii="Times New Roman" w:eastAsia="Calibri" w:hAnsi="Times New Roman" w:cs="Times New Roman"/>
          <w:sz w:val="28"/>
          <w:szCs w:val="28"/>
          <w:lang w:eastAsia="ru-RU"/>
        </w:rPr>
        <w:t xml:space="preserve">С целью предупреждения перегрузки учащихся учителю необходимо следить за объемом домашнего задания, объяснять на уроке содержание, порядок и приемы его выполнения. </w:t>
      </w:r>
    </w:p>
    <w:p w:rsidR="00BD5AC2" w:rsidRPr="00BD5AC2" w:rsidRDefault="00BD5AC2" w:rsidP="00BD5AC2">
      <w:pPr>
        <w:shd w:val="clear" w:color="auto" w:fill="FFFFFF"/>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 xml:space="preserve">В настоящее время Санитарными нормами и правилами «Требования для учреждений общего среднего образования» (постановление Министерства здравоохранения от 27.12.2012 № 206 в редакции от 17.05.2017 № 35») установлено время, которое должны тратить учащиеся на выполнение домашнего задания. Задача администрации учреждения </w:t>
      </w:r>
      <w:r w:rsidRPr="00BD5AC2">
        <w:rPr>
          <w:rFonts w:ascii="Times New Roman" w:eastAsia="Calibri" w:hAnsi="Times New Roman" w:cs="Times New Roman"/>
          <w:spacing w:val="-4"/>
          <w:sz w:val="28"/>
          <w:szCs w:val="28"/>
          <w:lang w:eastAsia="ru-RU"/>
        </w:rPr>
        <w:t>образования обеспечить неукоснительное выполнение данных требований.</w:t>
      </w:r>
    </w:p>
    <w:p w:rsidR="00BD5AC2" w:rsidRPr="00BD5AC2" w:rsidRDefault="00BD5AC2" w:rsidP="00BD5AC2">
      <w:pPr>
        <w:spacing w:before="120" w:after="0" w:line="280" w:lineRule="exact"/>
        <w:jc w:val="both"/>
        <w:rPr>
          <w:rFonts w:ascii="Times New Roman" w:eastAsia="Calibri" w:hAnsi="Times New Roman" w:cs="Times New Roman"/>
          <w:b/>
          <w:i/>
          <w:sz w:val="28"/>
          <w:szCs w:val="28"/>
          <w:shd w:val="clear" w:color="auto" w:fill="FFFFFF"/>
          <w:lang w:eastAsia="ru-RU"/>
        </w:rPr>
      </w:pPr>
      <w:r w:rsidRPr="00BD5AC2">
        <w:rPr>
          <w:rFonts w:ascii="Times New Roman" w:eastAsia="Calibri" w:hAnsi="Times New Roman" w:cs="Times New Roman"/>
          <w:b/>
          <w:i/>
          <w:sz w:val="28"/>
          <w:szCs w:val="28"/>
          <w:shd w:val="clear" w:color="auto" w:fill="FFFFFF"/>
          <w:lang w:eastAsia="ru-RU"/>
        </w:rPr>
        <w:t>Справочно:</w:t>
      </w:r>
    </w:p>
    <w:p w:rsidR="00BD5AC2" w:rsidRPr="00BD5AC2" w:rsidRDefault="00BD5AC2" w:rsidP="00BD5AC2">
      <w:pPr>
        <w:spacing w:after="0" w:line="280" w:lineRule="exact"/>
        <w:ind w:left="720"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В 1 классе домашние задания не задаются.</w:t>
      </w:r>
    </w:p>
    <w:p w:rsidR="00BD5AC2" w:rsidRPr="00BD5AC2" w:rsidRDefault="00BD5AC2" w:rsidP="00BD5AC2">
      <w:pPr>
        <w:spacing w:after="0" w:line="280" w:lineRule="exact"/>
        <w:ind w:left="720" w:firstLine="709"/>
        <w:jc w:val="both"/>
        <w:rPr>
          <w:rFonts w:ascii="Times New Roman" w:eastAsia="Calibri" w:hAnsi="Times New Roman" w:cs="Times New Roman"/>
          <w:i/>
          <w:sz w:val="28"/>
          <w:szCs w:val="28"/>
          <w:shd w:val="clear" w:color="auto" w:fill="FFFFFF"/>
          <w:lang w:eastAsia="ru-RU"/>
        </w:rPr>
      </w:pPr>
      <w:r w:rsidRPr="00BD5AC2">
        <w:rPr>
          <w:rFonts w:ascii="Times New Roman" w:eastAsia="Calibri" w:hAnsi="Times New Roman" w:cs="Times New Roman"/>
          <w:i/>
          <w:sz w:val="28"/>
          <w:szCs w:val="28"/>
          <w:shd w:val="clear" w:color="auto" w:fill="FFFFFF"/>
          <w:lang w:eastAsia="ru-RU"/>
        </w:rPr>
        <w:t>Домашние задания должны задаваться с учетом возможности их выполнения во 2 классе – до 1,2 часа, 3-4 классах – до 1,5 часа, 5-6 классах – до 2 часов, 7-8 классах – до 2,5 часа, 9-11 классах – до 3 часов.</w:t>
      </w:r>
    </w:p>
    <w:p w:rsidR="00BD5AC2" w:rsidRPr="00BD5AC2" w:rsidRDefault="00BD5AC2" w:rsidP="00BD5AC2">
      <w:pPr>
        <w:spacing w:after="0" w:line="240" w:lineRule="auto"/>
        <w:ind w:firstLine="709"/>
        <w:jc w:val="both"/>
        <w:rPr>
          <w:rFonts w:ascii="Times New Roman" w:eastAsia="Calibri" w:hAnsi="Times New Roman" w:cs="Times New Roman"/>
          <w:b/>
          <w:i/>
          <w:sz w:val="28"/>
          <w:szCs w:val="28"/>
          <w:lang w:eastAsia="ru-RU"/>
        </w:rPr>
      </w:pPr>
      <w:r w:rsidRPr="00BD5AC2">
        <w:rPr>
          <w:rFonts w:ascii="Times New Roman" w:eastAsia="Calibri" w:hAnsi="Times New Roman" w:cs="Times New Roman"/>
          <w:b/>
          <w:i/>
          <w:sz w:val="28"/>
          <w:szCs w:val="28"/>
          <w:lang w:eastAsia="ru-RU"/>
        </w:rPr>
        <w:t>Время начала учебных занятий</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 xml:space="preserve">В соответствии с Санитарными нормами и правилами учебные занятия в учреждениях образования должны начинаться не ранее 8.00 в первую смену, не позднее 14.00 – во вторую смену. Оптимальным является начало учебных занятий с 9.00. </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lastRenderedPageBreak/>
        <w:t>В то же время решение о времени начала учебных занятий принимает руководитель учреждения образования с учетом специфики учреждения образования.</w:t>
      </w:r>
    </w:p>
    <w:p w:rsidR="00BD5AC2" w:rsidRPr="00BD5AC2" w:rsidRDefault="00BD5AC2" w:rsidP="00BD5AC2">
      <w:pPr>
        <w:spacing w:after="0" w:line="240" w:lineRule="auto"/>
        <w:ind w:firstLine="709"/>
        <w:jc w:val="both"/>
        <w:rPr>
          <w:rFonts w:ascii="Times New Roman" w:eastAsia="Calibri" w:hAnsi="Times New Roman" w:cs="Times New Roman"/>
          <w:b/>
          <w:i/>
          <w:sz w:val="28"/>
          <w:szCs w:val="28"/>
          <w:lang w:eastAsia="ru-RU"/>
        </w:rPr>
      </w:pPr>
      <w:r w:rsidRPr="00BD5AC2">
        <w:rPr>
          <w:rFonts w:ascii="Times New Roman" w:eastAsia="Calibri" w:hAnsi="Times New Roman" w:cs="Times New Roman"/>
          <w:b/>
          <w:i/>
          <w:sz w:val="28"/>
          <w:szCs w:val="28"/>
          <w:lang w:eastAsia="ru-RU"/>
        </w:rPr>
        <w:t>Платные и бесплатные дополнительные услуги в школе</w:t>
      </w:r>
    </w:p>
    <w:p w:rsidR="00BD5AC2" w:rsidRPr="00BD5AC2" w:rsidRDefault="00BD5AC2" w:rsidP="00BD5A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pacing w:val="-6"/>
          <w:sz w:val="28"/>
          <w:szCs w:val="28"/>
          <w:lang w:eastAsia="ru-RU"/>
        </w:rPr>
        <w:t xml:space="preserve">Кроме обязательных учебных занятий, в учреждениях общего среднего образования возможно проведение факультативных занятий, которые направлены </w:t>
      </w:r>
      <w:r w:rsidRPr="00BD5AC2">
        <w:rPr>
          <w:rFonts w:ascii="Times New Roman" w:eastAsia="Calibri" w:hAnsi="Times New Roman" w:cs="Times New Roman"/>
          <w:sz w:val="28"/>
          <w:szCs w:val="28"/>
          <w:lang w:eastAsia="ru-RU"/>
        </w:rPr>
        <w:t>на повышение у учащихся интереса к изучаемым учебным предметам, углубление их содержания, активизацию познавательной деятельности учащихся,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BD5AC2" w:rsidRPr="00BD5AC2" w:rsidRDefault="00BD5AC2" w:rsidP="00BD5AC2">
      <w:pPr>
        <w:spacing w:after="0" w:line="240" w:lineRule="auto"/>
        <w:ind w:firstLine="709"/>
        <w:jc w:val="both"/>
        <w:rPr>
          <w:rFonts w:ascii="Times New Roman" w:eastAsia="Calibri" w:hAnsi="Times New Roman" w:cs="Times New Roman"/>
          <w:spacing w:val="-6"/>
          <w:sz w:val="28"/>
          <w:szCs w:val="28"/>
          <w:lang w:eastAsia="ru-RU"/>
        </w:rPr>
      </w:pPr>
      <w:r w:rsidRPr="00BD5AC2">
        <w:rPr>
          <w:rFonts w:ascii="Times New Roman" w:eastAsia="Calibri" w:hAnsi="Times New Roman" w:cs="Times New Roman"/>
          <w:spacing w:val="-6"/>
          <w:sz w:val="28"/>
          <w:szCs w:val="28"/>
          <w:lang w:eastAsia="ru-RU"/>
        </w:rPr>
        <w:t>Перечень факультативных занятий в конкретном учреждении образования формируется ежегодно по желаниям учащихся (законных представителей учащихся) и в соответствии с возможностями учреждения образования (наличие соответствующей материально-технической и учебно-методической базы, педагогических кадров) в пределах учебных часов, предусмотренных на проведение факультативных занятий.</w:t>
      </w:r>
    </w:p>
    <w:p w:rsidR="00BD5AC2" w:rsidRPr="00BD5AC2" w:rsidRDefault="00BD5AC2" w:rsidP="00BD5AC2">
      <w:pPr>
        <w:autoSpaceDE w:val="0"/>
        <w:autoSpaceDN w:val="0"/>
        <w:adjustRightInd w:val="0"/>
        <w:spacing w:after="0" w:line="240" w:lineRule="auto"/>
        <w:ind w:firstLine="709"/>
        <w:jc w:val="both"/>
        <w:rPr>
          <w:rFonts w:ascii="Times New Roman" w:eastAsia="Calibri" w:hAnsi="Times New Roman" w:cs="Times New Roman"/>
          <w:spacing w:val="-12"/>
          <w:sz w:val="28"/>
          <w:szCs w:val="28"/>
          <w:lang w:eastAsia="ru-RU"/>
        </w:rPr>
      </w:pPr>
      <w:r w:rsidRPr="00BD5AC2">
        <w:rPr>
          <w:rFonts w:ascii="Times New Roman" w:eastAsia="Calibri" w:hAnsi="Times New Roman" w:cs="Times New Roman"/>
          <w:spacing w:val="-12"/>
          <w:sz w:val="28"/>
          <w:szCs w:val="28"/>
          <w:lang w:eastAsia="ru-RU"/>
        </w:rPr>
        <w:t xml:space="preserve">Проведение факультативных занятий для учащихся является бесплатным. </w:t>
      </w:r>
    </w:p>
    <w:p w:rsidR="00BD5AC2" w:rsidRPr="00BD5AC2" w:rsidRDefault="00BD5AC2" w:rsidP="00BD5AC2">
      <w:pPr>
        <w:spacing w:after="0" w:line="240" w:lineRule="auto"/>
        <w:ind w:firstLine="709"/>
        <w:jc w:val="both"/>
        <w:rPr>
          <w:rFonts w:ascii="Times New Roman" w:eastAsia="Calibri" w:hAnsi="Times New Roman" w:cs="Times New Roman"/>
          <w:spacing w:val="-6"/>
          <w:sz w:val="28"/>
          <w:szCs w:val="28"/>
          <w:lang w:eastAsia="ru-RU"/>
        </w:rPr>
      </w:pPr>
      <w:r w:rsidRPr="00BD5AC2">
        <w:rPr>
          <w:rFonts w:ascii="Times New Roman" w:eastAsia="Calibri" w:hAnsi="Times New Roman" w:cs="Times New Roman"/>
          <w:spacing w:val="-6"/>
          <w:sz w:val="28"/>
          <w:szCs w:val="28"/>
          <w:lang w:eastAsia="ru-RU"/>
        </w:rPr>
        <w:t>Платные образовательные услуги оказываются учреждением общего среднего образования за пределами учебного плана.</w:t>
      </w:r>
    </w:p>
    <w:p w:rsidR="00BD5AC2" w:rsidRPr="00BD5AC2" w:rsidRDefault="00BD5AC2" w:rsidP="00BD5AC2">
      <w:pPr>
        <w:spacing w:after="0" w:line="240" w:lineRule="auto"/>
        <w:ind w:firstLine="709"/>
        <w:jc w:val="both"/>
        <w:rPr>
          <w:rFonts w:ascii="Times New Roman" w:eastAsia="Calibri" w:hAnsi="Times New Roman" w:cs="Times New Roman"/>
          <w:b/>
          <w:i/>
          <w:sz w:val="28"/>
          <w:szCs w:val="28"/>
          <w:lang w:eastAsia="ru-RU"/>
        </w:rPr>
      </w:pPr>
      <w:r w:rsidRPr="00BD5AC2">
        <w:rPr>
          <w:rFonts w:ascii="Times New Roman" w:eastAsia="Calibri" w:hAnsi="Times New Roman" w:cs="Times New Roman"/>
          <w:b/>
          <w:i/>
          <w:sz w:val="28"/>
          <w:szCs w:val="28"/>
          <w:lang w:eastAsia="ru-RU"/>
        </w:rPr>
        <w:t>Порядок сбора финансовых и материальных средств на нужды учреждений образования</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 xml:space="preserve">В целях предотвращения необоснованных сборов средств с законных представителей учащихся Министерством образования внесены изменения и дополнения в Положение о попечительском совете учреждения образования и положения о родительском комитете учреждений дошкольного, общего среднего образования, </w:t>
      </w:r>
      <w:r w:rsidRPr="00BD5AC2">
        <w:rPr>
          <w:rFonts w:ascii="Times New Roman" w:eastAsia="Times New Roman" w:hAnsi="Times New Roman" w:cs="Times New Roman"/>
          <w:sz w:val="28"/>
          <w:lang w:eastAsia="ru-RU"/>
        </w:rPr>
        <w:t xml:space="preserve">а также </w:t>
      </w:r>
      <w:r w:rsidRPr="00BD5AC2">
        <w:rPr>
          <w:rFonts w:ascii="Times New Roman" w:eastAsia="Calibri" w:hAnsi="Times New Roman" w:cs="Times New Roman"/>
          <w:spacing w:val="-8"/>
          <w:sz w:val="28"/>
          <w:szCs w:val="28"/>
          <w:lang w:eastAsia="ru-RU"/>
        </w:rPr>
        <w:t>специальной общеобразовательной школы (специальной общеобразовательной</w:t>
      </w:r>
      <w:r w:rsidRPr="00BD5AC2">
        <w:rPr>
          <w:rFonts w:ascii="Times New Roman" w:eastAsia="Calibri" w:hAnsi="Times New Roman" w:cs="Times New Roman"/>
          <w:sz w:val="28"/>
          <w:szCs w:val="28"/>
          <w:lang w:eastAsia="ru-RU"/>
        </w:rPr>
        <w:t xml:space="preserve"> школы-интерната), вспомогательной школы (вспомогательной школы-интерната), центра коррекционно-развивающего обучения и реабилитации (далее – положения о родительском комитете учреждений образования).</w:t>
      </w:r>
    </w:p>
    <w:p w:rsidR="00BD5AC2" w:rsidRPr="00BD5AC2" w:rsidRDefault="00BD5AC2" w:rsidP="00BD5AC2">
      <w:pPr>
        <w:spacing w:after="0" w:line="240" w:lineRule="auto"/>
        <w:ind w:firstLine="709"/>
        <w:jc w:val="both"/>
        <w:rPr>
          <w:rFonts w:ascii="Times New Roman" w:eastAsia="Times New Roman" w:hAnsi="Times New Roman" w:cs="Times New Roman"/>
          <w:sz w:val="28"/>
          <w:lang w:eastAsia="ru-RU"/>
        </w:rPr>
      </w:pPr>
      <w:r w:rsidRPr="00BD5AC2">
        <w:rPr>
          <w:rFonts w:ascii="Times New Roman" w:eastAsia="Times New Roman" w:hAnsi="Times New Roman" w:cs="Times New Roman"/>
          <w:sz w:val="28"/>
          <w:lang w:eastAsia="ru-RU"/>
        </w:rPr>
        <w:t>В соответствии с положениями о родительском комитете учреждений образования не допускается сбор средств членами родительских комитетов</w:t>
      </w:r>
      <w:r w:rsidRPr="00BD5AC2">
        <w:rPr>
          <w:rFonts w:ascii="Times New Roman" w:eastAsia="Calibri" w:hAnsi="Times New Roman" w:cs="Times New Roman"/>
          <w:sz w:val="28"/>
          <w:szCs w:val="28"/>
          <w:lang w:eastAsia="ru-RU"/>
        </w:rPr>
        <w:t xml:space="preserve">. </w:t>
      </w:r>
      <w:r w:rsidRPr="00BD5AC2">
        <w:rPr>
          <w:rFonts w:ascii="Times New Roman" w:eastAsia="Times New Roman" w:hAnsi="Times New Roman" w:cs="Times New Roman"/>
          <w:sz w:val="28"/>
          <w:lang w:eastAsia="ru-RU"/>
        </w:rPr>
        <w:t xml:space="preserve">Содействие учреждению образования в развитии его материально-технической базы является одной из задач деятельности попечительского совета учреждения образования. </w:t>
      </w:r>
    </w:p>
    <w:p w:rsidR="00BD5AC2" w:rsidRPr="00BD5AC2" w:rsidRDefault="00BD5AC2" w:rsidP="00BD5AC2">
      <w:pPr>
        <w:spacing w:after="0" w:line="240" w:lineRule="auto"/>
        <w:ind w:firstLine="709"/>
        <w:jc w:val="both"/>
        <w:rPr>
          <w:rFonts w:ascii="Times New Roman" w:eastAsia="Times New Roman" w:hAnsi="Times New Roman" w:cs="Times New Roman"/>
          <w:sz w:val="28"/>
          <w:lang w:eastAsia="ru-RU"/>
        </w:rPr>
      </w:pPr>
      <w:r w:rsidRPr="00BD5AC2">
        <w:rPr>
          <w:rFonts w:ascii="Times New Roman" w:eastAsia="Calibri" w:hAnsi="Times New Roman" w:cs="Times New Roman"/>
          <w:sz w:val="28"/>
          <w:szCs w:val="28"/>
          <w:lang w:eastAsia="ru-RU"/>
        </w:rPr>
        <w:t xml:space="preserve">Денежные средства попечительского совета формируются из добровольных перечислений на расчетный счет учреждения образования. </w:t>
      </w:r>
    </w:p>
    <w:p w:rsidR="00BD5AC2" w:rsidRPr="00BD5AC2" w:rsidRDefault="00BD5AC2" w:rsidP="00BD5AC2">
      <w:pPr>
        <w:spacing w:after="0" w:line="240" w:lineRule="auto"/>
        <w:ind w:firstLine="709"/>
        <w:jc w:val="both"/>
        <w:rPr>
          <w:rFonts w:ascii="Times New Roman" w:eastAsia="Times New Roman" w:hAnsi="Times New Roman" w:cs="Times New Roman"/>
          <w:sz w:val="28"/>
          <w:lang w:eastAsia="ru-RU"/>
        </w:rPr>
      </w:pPr>
      <w:r w:rsidRPr="00BD5AC2">
        <w:rPr>
          <w:rFonts w:ascii="Times New Roman" w:eastAsia="Times New Roman" w:hAnsi="Times New Roman" w:cs="Times New Roman"/>
          <w:sz w:val="28"/>
          <w:lang w:eastAsia="ru-RU"/>
        </w:rPr>
        <w:t>В целях обеспечения прозрачности расходования денежных средств попечительского совета предусмотрено</w:t>
      </w:r>
      <w:r w:rsidRPr="00BD5AC2">
        <w:rPr>
          <w:rFonts w:ascii="Times New Roman" w:eastAsia="Calibri" w:hAnsi="Times New Roman" w:cs="Times New Roman"/>
          <w:sz w:val="28"/>
          <w:szCs w:val="28"/>
          <w:lang w:eastAsia="ru-RU"/>
        </w:rPr>
        <w:t xml:space="preserve"> </w:t>
      </w:r>
      <w:r w:rsidRPr="00BD5AC2">
        <w:rPr>
          <w:rFonts w:ascii="Times New Roman" w:eastAsia="Times New Roman" w:hAnsi="Times New Roman" w:cs="Times New Roman"/>
          <w:sz w:val="28"/>
          <w:lang w:eastAsia="ru-RU"/>
        </w:rPr>
        <w:t>вовлечение членов родительского комитета учреждения образования, руководителя учреждения образования к определению направлений, размеров и порядка использования средств попечительского совета.</w:t>
      </w:r>
    </w:p>
    <w:p w:rsidR="00BD5AC2" w:rsidRPr="00BD5AC2" w:rsidRDefault="00BD5AC2" w:rsidP="00BD5AC2">
      <w:pPr>
        <w:spacing w:after="0" w:line="240" w:lineRule="auto"/>
        <w:ind w:firstLine="709"/>
        <w:jc w:val="both"/>
        <w:rPr>
          <w:rFonts w:ascii="Times New Roman" w:eastAsia="Times New Roman" w:hAnsi="Times New Roman" w:cs="Times New Roman"/>
          <w:sz w:val="28"/>
          <w:lang w:eastAsia="ru-RU"/>
        </w:rPr>
      </w:pP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 xml:space="preserve">В последние годы в </w:t>
      </w:r>
      <w:r w:rsidRPr="00BD5AC2">
        <w:rPr>
          <w:rFonts w:ascii="Times New Roman" w:eastAsia="Calibri" w:hAnsi="Times New Roman" w:cs="Times New Roman"/>
          <w:b/>
          <w:i/>
          <w:sz w:val="28"/>
          <w:szCs w:val="28"/>
          <w:lang w:eastAsia="ru-RU"/>
        </w:rPr>
        <w:t>Могилевской области</w:t>
      </w:r>
      <w:r w:rsidRPr="00BD5AC2">
        <w:rPr>
          <w:rFonts w:ascii="Times New Roman" w:eastAsia="Calibri" w:hAnsi="Times New Roman" w:cs="Times New Roman"/>
          <w:i/>
          <w:sz w:val="28"/>
          <w:szCs w:val="28"/>
          <w:lang w:eastAsia="ru-RU"/>
        </w:rPr>
        <w:t xml:space="preserve"> в сторону улучшения меняется демографическая ситуация. По сравнению с 2010 годом прирост детей в возрасте до 6 лет составил 6 784 ребенка.</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lastRenderedPageBreak/>
        <w:t xml:space="preserve">Однако количество детей школьного возраста на селе за последние пять лет уменьшилось на 4,2 тыс. человек (с 22,6 до 18,4 тыс. человек) или 19%, что привело к малой наполняемости классов (от 1 до 4 учащихся) и последующему закрытию 79 и реорганизации 70 учреждений общего среднего образования. </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С нового учебного года сеть учреждений общего среднего образования области сократится на 10 учреждений, в их числе Бобруйская школа-интернат для детей-сирот и детей, оставшихся без попечения родителей. Еще 10 – будут реорганизованы.</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 xml:space="preserve">С 1 сентября в статусе средней школы продолжит свою работу гимназия г. Кировска. </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С этого года прекращен набор и в гимназию г.п. Глуска.</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 xml:space="preserve">В области в 2016 году </w:t>
      </w:r>
      <w:r w:rsidRPr="00BD5AC2">
        <w:rPr>
          <w:rFonts w:ascii="Times New Roman" w:eastAsia="Calibri" w:hAnsi="Times New Roman" w:cs="Times New Roman"/>
          <w:b/>
          <w:i/>
          <w:sz w:val="28"/>
          <w:szCs w:val="28"/>
          <w:lang w:eastAsia="ru-RU"/>
        </w:rPr>
        <w:t>на строительство</w:t>
      </w:r>
      <w:r w:rsidRPr="00BD5AC2">
        <w:rPr>
          <w:rFonts w:ascii="Times New Roman" w:eastAsia="Calibri" w:hAnsi="Times New Roman" w:cs="Times New Roman"/>
          <w:i/>
          <w:sz w:val="28"/>
          <w:szCs w:val="28"/>
          <w:lang w:eastAsia="ru-RU"/>
        </w:rPr>
        <w:t xml:space="preserve"> учреждений образования направлено более 9 млн. рублей. Введены в эксплуатацию: пристройка к средней школе № 1 г. Славгорода с реконструкцией на 300 учащихся (3 этап – реконструкция пищеблока) и жилой дом для семьи, воспитывающей детей-сирот и детей, оставшихся без попечения родителей в Бобруйском районе. </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В 2017 году на строительство учреждений образования предусмотрено 5,4 млн. рублей. Планируется ввод в эксплуатацию средней школа на 1020 учащихся в микрорайоне «Комсомольский» в г. Кричеве и жилого дома для семьи, воспитывающей детей-сирот и детей, оставшихся без попечения родителей в Ленинском районе г.Бобруйска, выполнить строительные работы по перепрофилированию недостроенного жилого дома в дер. Николаевка 2 Могилевского района под жилой дом для семьи, воспитывающей детей-сирот и детей, оставшихся без попечения родителей.</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 xml:space="preserve">Продолжается строительство средней школы на 1020 мест в микрорайоне «Западный» г. Бобруйска. </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 xml:space="preserve">В 2016 году на капитальный и текущий ремонты учреждений образования направлено 9,2 млн. рублей, в том числе 8,1 млн. рублей за счет бюджетных и 1,1 млн. рублей – внебюджетных средств (88% и 12% соответственно). </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Завершена работа по оборудованию внутренними санузлами всех учреждений образования, по подводке горячей воды на пищеблоках, к умывальникам для мытья рук перед входом в обеденные залы и в санузлах.</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В рамках проекта «Модернизация системы образования Республики Беларусь» в Могилевской области в 2016-2020 гг. будут реализованы мероприятия по реконструкции и капитальному ремонту 19 зданий учреждений общего среднего образования и оборудованию предметных кабинетов (физики, химии, биологии, информатики) необходимым учебно-лабораторным, компьютерным оборудованием и информационными технологиями для обеспечения качественных условий обучения.</w:t>
      </w:r>
    </w:p>
    <w:p w:rsidR="00BD5AC2" w:rsidRPr="00BD5AC2" w:rsidRDefault="00BD5AC2" w:rsidP="00BD5AC2">
      <w:pPr>
        <w:spacing w:after="0" w:line="240" w:lineRule="auto"/>
        <w:ind w:firstLine="709"/>
        <w:jc w:val="both"/>
        <w:rPr>
          <w:rFonts w:ascii="Times New Roman" w:eastAsia="Times New Roman" w:hAnsi="Times New Roman" w:cs="Times New Roman"/>
          <w:b/>
          <w:color w:val="000000"/>
          <w:sz w:val="28"/>
          <w:szCs w:val="28"/>
        </w:rPr>
      </w:pPr>
    </w:p>
    <w:p w:rsidR="00BD5AC2" w:rsidRPr="00BD5AC2" w:rsidRDefault="00BD5AC2" w:rsidP="00BD5AC2">
      <w:pPr>
        <w:spacing w:after="0" w:line="240" w:lineRule="auto"/>
        <w:ind w:firstLine="709"/>
        <w:jc w:val="both"/>
        <w:rPr>
          <w:rFonts w:ascii="Times New Roman" w:eastAsia="Times New Roman" w:hAnsi="Times New Roman" w:cs="Times New Roman"/>
          <w:b/>
          <w:color w:val="000000"/>
          <w:sz w:val="28"/>
          <w:szCs w:val="28"/>
        </w:rPr>
      </w:pPr>
      <w:r w:rsidRPr="00BD5AC2">
        <w:rPr>
          <w:rFonts w:ascii="Times New Roman" w:eastAsia="Times New Roman" w:hAnsi="Times New Roman" w:cs="Times New Roman"/>
          <w:b/>
          <w:color w:val="000000"/>
          <w:sz w:val="28"/>
          <w:szCs w:val="28"/>
        </w:rPr>
        <w:t>Актуальные вопросы высшего образования</w:t>
      </w:r>
    </w:p>
    <w:p w:rsidR="00BD5AC2" w:rsidRPr="00BD5AC2" w:rsidRDefault="00BD5AC2" w:rsidP="00BD5AC2">
      <w:pPr>
        <w:spacing w:after="0" w:line="240" w:lineRule="auto"/>
        <w:ind w:firstLine="709"/>
        <w:jc w:val="both"/>
        <w:rPr>
          <w:rFonts w:ascii="Times New Roman" w:eastAsia="Calibri" w:hAnsi="Times New Roman" w:cs="Times New Roman"/>
          <w:b/>
          <w:i/>
          <w:sz w:val="28"/>
          <w:szCs w:val="28"/>
          <w:lang w:eastAsia="ru-RU"/>
        </w:rPr>
      </w:pPr>
      <w:r w:rsidRPr="00BD5AC2">
        <w:rPr>
          <w:rFonts w:ascii="Times New Roman" w:eastAsia="Calibri" w:hAnsi="Times New Roman" w:cs="Times New Roman"/>
          <w:b/>
          <w:i/>
          <w:sz w:val="28"/>
          <w:szCs w:val="28"/>
          <w:lang w:eastAsia="ru-RU"/>
        </w:rPr>
        <w:t>Итоги вступительной кампании</w:t>
      </w:r>
    </w:p>
    <w:p w:rsidR="00BD5AC2" w:rsidRPr="00BD5AC2" w:rsidRDefault="00BD5AC2" w:rsidP="00BD5AC2">
      <w:pPr>
        <w:spacing w:after="0" w:line="240" w:lineRule="auto"/>
        <w:ind w:firstLine="709"/>
        <w:jc w:val="both"/>
        <w:rPr>
          <w:rFonts w:ascii="Times New Roman" w:eastAsia="Calibri" w:hAnsi="Times New Roman" w:cs="Times New Roman"/>
          <w:spacing w:val="-2"/>
          <w:sz w:val="28"/>
          <w:szCs w:val="28"/>
          <w:lang w:eastAsia="ru-RU"/>
        </w:rPr>
      </w:pPr>
      <w:r w:rsidRPr="00BD5AC2">
        <w:rPr>
          <w:rFonts w:ascii="Times New Roman" w:eastAsia="Calibri" w:hAnsi="Times New Roman" w:cs="Times New Roman"/>
          <w:spacing w:val="-2"/>
          <w:sz w:val="28"/>
          <w:szCs w:val="28"/>
          <w:lang w:eastAsia="ru-RU"/>
        </w:rPr>
        <w:t xml:space="preserve">В 2017 году прием осуществляет 51 учреждением высшего образования (в 2016 году – 52). </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b/>
          <w:i/>
          <w:sz w:val="28"/>
          <w:szCs w:val="28"/>
          <w:lang w:eastAsia="ru-RU"/>
        </w:rPr>
        <w:t>Система высшего образования Могилевской области</w:t>
      </w:r>
      <w:r w:rsidRPr="00BD5AC2">
        <w:rPr>
          <w:rFonts w:ascii="Times New Roman" w:eastAsia="Calibri" w:hAnsi="Times New Roman" w:cs="Times New Roman"/>
          <w:i/>
          <w:sz w:val="28"/>
          <w:szCs w:val="28"/>
          <w:lang w:eastAsia="ru-RU"/>
        </w:rPr>
        <w:t xml:space="preserve"> представлена 5 государственными учреждениями образования: Белорусско-Российский </w:t>
      </w:r>
      <w:r w:rsidRPr="00BD5AC2">
        <w:rPr>
          <w:rFonts w:ascii="Times New Roman" w:eastAsia="Calibri" w:hAnsi="Times New Roman" w:cs="Times New Roman"/>
          <w:i/>
          <w:sz w:val="28"/>
          <w:szCs w:val="28"/>
          <w:lang w:eastAsia="ru-RU"/>
        </w:rPr>
        <w:lastRenderedPageBreak/>
        <w:t xml:space="preserve">университет, Могилевский государственный университет продовольствия, Могилевский государственный университет имени А.А. Кулешова, Белорусская государственная орденов Октябрьской революции и Трудового Красного Знамени сельскохозяйственная академия, Могилевский институт МВД Республики Беларусь и  3 филиалами: 1 частный - Белорусский институт правоведения и 2 государственных – Белорусская государственная академия музыки и Белорусский государственный экономический университет.  </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 xml:space="preserve">В этом году 31% выпускников средней школы имели средний балл аттестата более 8,5, что выше показателя 2016 года на 4%. Аттестаты </w:t>
      </w:r>
      <w:r w:rsidRPr="00BD5AC2">
        <w:rPr>
          <w:rFonts w:ascii="Times New Roman" w:eastAsia="Calibri" w:hAnsi="Times New Roman" w:cs="Times New Roman"/>
          <w:i/>
          <w:iCs/>
          <w:sz w:val="28"/>
          <w:szCs w:val="28"/>
          <w:lang w:eastAsia="ru-RU"/>
        </w:rPr>
        <w:t xml:space="preserve">особого образца с награждением золотой или серебряной медалью получил 301 </w:t>
      </w:r>
      <w:r w:rsidRPr="00BD5AC2">
        <w:rPr>
          <w:rFonts w:ascii="Times New Roman" w:eastAsia="Calibri" w:hAnsi="Times New Roman" w:cs="Times New Roman"/>
          <w:i/>
          <w:sz w:val="28"/>
          <w:szCs w:val="28"/>
          <w:lang w:eastAsia="ru-RU"/>
        </w:rPr>
        <w:t xml:space="preserve">выпускник </w:t>
      </w:r>
      <w:r w:rsidRPr="00BD5AC2">
        <w:rPr>
          <w:rFonts w:ascii="Times New Roman" w:eastAsia="Calibri" w:hAnsi="Times New Roman" w:cs="Times New Roman"/>
          <w:i/>
          <w:sz w:val="28"/>
          <w:szCs w:val="28"/>
          <w:lang w:val="en-US" w:eastAsia="ru-RU"/>
        </w:rPr>
        <w:t>XI</w:t>
      </w:r>
      <w:r w:rsidRPr="00BD5AC2">
        <w:rPr>
          <w:rFonts w:ascii="Times New Roman" w:eastAsia="Calibri" w:hAnsi="Times New Roman" w:cs="Times New Roman"/>
          <w:i/>
          <w:sz w:val="28"/>
          <w:szCs w:val="28"/>
          <w:lang w:eastAsia="ru-RU"/>
        </w:rPr>
        <w:t xml:space="preserve"> класса, свидетельства об общем базовом образовании с отличием – 445 выпускников </w:t>
      </w:r>
      <w:r w:rsidRPr="00BD5AC2">
        <w:rPr>
          <w:rFonts w:ascii="Times New Roman" w:eastAsia="Calibri" w:hAnsi="Times New Roman" w:cs="Times New Roman"/>
          <w:i/>
          <w:sz w:val="28"/>
          <w:szCs w:val="28"/>
          <w:lang w:val="en-US" w:eastAsia="ru-RU"/>
        </w:rPr>
        <w:t>IX</w:t>
      </w:r>
      <w:r w:rsidRPr="00BD5AC2">
        <w:rPr>
          <w:rFonts w:ascii="Times New Roman" w:eastAsia="Calibri" w:hAnsi="Times New Roman" w:cs="Times New Roman"/>
          <w:i/>
          <w:sz w:val="28"/>
          <w:szCs w:val="28"/>
          <w:lang w:eastAsia="ru-RU"/>
        </w:rPr>
        <w:t xml:space="preserve"> классов.</w:t>
      </w:r>
    </w:p>
    <w:p w:rsidR="00BD5AC2" w:rsidRPr="00BD5AC2" w:rsidRDefault="00BD5AC2" w:rsidP="00BD5AC2">
      <w:pPr>
        <w:spacing w:after="0" w:line="240" w:lineRule="auto"/>
        <w:ind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В последние годы процент поступления выпускников Могилевской области в учреждения высшего образования стабилен и составляет 58-60%.</w:t>
      </w:r>
    </w:p>
    <w:p w:rsidR="00BD5AC2" w:rsidRPr="00BD5AC2" w:rsidRDefault="00BD5AC2" w:rsidP="00BD5AC2">
      <w:pPr>
        <w:spacing w:after="0" w:line="240" w:lineRule="auto"/>
        <w:ind w:firstLine="709"/>
        <w:jc w:val="both"/>
        <w:rPr>
          <w:rFonts w:ascii="Times New Roman" w:eastAsia="Calibri" w:hAnsi="Times New Roman" w:cs="Times New Roman"/>
          <w:spacing w:val="-2"/>
          <w:sz w:val="28"/>
          <w:szCs w:val="28"/>
          <w:lang w:eastAsia="ru-RU"/>
        </w:rPr>
      </w:pPr>
      <w:r w:rsidRPr="00BD5AC2">
        <w:rPr>
          <w:rFonts w:ascii="Times New Roman" w:eastAsia="Calibri" w:hAnsi="Times New Roman" w:cs="Times New Roman"/>
          <w:spacing w:val="-2"/>
          <w:sz w:val="28"/>
          <w:szCs w:val="28"/>
          <w:lang w:eastAsia="ru-RU"/>
        </w:rPr>
        <w:t xml:space="preserve">План приема за счет средств бюджета выполнен полностью, по всем формам получения образования – принято 26,7 тыс. человек (в 2016 году вакантными осталось 18 мест, всего было принято  – 27,1 тыс. чел.).  </w:t>
      </w:r>
    </w:p>
    <w:p w:rsidR="00BD5AC2" w:rsidRPr="00BD5AC2" w:rsidRDefault="00BD5AC2" w:rsidP="00BD5AC2">
      <w:pPr>
        <w:spacing w:after="0" w:line="240" w:lineRule="auto"/>
        <w:ind w:firstLine="1"/>
        <w:jc w:val="both"/>
        <w:rPr>
          <w:rFonts w:ascii="Times New Roman" w:eastAsia="Calibri" w:hAnsi="Times New Roman" w:cs="Times New Roman"/>
          <w:spacing w:val="-2"/>
          <w:sz w:val="28"/>
          <w:szCs w:val="28"/>
          <w:lang w:eastAsia="ru-RU"/>
        </w:rPr>
      </w:pPr>
      <w:r w:rsidRPr="00BD5AC2">
        <w:rPr>
          <w:rFonts w:ascii="Times New Roman" w:eastAsia="Calibri" w:hAnsi="Times New Roman" w:cs="Times New Roman"/>
          <w:spacing w:val="-2"/>
          <w:sz w:val="28"/>
          <w:szCs w:val="28"/>
          <w:lang w:eastAsia="ru-RU"/>
        </w:rPr>
        <w:t xml:space="preserve">Для получения образования на платной основе в 2017 году принято 26,8 тыс. человек (в 2016 году – 28,4 тыс. человек). При этом в государственные УВО принято 22,9 тыс. человек (в 2016 году – 24,1 тыс. человек), в частные УВО – 3,9 тыс. человек (в 2016 году – 4,2 тыс. человек). </w:t>
      </w:r>
    </w:p>
    <w:p w:rsidR="00BD5AC2" w:rsidRPr="00BD5AC2" w:rsidRDefault="00BD5AC2" w:rsidP="00BD5AC2">
      <w:pPr>
        <w:spacing w:after="0" w:line="240" w:lineRule="auto"/>
        <w:ind w:firstLine="708"/>
        <w:jc w:val="both"/>
        <w:rPr>
          <w:rFonts w:ascii="Times New Roman" w:eastAsia="Calibri" w:hAnsi="Times New Roman" w:cs="Times New Roman"/>
          <w:spacing w:val="-2"/>
          <w:sz w:val="28"/>
          <w:szCs w:val="28"/>
          <w:lang w:eastAsia="ru-RU"/>
        </w:rPr>
      </w:pPr>
      <w:r w:rsidRPr="00BD5AC2">
        <w:rPr>
          <w:rFonts w:ascii="Times New Roman" w:eastAsia="Calibri" w:hAnsi="Times New Roman" w:cs="Times New Roman"/>
          <w:spacing w:val="-2"/>
          <w:sz w:val="28"/>
          <w:szCs w:val="28"/>
          <w:lang w:eastAsia="ru-RU"/>
        </w:rPr>
        <w:t xml:space="preserve">Всего 1 сентября в УВО страны придут учиться 53,5 тыс. первокурсников (в 2016 году – 55,5 тыс. человек). Приемная кампания в УВО возобновится 15 ноября. С этой даты и до 20 декабря будет проводиться прием абитуриентов в сельскохозяйственные УВО на заочную форму получения образования (как за счет средств бюджета, так и на платной основе). </w:t>
      </w:r>
    </w:p>
    <w:p w:rsidR="00BD5AC2" w:rsidRPr="00BD5AC2" w:rsidRDefault="00BD5AC2" w:rsidP="00BD5AC2">
      <w:pPr>
        <w:spacing w:after="0" w:line="240" w:lineRule="auto"/>
        <w:ind w:firstLine="709"/>
        <w:jc w:val="both"/>
        <w:rPr>
          <w:rFonts w:ascii="Times New Roman" w:eastAsia="Calibri" w:hAnsi="Times New Roman" w:cs="Times New Roman"/>
          <w:spacing w:val="-2"/>
          <w:sz w:val="28"/>
          <w:szCs w:val="28"/>
          <w:lang w:eastAsia="ru-RU"/>
        </w:rPr>
      </w:pPr>
      <w:r w:rsidRPr="00BD5AC2">
        <w:rPr>
          <w:rFonts w:ascii="Times New Roman" w:eastAsia="Calibri" w:hAnsi="Times New Roman" w:cs="Times New Roman"/>
          <w:spacing w:val="-2"/>
          <w:sz w:val="28"/>
          <w:szCs w:val="28"/>
          <w:lang w:eastAsia="ru-RU"/>
        </w:rPr>
        <w:t>Наиболее востребованными специальностями у абитуриентов в 2017 году явились: «Международное право» – 384 (БГУ), «Информатика и технологии программирования» – 380 (БГУИР), «Современные иностранные языки (перевод). Английский язык и второй иностранный язык»  – 378 (МГЛУ), «Стомато</w:t>
      </w:r>
      <w:r w:rsidRPr="00BD5AC2">
        <w:rPr>
          <w:rFonts w:ascii="Times New Roman" w:eastAsia="Calibri" w:hAnsi="Times New Roman" w:cs="Times New Roman"/>
          <w:spacing w:val="-2"/>
          <w:sz w:val="28"/>
          <w:szCs w:val="28"/>
          <w:lang w:eastAsia="ru-RU"/>
        </w:rPr>
        <w:softHyphen/>
        <w:t>логия» – 376 (БГМУ),  «Журналистика» – 370 (ГрГУ имени Янки Купалы),  «Организация движения и обеспечение полетов на воздушном транспорте» – 365 (Академия авиации), «Государственное управление и право» – 337 (Академия управления при Президенте Республики Беларусь), «Изобразительное искусство и компьютерная графика» – 336 (БГПУ имени Максима Танка).</w:t>
      </w:r>
    </w:p>
    <w:p w:rsidR="00BD5AC2" w:rsidRPr="00BD5AC2" w:rsidRDefault="00BD5AC2" w:rsidP="00BD5AC2">
      <w:pPr>
        <w:spacing w:after="0" w:line="240" w:lineRule="auto"/>
        <w:ind w:firstLine="709"/>
        <w:jc w:val="both"/>
        <w:rPr>
          <w:rFonts w:ascii="Times New Roman" w:eastAsia="Calibri" w:hAnsi="Times New Roman" w:cs="Times New Roman"/>
          <w:spacing w:val="-2"/>
          <w:sz w:val="28"/>
          <w:szCs w:val="28"/>
          <w:lang w:eastAsia="ru-RU"/>
        </w:rPr>
      </w:pPr>
      <w:r w:rsidRPr="00BD5AC2">
        <w:rPr>
          <w:rFonts w:ascii="Times New Roman" w:eastAsia="Calibri" w:hAnsi="Times New Roman" w:cs="Times New Roman"/>
          <w:spacing w:val="-2"/>
          <w:sz w:val="28"/>
          <w:szCs w:val="28"/>
          <w:lang w:eastAsia="ru-RU"/>
        </w:rPr>
        <w:t xml:space="preserve">Окончательные итоги приемной кампании будут подведены после обработки соответствующих статистических данных, не ранее 15 августа. </w:t>
      </w:r>
    </w:p>
    <w:p w:rsidR="00BD5AC2" w:rsidRPr="00BD5AC2" w:rsidRDefault="00BD5AC2" w:rsidP="00BD5AC2">
      <w:pPr>
        <w:spacing w:before="120" w:after="0" w:line="280" w:lineRule="exact"/>
        <w:jc w:val="both"/>
        <w:rPr>
          <w:rFonts w:ascii="Times New Roman" w:eastAsia="Calibri" w:hAnsi="Times New Roman" w:cs="Times New Roman"/>
          <w:b/>
          <w:i/>
          <w:sz w:val="28"/>
          <w:szCs w:val="28"/>
          <w:lang w:eastAsia="ru-RU"/>
        </w:rPr>
      </w:pPr>
    </w:p>
    <w:p w:rsidR="00BD5AC2" w:rsidRPr="00BD5AC2" w:rsidRDefault="00BD5AC2" w:rsidP="00BD5AC2">
      <w:pPr>
        <w:spacing w:before="120" w:after="0" w:line="280" w:lineRule="exact"/>
        <w:jc w:val="both"/>
        <w:rPr>
          <w:rFonts w:ascii="Times New Roman" w:eastAsia="Calibri" w:hAnsi="Times New Roman" w:cs="Times New Roman"/>
          <w:b/>
          <w:i/>
          <w:sz w:val="28"/>
          <w:szCs w:val="28"/>
          <w:lang w:eastAsia="ru-RU"/>
        </w:rPr>
      </w:pPr>
      <w:r w:rsidRPr="00BD5AC2">
        <w:rPr>
          <w:rFonts w:ascii="Times New Roman" w:eastAsia="Calibri" w:hAnsi="Times New Roman" w:cs="Times New Roman"/>
          <w:b/>
          <w:i/>
          <w:sz w:val="28"/>
          <w:szCs w:val="28"/>
          <w:lang w:eastAsia="ru-RU"/>
        </w:rPr>
        <w:t>Справочно:</w:t>
      </w:r>
    </w:p>
    <w:p w:rsidR="00BD5AC2" w:rsidRPr="00BD5AC2" w:rsidRDefault="00BD5AC2" w:rsidP="00BD5AC2">
      <w:pPr>
        <w:spacing w:after="0" w:line="280" w:lineRule="exact"/>
        <w:ind w:left="720" w:firstLine="709"/>
        <w:jc w:val="both"/>
        <w:rPr>
          <w:rFonts w:ascii="Times New Roman" w:eastAsia="Calibri" w:hAnsi="Times New Roman" w:cs="Times New Roman"/>
          <w:i/>
          <w:sz w:val="28"/>
          <w:szCs w:val="28"/>
          <w:lang w:eastAsia="ru-RU"/>
        </w:rPr>
      </w:pPr>
      <w:r w:rsidRPr="00BD5AC2">
        <w:rPr>
          <w:rFonts w:ascii="Times New Roman" w:eastAsia="Calibri" w:hAnsi="Times New Roman" w:cs="Times New Roman"/>
          <w:i/>
          <w:sz w:val="28"/>
          <w:szCs w:val="28"/>
          <w:lang w:eastAsia="ru-RU"/>
        </w:rPr>
        <w:t>Отвечая на многовариантный вопрос ИАЦ о различных возможностях получения белорусской молодежью качественного высшего образования, две трети респондентов (66%) указали на высшие учебные заведения столицы. Одновременно почти половина опрошенных (46%) назвали региональные вузы (в районных и областных центрах). В преимуществах учебы за границей уверены около 30% граждан.</w:t>
      </w:r>
    </w:p>
    <w:p w:rsidR="00BD5AC2" w:rsidRPr="00BD5AC2" w:rsidRDefault="00BD5AC2" w:rsidP="00BD5AC2">
      <w:pPr>
        <w:spacing w:before="120" w:after="0" w:line="240" w:lineRule="auto"/>
        <w:ind w:firstLine="709"/>
        <w:jc w:val="both"/>
        <w:rPr>
          <w:rFonts w:ascii="Times New Roman" w:eastAsia="Calibri" w:hAnsi="Times New Roman" w:cs="Times New Roman"/>
          <w:spacing w:val="-2"/>
          <w:sz w:val="28"/>
          <w:szCs w:val="28"/>
          <w:lang w:eastAsia="ru-RU"/>
        </w:rPr>
      </w:pPr>
      <w:r w:rsidRPr="00BD5AC2">
        <w:rPr>
          <w:rFonts w:ascii="Times New Roman" w:eastAsia="Calibri" w:hAnsi="Times New Roman" w:cs="Times New Roman"/>
          <w:spacing w:val="-2"/>
          <w:sz w:val="28"/>
          <w:szCs w:val="28"/>
          <w:lang w:eastAsia="ru-RU"/>
        </w:rPr>
        <w:lastRenderedPageBreak/>
        <w:t>В настоящее время ведется работа по подготовке учреждений и общежитий к началу учебного года. По оперативным данным местами в общежитии будут обеспечены 97тысяч человек, что составляет 84,3% от общего количества нуждающихся в общежитии.</w:t>
      </w:r>
    </w:p>
    <w:p w:rsidR="00BD5AC2" w:rsidRPr="00BD5AC2" w:rsidRDefault="00BD5AC2" w:rsidP="00BD5AC2">
      <w:pPr>
        <w:spacing w:after="0" w:line="240" w:lineRule="auto"/>
        <w:ind w:firstLine="709"/>
        <w:jc w:val="both"/>
        <w:rPr>
          <w:rFonts w:ascii="Times New Roman" w:eastAsia="Calibri" w:hAnsi="Times New Roman" w:cs="Times New Roman"/>
          <w:spacing w:val="-2"/>
          <w:sz w:val="28"/>
          <w:szCs w:val="28"/>
          <w:lang w:eastAsia="ru-RU"/>
        </w:rPr>
      </w:pPr>
      <w:r w:rsidRPr="00BD5AC2">
        <w:rPr>
          <w:rFonts w:ascii="Times New Roman" w:eastAsia="Calibri" w:hAnsi="Times New Roman" w:cs="Times New Roman"/>
          <w:spacing w:val="-2"/>
          <w:sz w:val="28"/>
          <w:szCs w:val="28"/>
          <w:lang w:eastAsia="ru-RU"/>
        </w:rPr>
        <w:t>На 1 августа 2017 года размер стипендий для студентов УВО составляет 56,02 – 129,55 рублей.</w:t>
      </w:r>
    </w:p>
    <w:p w:rsidR="00BD5AC2" w:rsidRPr="00BD5AC2" w:rsidRDefault="00BD5AC2" w:rsidP="00BD5AC2">
      <w:pPr>
        <w:spacing w:after="0" w:line="240" w:lineRule="auto"/>
        <w:ind w:firstLine="709"/>
        <w:jc w:val="both"/>
        <w:rPr>
          <w:rFonts w:ascii="Times New Roman" w:eastAsia="Calibri" w:hAnsi="Times New Roman" w:cs="Times New Roman"/>
          <w:b/>
          <w:i/>
          <w:sz w:val="28"/>
          <w:szCs w:val="28"/>
          <w:lang w:eastAsia="ru-RU"/>
        </w:rPr>
      </w:pPr>
      <w:r w:rsidRPr="00BD5AC2">
        <w:rPr>
          <w:rFonts w:ascii="Times New Roman" w:eastAsia="Calibri" w:hAnsi="Times New Roman" w:cs="Times New Roman"/>
          <w:b/>
          <w:i/>
          <w:sz w:val="28"/>
          <w:szCs w:val="28"/>
          <w:lang w:eastAsia="ru-RU"/>
        </w:rPr>
        <w:t>Практикоориентированность высшего образования</w:t>
      </w:r>
    </w:p>
    <w:p w:rsidR="00BD5AC2" w:rsidRPr="00BD5AC2" w:rsidRDefault="00BD5AC2" w:rsidP="00BD5AC2">
      <w:pPr>
        <w:spacing w:after="0" w:line="240" w:lineRule="auto"/>
        <w:ind w:firstLine="709"/>
        <w:jc w:val="both"/>
        <w:rPr>
          <w:rFonts w:ascii="Times New Roman" w:eastAsia="Calibri" w:hAnsi="Times New Roman" w:cs="Times New Roman"/>
          <w:spacing w:val="-2"/>
          <w:sz w:val="28"/>
          <w:szCs w:val="28"/>
          <w:lang w:eastAsia="ru-RU"/>
        </w:rPr>
      </w:pPr>
      <w:r w:rsidRPr="00BD5AC2">
        <w:rPr>
          <w:rFonts w:ascii="Times New Roman" w:eastAsia="Calibri" w:hAnsi="Times New Roman" w:cs="Times New Roman"/>
          <w:spacing w:val="-2"/>
          <w:sz w:val="28"/>
          <w:szCs w:val="28"/>
          <w:lang w:eastAsia="ru-RU"/>
        </w:rPr>
        <w:t>Практическое обучение студентов в УВО включает: практические занятия, проведение лабораторных работ, курсовое (дипломное) проектирование, научные исследования студентов, учебную, производственную (преддипломную) практики и др.</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 xml:space="preserve">Действующие образовательные стандарты и учебные планы специальностей, разработанные и утвержденные с участием ведущих специалистов организаций – заказчиков кадров, предусматривают оптимальное соотношение между лекционными и лабораторно-практическими занятиями по каждой специальности в зависимости от ее специфики. Количество учебных практик, в том числе ознакомительных </w:t>
      </w:r>
      <w:r w:rsidRPr="00BD5AC2">
        <w:rPr>
          <w:rFonts w:ascii="Times New Roman" w:eastAsia="Calibri" w:hAnsi="Times New Roman" w:cs="Times New Roman"/>
          <w:spacing w:val="-4"/>
          <w:sz w:val="28"/>
          <w:szCs w:val="28"/>
          <w:lang w:eastAsia="ru-RU"/>
        </w:rPr>
        <w:t>на 1 курсе, производственных (преддипломных) практик дифференцировано</w:t>
      </w:r>
      <w:r w:rsidRPr="00BD5AC2">
        <w:rPr>
          <w:rFonts w:ascii="Times New Roman" w:eastAsia="Calibri" w:hAnsi="Times New Roman" w:cs="Times New Roman"/>
          <w:sz w:val="28"/>
          <w:szCs w:val="28"/>
          <w:lang w:eastAsia="ru-RU"/>
        </w:rPr>
        <w:t xml:space="preserve"> по специальностям. Их длительность увеличена и в среднем составляет от 16 до 24 недель.</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Для обеспечения практикоориентированной подготовки специалистов учреждениями высшего образования республики только в 2016 году создано 26 филиалов кафедр в базовых организациях-заказчиках кадров, при этом общее количество филиалов кафедр по состоянию на конец 2016 года составило 1048.</w:t>
      </w:r>
    </w:p>
    <w:p w:rsidR="00BD5AC2" w:rsidRPr="00BD5AC2" w:rsidRDefault="00BD5AC2" w:rsidP="00BD5AC2">
      <w:pPr>
        <w:spacing w:after="0" w:line="240" w:lineRule="auto"/>
        <w:ind w:firstLine="709"/>
        <w:jc w:val="both"/>
        <w:rPr>
          <w:rFonts w:ascii="Times New Roman" w:eastAsia="Calibri" w:hAnsi="Times New Roman" w:cs="Times New Roman"/>
          <w:b/>
          <w:i/>
          <w:sz w:val="28"/>
          <w:szCs w:val="28"/>
          <w:lang w:eastAsia="ru-RU"/>
        </w:rPr>
      </w:pPr>
      <w:r w:rsidRPr="00BD5AC2">
        <w:rPr>
          <w:rFonts w:ascii="Times New Roman" w:eastAsia="Calibri" w:hAnsi="Times New Roman" w:cs="Times New Roman"/>
          <w:b/>
          <w:i/>
          <w:sz w:val="28"/>
          <w:szCs w:val="28"/>
          <w:lang w:eastAsia="ru-RU"/>
        </w:rPr>
        <w:t>Дистанционная форма получения образования</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Особенности организации образовательного процесса при подготовке специалистов в дистанционной форме регламентируются постановлением Министерства образования Республики Беларусь от 19.10.2010 № 108 «О некоторых особенностях получения высшего образования первой ступени в дистанционной форме в высших учебных заведениях».</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sz w:val="28"/>
          <w:szCs w:val="28"/>
          <w:lang w:eastAsia="ru-RU"/>
        </w:rPr>
        <w:t>Подготовку специалистов в дистанционной форме ведут 8 УВО.</w:t>
      </w:r>
    </w:p>
    <w:p w:rsidR="00BD5AC2" w:rsidRPr="00BD5AC2" w:rsidRDefault="00BD5AC2" w:rsidP="00BD5AC2">
      <w:pPr>
        <w:spacing w:after="0" w:line="240" w:lineRule="auto"/>
        <w:ind w:firstLine="709"/>
        <w:jc w:val="both"/>
        <w:rPr>
          <w:rFonts w:ascii="Times New Roman" w:eastAsia="Calibri" w:hAnsi="Times New Roman" w:cs="Times New Roman"/>
          <w:b/>
          <w:i/>
          <w:sz w:val="28"/>
          <w:szCs w:val="28"/>
          <w:lang w:eastAsia="ru-RU"/>
        </w:rPr>
      </w:pPr>
      <w:r w:rsidRPr="00BD5AC2">
        <w:rPr>
          <w:rFonts w:ascii="Times New Roman" w:eastAsia="Calibri" w:hAnsi="Times New Roman" w:cs="Times New Roman"/>
          <w:b/>
          <w:i/>
          <w:sz w:val="28"/>
          <w:szCs w:val="28"/>
          <w:lang w:eastAsia="ru-RU"/>
        </w:rPr>
        <w:t>Распределение, права и обязанности молодых специалистов</w:t>
      </w:r>
    </w:p>
    <w:p w:rsidR="00BD5AC2" w:rsidRPr="00BD5AC2" w:rsidRDefault="00BD5AC2" w:rsidP="00BD5AC2">
      <w:pPr>
        <w:spacing w:after="0" w:line="240" w:lineRule="auto"/>
        <w:ind w:firstLine="709"/>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 xml:space="preserve">Мировой опыт показывает, что поиск работы и начало трудовой деятельности выпускников учреждений образования сопряжены со значительными трудностями, поскольку работодатели предпочитают нанимать специалистов с опытом практической работы. </w:t>
      </w:r>
      <w:r w:rsidRPr="00BD5AC2">
        <w:rPr>
          <w:rFonts w:ascii="Times New Roman" w:eastAsia="Times New Roman" w:hAnsi="Times New Roman" w:cs="Times New Roman"/>
          <w:sz w:val="28"/>
          <w:szCs w:val="28"/>
          <w:lang w:val="be-BY"/>
        </w:rPr>
        <w:t xml:space="preserve">Кодексом Республики Беларусь об образовании (статья 48) предусмотрено предоставление выпускникам </w:t>
      </w:r>
      <w:r w:rsidRPr="00BD5AC2">
        <w:rPr>
          <w:rFonts w:ascii="Times New Roman" w:eastAsia="Times New Roman" w:hAnsi="Times New Roman" w:cs="Times New Roman"/>
          <w:sz w:val="28"/>
          <w:szCs w:val="28"/>
        </w:rPr>
        <w:t>учреждений образования</w:t>
      </w:r>
      <w:r w:rsidRPr="00BD5AC2">
        <w:rPr>
          <w:rFonts w:ascii="Times New Roman" w:eastAsia="Times New Roman" w:hAnsi="Times New Roman" w:cs="Times New Roman"/>
          <w:sz w:val="28"/>
          <w:szCs w:val="28"/>
          <w:lang w:val="be-BY"/>
        </w:rPr>
        <w:t xml:space="preserve">, обучавшимся за </w:t>
      </w:r>
      <w:r w:rsidRPr="00BD5AC2">
        <w:rPr>
          <w:rFonts w:ascii="Times New Roman" w:eastAsia="Times New Roman" w:hAnsi="Times New Roman" w:cs="Times New Roman"/>
          <w:spacing w:val="-4"/>
          <w:sz w:val="28"/>
          <w:szCs w:val="28"/>
          <w:lang w:val="be-BY"/>
        </w:rPr>
        <w:t>счет средств республиканского и (или) местных бюджетов в дневной форме</w:t>
      </w:r>
      <w:r w:rsidRPr="00BD5AC2">
        <w:rPr>
          <w:rFonts w:ascii="Times New Roman" w:eastAsia="Times New Roman" w:hAnsi="Times New Roman" w:cs="Times New Roman"/>
          <w:sz w:val="28"/>
          <w:szCs w:val="28"/>
          <w:lang w:val="be-BY"/>
        </w:rPr>
        <w:t xml:space="preserve"> получения образования, первого рабочего места путем распределения, что </w:t>
      </w:r>
      <w:r w:rsidRPr="00BD5AC2">
        <w:rPr>
          <w:rFonts w:ascii="Times New Roman" w:eastAsia="Times New Roman" w:hAnsi="Times New Roman" w:cs="Times New Roman"/>
          <w:sz w:val="28"/>
          <w:szCs w:val="28"/>
        </w:rPr>
        <w:t>способствует их профессиональному становлению, обеспечивает молодым специалистам и рабочим дополнительные трудовые и социальные гарантии. Особенно это актуально сейчас, когда наблюдается снижение спроса на трудовые ресурсы со стороны нанимателей.</w:t>
      </w:r>
    </w:p>
    <w:p w:rsidR="00BD5AC2" w:rsidRPr="00BD5AC2" w:rsidRDefault="00BD5AC2" w:rsidP="00BD5AC2">
      <w:pPr>
        <w:spacing w:after="0" w:line="240" w:lineRule="auto"/>
        <w:ind w:firstLine="709"/>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Вопросы распределения выпускников государственных учреждений образования регулируются Кодексом Республики Беларусь об образовании, Положением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w:t>
      </w:r>
      <w:r w:rsidRPr="00BD5AC2">
        <w:rPr>
          <w:rFonts w:ascii="Times New Roman" w:eastAsia="Times New Roman" w:hAnsi="Times New Roman" w:cs="Times New Roman"/>
          <w:sz w:val="28"/>
          <w:szCs w:val="28"/>
        </w:rPr>
        <w:lastRenderedPageBreak/>
        <w:t xml:space="preserve">техническое образование, утвержденным постановлением Совета Министров Республики Беларусь от 22.06.2011 № 821, и находятся в компетенции учреждений образования. </w:t>
      </w:r>
    </w:p>
    <w:p w:rsidR="00BD5AC2" w:rsidRPr="00BD5AC2" w:rsidRDefault="00BD5AC2" w:rsidP="00BD5AC2">
      <w:pPr>
        <w:spacing w:after="0" w:line="240" w:lineRule="auto"/>
        <w:ind w:firstLine="709"/>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Выпускник, направленный на работу по распределению, обязан прибыть к месту работы не позднее срока, указанного в свидетельстве о направлении на работу, и отработать указанный в нем срок обязательной работы,</w:t>
      </w:r>
      <w:r w:rsidRPr="00BD5AC2">
        <w:rPr>
          <w:rFonts w:ascii="Times New Roman" w:eastAsia="Calibri" w:hAnsi="Times New Roman" w:cs="Times New Roman"/>
          <w:sz w:val="28"/>
          <w:szCs w:val="28"/>
          <w:lang w:eastAsia="ru-RU"/>
        </w:rPr>
        <w:t xml:space="preserve"> </w:t>
      </w:r>
      <w:r w:rsidRPr="00BD5AC2">
        <w:rPr>
          <w:rFonts w:ascii="Times New Roman" w:eastAsia="Times New Roman" w:hAnsi="Times New Roman" w:cs="Times New Roman"/>
          <w:sz w:val="28"/>
          <w:szCs w:val="28"/>
        </w:rPr>
        <w:t>или возместить в бюджет средства, затраченные государством на его подготовку.</w:t>
      </w:r>
    </w:p>
    <w:p w:rsidR="00BD5AC2" w:rsidRPr="00BD5AC2" w:rsidRDefault="00BD5AC2" w:rsidP="00BD5AC2">
      <w:pPr>
        <w:spacing w:after="0" w:line="240" w:lineRule="auto"/>
        <w:ind w:firstLine="709"/>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Наниматель обязан принять на работу прибывшего по направлению выпускника и обеспечить условия, указанные в свидетельстве о направлении на работу.</w:t>
      </w:r>
    </w:p>
    <w:p w:rsidR="00BD5AC2" w:rsidRPr="00BD5AC2" w:rsidRDefault="00BD5AC2" w:rsidP="00BD5AC2">
      <w:pPr>
        <w:spacing w:after="0" w:line="240" w:lineRule="auto"/>
        <w:ind w:firstLine="709"/>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Выпускник, получивший свидетельство о направлении на работу, прибывший к месту работы в срок, указанный в свидетельстве о направлении на работу, и получивший отказ нанимателя в приеме на работу в соответствии со свидетельством о направлении на работу, обязан обратиться в учреждение образования за перераспределением.</w:t>
      </w:r>
    </w:p>
    <w:p w:rsidR="00BD5AC2" w:rsidRPr="00BD5AC2" w:rsidRDefault="00BD5AC2" w:rsidP="00BD5AC2">
      <w:pPr>
        <w:spacing w:after="0" w:line="240" w:lineRule="auto"/>
        <w:ind w:firstLine="709"/>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Выпускникам, которым место работы предоставлено путем распределения, предоставляются гарантии и компенсации, в частности:</w:t>
      </w:r>
    </w:p>
    <w:p w:rsidR="00BD5AC2" w:rsidRPr="00BD5AC2" w:rsidRDefault="00BD5AC2" w:rsidP="00BD5AC2">
      <w:pPr>
        <w:numPr>
          <w:ilvl w:val="0"/>
          <w:numId w:val="3"/>
        </w:numPr>
        <w:spacing w:after="0" w:line="240" w:lineRule="auto"/>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трудоустройство в соответствии с полученной специальностью (направлением специальности, специализацией) и присвоенной квалификацией;</w:t>
      </w:r>
    </w:p>
    <w:p w:rsidR="00BD5AC2" w:rsidRPr="00BD5AC2" w:rsidRDefault="00BD5AC2" w:rsidP="00BD5AC2">
      <w:pPr>
        <w:numPr>
          <w:ilvl w:val="0"/>
          <w:numId w:val="3"/>
        </w:numPr>
        <w:spacing w:after="0" w:line="240" w:lineRule="auto"/>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BD5AC2" w:rsidRPr="00BD5AC2" w:rsidRDefault="00BD5AC2" w:rsidP="00BD5AC2">
      <w:pPr>
        <w:numPr>
          <w:ilvl w:val="0"/>
          <w:numId w:val="3"/>
        </w:numPr>
        <w:spacing w:after="0" w:line="240" w:lineRule="auto"/>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компенсации в связи с переездом на работу в другую местность в соответствии с законодательством о труде;</w:t>
      </w:r>
    </w:p>
    <w:p w:rsidR="00BD5AC2" w:rsidRPr="00BD5AC2" w:rsidRDefault="00BD5AC2" w:rsidP="00BD5AC2">
      <w:pPr>
        <w:numPr>
          <w:ilvl w:val="0"/>
          <w:numId w:val="3"/>
        </w:numPr>
        <w:spacing w:after="0" w:line="240" w:lineRule="auto"/>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денежная помощь, размер, источники финансирования и порядок выплаты которой определяются Правительством Республики Беларусь.</w:t>
      </w:r>
    </w:p>
    <w:p w:rsidR="00BD5AC2" w:rsidRPr="00BD5AC2" w:rsidRDefault="00BD5AC2" w:rsidP="00BD5AC2">
      <w:pPr>
        <w:spacing w:after="0" w:line="240" w:lineRule="auto"/>
        <w:ind w:firstLine="709"/>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В соответствии с Положением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 (глава 4) денежная помощь выплачивается:</w:t>
      </w:r>
    </w:p>
    <w:p w:rsidR="00BD5AC2" w:rsidRPr="00BD5AC2" w:rsidRDefault="00BD5AC2" w:rsidP="00BD5AC2">
      <w:pPr>
        <w:numPr>
          <w:ilvl w:val="0"/>
          <w:numId w:val="5"/>
        </w:numPr>
        <w:spacing w:after="0" w:line="240" w:lineRule="auto"/>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молодым специалистам, а также выпускникам, указанным в пункте 5 статьи 84 Кодекса Республики Беларусь об образовании, – в размере месячной стипендии, назначенной им в последнем перед выпуском семестре (полугодии);</w:t>
      </w:r>
    </w:p>
    <w:p w:rsidR="00BD5AC2" w:rsidRPr="00BD5AC2" w:rsidRDefault="00BD5AC2" w:rsidP="00BD5AC2">
      <w:pPr>
        <w:numPr>
          <w:ilvl w:val="0"/>
          <w:numId w:val="5"/>
        </w:numPr>
        <w:spacing w:after="0" w:line="240" w:lineRule="auto"/>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молодым рабочим (служащим), получившим профессионально-техническое образование, – из расчета тарифной ставки по присвоенной им квалификации (разряду, классу, категории) или соответствующего оклада.</w:t>
      </w:r>
    </w:p>
    <w:p w:rsidR="00BD5AC2" w:rsidRPr="00BD5AC2" w:rsidRDefault="00BD5AC2" w:rsidP="00BD5AC2">
      <w:pPr>
        <w:spacing w:after="0" w:line="240" w:lineRule="auto"/>
        <w:ind w:firstLine="709"/>
        <w:jc w:val="both"/>
        <w:rPr>
          <w:rFonts w:ascii="Times New Roman" w:eastAsia="Times New Roman" w:hAnsi="Times New Roman" w:cs="Times New Roman"/>
          <w:sz w:val="28"/>
          <w:szCs w:val="28"/>
        </w:rPr>
      </w:pPr>
      <w:r w:rsidRPr="00BD5AC2">
        <w:rPr>
          <w:rFonts w:ascii="Times New Roman" w:eastAsia="Times New Roman" w:hAnsi="Times New Roman" w:cs="Times New Roman"/>
          <w:sz w:val="28"/>
          <w:szCs w:val="28"/>
        </w:rPr>
        <w:t xml:space="preserve">Для выпускников, обучавшихся на условиях оплаты, предлагаются места работы, оставшиеся после распределения. Ежегодно более 1 тыс. выпускников, обучавшихся на </w:t>
      </w:r>
      <w:r w:rsidRPr="00BD5AC2">
        <w:rPr>
          <w:rFonts w:ascii="Times New Roman" w:eastAsia="Times New Roman" w:hAnsi="Times New Roman" w:cs="Times New Roman"/>
          <w:sz w:val="28"/>
          <w:szCs w:val="28"/>
          <w:lang w:val="en-US"/>
        </w:rPr>
        <w:t>I</w:t>
      </w:r>
      <w:r w:rsidRPr="00BD5AC2">
        <w:rPr>
          <w:rFonts w:ascii="Times New Roman" w:eastAsia="Times New Roman" w:hAnsi="Times New Roman" w:cs="Times New Roman"/>
          <w:sz w:val="28"/>
          <w:szCs w:val="28"/>
        </w:rPr>
        <w:t xml:space="preserve"> ступени высшего образования за счет собственных средств в дневной форме, получают по своему желанию направление на работу.</w:t>
      </w:r>
    </w:p>
    <w:p w:rsidR="00BD5AC2" w:rsidRPr="00BD5AC2" w:rsidRDefault="00BD5AC2" w:rsidP="00BD5AC2">
      <w:pPr>
        <w:keepNext/>
        <w:keepLines/>
        <w:shd w:val="clear" w:color="auto" w:fill="FFFFFF"/>
        <w:spacing w:after="0" w:line="240" w:lineRule="auto"/>
        <w:ind w:firstLine="709"/>
        <w:jc w:val="both"/>
        <w:outlineLvl w:val="1"/>
        <w:rPr>
          <w:rFonts w:ascii="Times New Roman" w:eastAsia="Calibri" w:hAnsi="Times New Roman" w:cs="Times New Roman"/>
          <w:sz w:val="28"/>
          <w:szCs w:val="28"/>
        </w:rPr>
      </w:pPr>
      <w:r w:rsidRPr="00BD5AC2">
        <w:rPr>
          <w:rFonts w:ascii="Times New Roman" w:eastAsia="Calibri" w:hAnsi="Times New Roman" w:cs="Times New Roman"/>
          <w:b/>
          <w:bCs/>
          <w:sz w:val="28"/>
          <w:szCs w:val="28"/>
          <w:lang w:val="be-BY"/>
        </w:rPr>
        <w:lastRenderedPageBreak/>
        <w:t xml:space="preserve">Знаковым событием 2017 года станет проведение </w:t>
      </w:r>
      <w:r w:rsidRPr="00BD5AC2">
        <w:rPr>
          <w:rFonts w:ascii="Times New Roman" w:eastAsia="Calibri" w:hAnsi="Times New Roman" w:cs="Times New Roman"/>
          <w:b/>
          <w:sz w:val="28"/>
          <w:szCs w:val="28"/>
        </w:rPr>
        <w:t>Всемирного фестиваля молодежи и студентов</w:t>
      </w:r>
      <w:r w:rsidRPr="00BD5AC2">
        <w:rPr>
          <w:rFonts w:ascii="Times New Roman" w:eastAsia="Calibri" w:hAnsi="Times New Roman" w:cs="Times New Roman"/>
          <w:sz w:val="28"/>
          <w:szCs w:val="28"/>
        </w:rPr>
        <w:t xml:space="preserve"> (г.Сочи, Российская Федерация). Республикой Беларусь будет сформирована молодежная делегация для участия в мероприятиях форума из числа </w:t>
      </w:r>
      <w:r w:rsidRPr="00BD5AC2">
        <w:rPr>
          <w:rFonts w:ascii="Times New Roman" w:eastAsia="Calibri" w:hAnsi="Times New Roman" w:cs="Times New Roman"/>
          <w:bCs/>
          <w:sz w:val="28"/>
          <w:szCs w:val="28"/>
        </w:rPr>
        <w:t>студенческой молодежи, лидеров молодежных организаций, органов государственного управления, курирующих вопросы молодежной политик</w:t>
      </w:r>
      <w:r w:rsidRPr="00BD5AC2">
        <w:rPr>
          <w:rFonts w:ascii="Times New Roman" w:eastAsia="Calibri" w:hAnsi="Times New Roman" w:cs="Times New Roman"/>
          <w:sz w:val="28"/>
          <w:szCs w:val="28"/>
        </w:rPr>
        <w:t xml:space="preserve">и и др. </w:t>
      </w:r>
    </w:p>
    <w:p w:rsidR="00BD5AC2" w:rsidRPr="00BD5AC2" w:rsidRDefault="00BD5AC2" w:rsidP="00BD5AC2">
      <w:pPr>
        <w:keepNext/>
        <w:keepLines/>
        <w:shd w:val="clear" w:color="auto" w:fill="FFFFFF"/>
        <w:spacing w:after="0" w:line="240" w:lineRule="auto"/>
        <w:ind w:firstLine="709"/>
        <w:jc w:val="both"/>
        <w:outlineLvl w:val="1"/>
        <w:rPr>
          <w:rFonts w:ascii="Times New Roman" w:eastAsia="Calibri" w:hAnsi="Times New Roman" w:cs="Times New Roman"/>
          <w:i/>
          <w:sz w:val="28"/>
          <w:szCs w:val="28"/>
        </w:rPr>
      </w:pPr>
      <w:r w:rsidRPr="00BD5AC2">
        <w:rPr>
          <w:rFonts w:ascii="Times New Roman" w:eastAsia="Calibri" w:hAnsi="Times New Roman" w:cs="Times New Roman"/>
          <w:b/>
          <w:i/>
          <w:sz w:val="28"/>
          <w:szCs w:val="28"/>
        </w:rPr>
        <w:t>От Могилевской области</w:t>
      </w:r>
      <w:r w:rsidRPr="00BD5AC2">
        <w:rPr>
          <w:rFonts w:ascii="Times New Roman" w:eastAsia="Calibri" w:hAnsi="Times New Roman" w:cs="Times New Roman"/>
          <w:i/>
          <w:sz w:val="28"/>
          <w:szCs w:val="28"/>
        </w:rPr>
        <w:t xml:space="preserve"> участие в фестивале примут более 20 человек.</w:t>
      </w:r>
    </w:p>
    <w:p w:rsidR="00BD5AC2" w:rsidRPr="00BD5AC2" w:rsidRDefault="00BD5AC2" w:rsidP="00BD5AC2">
      <w:pPr>
        <w:spacing w:after="0" w:line="240" w:lineRule="auto"/>
        <w:ind w:firstLine="709"/>
        <w:jc w:val="both"/>
        <w:rPr>
          <w:rFonts w:ascii="Times New Roman" w:eastAsia="Times New Roman" w:hAnsi="Times New Roman" w:cs="Times New Roman"/>
          <w:b/>
          <w:sz w:val="28"/>
          <w:szCs w:val="28"/>
          <w:lang w:eastAsia="ru-RU"/>
        </w:rPr>
      </w:pPr>
    </w:p>
    <w:p w:rsidR="00BD5AC2" w:rsidRPr="00BD5AC2" w:rsidRDefault="00BD5AC2" w:rsidP="00BD5AC2">
      <w:pPr>
        <w:spacing w:after="0" w:line="240" w:lineRule="auto"/>
        <w:ind w:firstLine="709"/>
        <w:jc w:val="both"/>
        <w:rPr>
          <w:rFonts w:ascii="Times New Roman" w:eastAsia="Times New Roman" w:hAnsi="Times New Roman" w:cs="Times New Roman"/>
          <w:b/>
          <w:sz w:val="28"/>
          <w:szCs w:val="28"/>
          <w:lang w:eastAsia="ru-RU"/>
        </w:rPr>
      </w:pPr>
      <w:r w:rsidRPr="00BD5AC2">
        <w:rPr>
          <w:rFonts w:ascii="Times New Roman" w:eastAsia="Times New Roman" w:hAnsi="Times New Roman" w:cs="Times New Roman"/>
          <w:b/>
          <w:sz w:val="28"/>
          <w:szCs w:val="28"/>
          <w:lang w:eastAsia="ru-RU"/>
        </w:rPr>
        <w:t xml:space="preserve">Международные оценки развития образования в Беларуси (рейтинги и др.) как отрасли в целом, так и по отдельным направлениям. </w:t>
      </w:r>
    </w:p>
    <w:p w:rsidR="00BD5AC2" w:rsidRPr="00BD5AC2" w:rsidRDefault="00BD5AC2" w:rsidP="00BD5AC2">
      <w:pPr>
        <w:spacing w:after="0" w:line="240" w:lineRule="auto"/>
        <w:ind w:firstLine="709"/>
        <w:jc w:val="both"/>
        <w:rPr>
          <w:rFonts w:ascii="Times New Roman" w:eastAsia="Calibri" w:hAnsi="Times New Roman" w:cs="Times New Roman"/>
          <w:bCs/>
          <w:sz w:val="28"/>
          <w:szCs w:val="28"/>
          <w:lang w:eastAsia="ru-RU"/>
        </w:rPr>
      </w:pPr>
      <w:r w:rsidRPr="00BD5AC2">
        <w:rPr>
          <w:rFonts w:ascii="Times New Roman" w:eastAsia="Calibri" w:hAnsi="Times New Roman" w:cs="Times New Roman"/>
          <w:bCs/>
          <w:sz w:val="28"/>
          <w:szCs w:val="28"/>
          <w:lang w:eastAsia="ru-RU"/>
        </w:rPr>
        <w:t>Согласно ежегодному Докладу ООН о человеческом развитии 2016 года Республика Беларусь среди 188 стран мира в Индексе человеческого развития заняла 52 позицию, по показателю «Ожидаемая продолжительность обучения» со значением 15,7 лет имеет 20 результат и занимает 30-32 позиции, по показателю «Средняя продолжительность обучения» со значением 12,0 лет имеет 12 результат и занимает 19-20 позиции.</w:t>
      </w:r>
    </w:p>
    <w:p w:rsidR="00BD5AC2" w:rsidRPr="00BD5AC2" w:rsidRDefault="00BD5AC2" w:rsidP="00BD5AC2">
      <w:pPr>
        <w:spacing w:after="0" w:line="240" w:lineRule="auto"/>
        <w:jc w:val="center"/>
        <w:rPr>
          <w:rFonts w:ascii="Times New Roman" w:eastAsia="Calibri" w:hAnsi="Times New Roman" w:cs="Times New Roman"/>
          <w:sz w:val="28"/>
          <w:szCs w:val="28"/>
          <w:lang w:eastAsia="ru-RU"/>
        </w:rPr>
      </w:pPr>
      <w:r w:rsidRPr="00BD5AC2">
        <w:rPr>
          <w:rFonts w:ascii="Times New Roman" w:eastAsia="Calibri" w:hAnsi="Times New Roman" w:cs="Times New Roman"/>
          <w:b/>
          <w:sz w:val="28"/>
          <w:szCs w:val="28"/>
          <w:lang w:eastAsia="ru-RU"/>
        </w:rPr>
        <w:t>****</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r w:rsidRPr="00BD5AC2">
        <w:rPr>
          <w:rFonts w:ascii="Times New Roman" w:eastAsia="Calibri" w:hAnsi="Times New Roman" w:cs="Times New Roman"/>
          <w:b/>
          <w:sz w:val="28"/>
          <w:szCs w:val="28"/>
          <w:lang w:eastAsia="ru-RU"/>
        </w:rPr>
        <w:t>Президент Республики Беларусь А.Г.Лукашенко</w:t>
      </w:r>
      <w:r w:rsidRPr="00BD5AC2">
        <w:rPr>
          <w:rFonts w:ascii="Times New Roman" w:eastAsia="Calibri" w:hAnsi="Times New Roman" w:cs="Times New Roman"/>
          <w:sz w:val="28"/>
          <w:szCs w:val="28"/>
          <w:lang w:eastAsia="ru-RU"/>
        </w:rPr>
        <w:t xml:space="preserve">, общаясь с </w:t>
      </w:r>
      <w:r w:rsidRPr="00BD5AC2">
        <w:rPr>
          <w:rFonts w:ascii="Times New Roman" w:eastAsia="Calibri" w:hAnsi="Times New Roman" w:cs="Times New Roman"/>
          <w:spacing w:val="-4"/>
          <w:sz w:val="28"/>
          <w:szCs w:val="28"/>
          <w:lang w:eastAsia="ru-RU"/>
        </w:rPr>
        <w:t>гражданами во время рабочей поездки в Витебскую область 7 июля 2017 г.,</w:t>
      </w:r>
      <w:r w:rsidRPr="00BD5AC2">
        <w:rPr>
          <w:rFonts w:ascii="Times New Roman" w:eastAsia="Calibri" w:hAnsi="Times New Roman" w:cs="Times New Roman"/>
          <w:sz w:val="28"/>
          <w:szCs w:val="28"/>
          <w:lang w:eastAsia="ru-RU"/>
        </w:rPr>
        <w:t xml:space="preserve"> особо отметил: «</w:t>
      </w:r>
      <w:r w:rsidRPr="00BD5AC2">
        <w:rPr>
          <w:rFonts w:ascii="Times New Roman" w:eastAsia="Calibri" w:hAnsi="Times New Roman" w:cs="Times New Roman"/>
          <w:b/>
          <w:sz w:val="28"/>
          <w:szCs w:val="28"/>
          <w:lang w:eastAsia="ru-RU"/>
        </w:rPr>
        <w:t>Нам надо учить молодежь. Она должна уметь всё.</w:t>
      </w:r>
      <w:r w:rsidRPr="00BD5AC2">
        <w:rPr>
          <w:rFonts w:ascii="Times New Roman" w:eastAsia="Calibri" w:hAnsi="Times New Roman" w:cs="Times New Roman"/>
          <w:sz w:val="28"/>
          <w:szCs w:val="28"/>
          <w:lang w:eastAsia="ru-RU"/>
        </w:rPr>
        <w:t xml:space="preserve"> Старики часто говорили: учись, за плечами это носить не будешь. Нам надо это сегодня привить нашей молодежи, чтобы они видели и знали, что такое земля, понимали труд и рабочего, и крестьянина, и учителя, и врача».</w:t>
      </w: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p>
    <w:p w:rsidR="00BD5AC2" w:rsidRPr="00BD5AC2" w:rsidRDefault="00BD5AC2" w:rsidP="00BD5AC2">
      <w:pPr>
        <w:spacing w:after="0" w:line="240" w:lineRule="auto"/>
        <w:ind w:firstLine="709"/>
        <w:jc w:val="both"/>
        <w:rPr>
          <w:rFonts w:ascii="Times New Roman" w:eastAsia="Calibri" w:hAnsi="Times New Roman" w:cs="Times New Roman"/>
          <w:sz w:val="28"/>
          <w:szCs w:val="28"/>
          <w:lang w:eastAsia="ru-RU"/>
        </w:rPr>
      </w:pPr>
    </w:p>
    <w:p w:rsidR="00B5218F" w:rsidRDefault="00BD5AC2" w:rsidP="00BD5AC2">
      <w:pPr>
        <w:spacing w:after="0" w:line="240" w:lineRule="auto"/>
        <w:jc w:val="right"/>
        <w:rPr>
          <w:rFonts w:ascii="Times New Roman" w:eastAsia="Times New Roman" w:hAnsi="Times New Roman" w:cs="Arial"/>
          <w:b/>
          <w:bCs/>
          <w:i/>
          <w:iCs/>
          <w:color w:val="000000"/>
          <w:sz w:val="28"/>
          <w:szCs w:val="28"/>
          <w:lang w:eastAsia="ru-RU"/>
        </w:rPr>
      </w:pPr>
      <w:r w:rsidRPr="00BD5AC2">
        <w:rPr>
          <w:rFonts w:ascii="Times New Roman" w:eastAsia="Calibri" w:hAnsi="Times New Roman" w:cs="Times New Roman"/>
          <w:b/>
          <w:i/>
          <w:sz w:val="28"/>
          <w:szCs w:val="28"/>
          <w:lang w:eastAsia="ru-RU"/>
        </w:rPr>
        <w:t>Управление образования облисполкома</w:t>
      </w:r>
    </w:p>
    <w:p w:rsidR="00B5218F" w:rsidRDefault="00B5218F" w:rsidP="00537F27">
      <w:pPr>
        <w:spacing w:after="0" w:line="240" w:lineRule="auto"/>
        <w:jc w:val="center"/>
        <w:rPr>
          <w:rFonts w:ascii="Times New Roman" w:eastAsia="Times New Roman" w:hAnsi="Times New Roman" w:cs="Arial"/>
          <w:b/>
          <w:bCs/>
          <w:i/>
          <w:iCs/>
          <w:color w:val="000000"/>
          <w:sz w:val="28"/>
          <w:szCs w:val="28"/>
          <w:lang w:eastAsia="ru-RU"/>
        </w:rPr>
      </w:pPr>
    </w:p>
    <w:p w:rsidR="00B5218F" w:rsidRDefault="00B5218F"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Arial"/>
          <w:b/>
          <w:bCs/>
          <w:i/>
          <w:iCs/>
          <w:color w:val="000000"/>
          <w:sz w:val="28"/>
          <w:szCs w:val="28"/>
          <w:lang w:eastAsia="ru-RU"/>
        </w:rPr>
      </w:pPr>
    </w:p>
    <w:p w:rsidR="00BD5AC2" w:rsidRPr="00BD5AC2" w:rsidRDefault="00BD5AC2" w:rsidP="00BD5AC2">
      <w:pPr>
        <w:widowControl w:val="0"/>
        <w:autoSpaceDE w:val="0"/>
        <w:autoSpaceDN w:val="0"/>
        <w:adjustRightInd w:val="0"/>
        <w:spacing w:after="0" w:line="240" w:lineRule="auto"/>
        <w:jc w:val="center"/>
        <w:rPr>
          <w:rFonts w:ascii="Times New Roman" w:eastAsia="Times New Roman" w:hAnsi="Times New Roman" w:cs="Arial"/>
          <w:b/>
          <w:bCs/>
          <w:iCs/>
          <w:color w:val="000000"/>
          <w:sz w:val="28"/>
          <w:szCs w:val="28"/>
          <w:lang w:eastAsia="ru-RU"/>
        </w:rPr>
      </w:pPr>
      <w:r w:rsidRPr="00BD5AC2">
        <w:rPr>
          <w:rFonts w:ascii="Times New Roman" w:eastAsia="Times New Roman" w:hAnsi="Times New Roman" w:cs="Arial"/>
          <w:b/>
          <w:bCs/>
          <w:iCs/>
          <w:color w:val="000000"/>
          <w:sz w:val="28"/>
          <w:szCs w:val="28"/>
          <w:lang w:eastAsia="ru-RU"/>
        </w:rPr>
        <w:lastRenderedPageBreak/>
        <w:t>СИСТЕМА ОБРАЗОВАНИЯ КИРОВСКОГО РАЙОНА</w:t>
      </w:r>
    </w:p>
    <w:p w:rsidR="00BD5AC2" w:rsidRDefault="00BD5AC2" w:rsidP="00BD5AC2">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eastAsia="ru-RU"/>
        </w:rPr>
      </w:pP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BD5AC2">
        <w:rPr>
          <w:rFonts w:ascii="Times New Roman" w:eastAsia="Times New Roman" w:hAnsi="Times New Roman" w:cs="Times New Roman"/>
          <w:color w:val="000000"/>
          <w:sz w:val="30"/>
          <w:szCs w:val="30"/>
          <w:lang w:eastAsia="ru-RU"/>
        </w:rPr>
        <w:t xml:space="preserve">Образование является социальной и духовной опорой жизнедеятельности человека, системообразующим фактором национальной безопасности государства, стабильности и развития общества.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BD5AC2">
        <w:rPr>
          <w:rFonts w:ascii="Times New Roman" w:eastAsia="Times New Roman" w:hAnsi="Times New Roman" w:cs="Times New Roman"/>
          <w:color w:val="000000"/>
          <w:sz w:val="30"/>
          <w:szCs w:val="30"/>
          <w:lang w:eastAsia="ru-RU"/>
        </w:rPr>
        <w:t xml:space="preserve">Целью деятельности учреждений образования </w:t>
      </w:r>
      <w:r>
        <w:rPr>
          <w:rFonts w:ascii="Times New Roman" w:eastAsia="Times New Roman" w:hAnsi="Times New Roman" w:cs="Times New Roman"/>
          <w:color w:val="000000"/>
          <w:sz w:val="30"/>
          <w:szCs w:val="30"/>
          <w:lang w:eastAsia="ru-RU"/>
        </w:rPr>
        <w:t xml:space="preserve">Кировского </w:t>
      </w:r>
      <w:r w:rsidRPr="00BD5AC2">
        <w:rPr>
          <w:rFonts w:ascii="Times New Roman" w:eastAsia="Times New Roman" w:hAnsi="Times New Roman" w:cs="Times New Roman"/>
          <w:color w:val="000000"/>
          <w:sz w:val="30"/>
          <w:szCs w:val="30"/>
          <w:lang w:eastAsia="ru-RU"/>
        </w:rPr>
        <w:t>района в 2016/2017 учебном году являлось создание условий для обеспечения процесса обучения и воспитания в интересах личности и общества, социализации личности и ее гражданского становления, обеспечение устойчивого функционирования и динамичного развития системы образования района.</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Для достижения поставленной цели решались задачи:</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bCs/>
          <w:sz w:val="30"/>
          <w:lang w:eastAsia="ru-RU"/>
        </w:rPr>
      </w:pPr>
      <w:r w:rsidRPr="00BD5AC2">
        <w:rPr>
          <w:rFonts w:ascii="Times New Roman" w:eastAsia="Times New Roman" w:hAnsi="Times New Roman" w:cs="Times New Roman"/>
          <w:sz w:val="30"/>
          <w:szCs w:val="30"/>
          <w:lang w:eastAsia="ru-RU"/>
        </w:rPr>
        <w:t>совершенствование управления образовательным процессом, информатизация образования;</w:t>
      </w:r>
      <w:r w:rsidRPr="00BD5AC2">
        <w:rPr>
          <w:rFonts w:ascii="Times New Roman" w:eastAsia="Times New Roman" w:hAnsi="Times New Roman" w:cs="Times New Roman"/>
          <w:bCs/>
          <w:sz w:val="30"/>
          <w:lang w:eastAsia="ru-RU"/>
        </w:rPr>
        <w:t xml:space="preserve">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bCs/>
          <w:sz w:val="30"/>
          <w:lang w:eastAsia="ru-RU"/>
        </w:rPr>
      </w:pPr>
      <w:r w:rsidRPr="00BD5AC2">
        <w:rPr>
          <w:rFonts w:ascii="Times New Roman" w:eastAsia="Times New Roman" w:hAnsi="Times New Roman" w:cs="Times New Roman"/>
          <w:sz w:val="30"/>
          <w:szCs w:val="30"/>
          <w:lang w:eastAsia="ru-RU"/>
        </w:rPr>
        <w:t>формирование национального самосознания как неотъемлемой части гражданственности и патриотизма, содействие воспитанию личности патриота и гражданина через активное вовлечение учащихся в социально значимую и культурно-досуговую деятельность, туристско-краеведческую работу;</w:t>
      </w:r>
      <w:r w:rsidRPr="00BD5AC2">
        <w:rPr>
          <w:rFonts w:ascii="Times New Roman" w:eastAsia="Times New Roman" w:hAnsi="Times New Roman" w:cs="Times New Roman"/>
          <w:bCs/>
          <w:sz w:val="30"/>
          <w:lang w:eastAsia="ru-RU"/>
        </w:rPr>
        <w:t xml:space="preserve">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реализация мероприятий по обеспечению безопасности и сохранению здоровья участников образовательного процесса.</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b/>
          <w:bCs/>
          <w:iCs/>
          <w:sz w:val="30"/>
          <w:lang w:eastAsia="ru-RU"/>
        </w:rPr>
      </w:pPr>
      <w:r w:rsidRPr="00BD5AC2">
        <w:rPr>
          <w:rFonts w:ascii="Times New Roman" w:eastAsia="Times New Roman" w:hAnsi="Times New Roman" w:cs="Times New Roman"/>
          <w:b/>
          <w:bCs/>
          <w:iCs/>
          <w:sz w:val="30"/>
          <w:lang w:eastAsia="ru-RU"/>
        </w:rPr>
        <w:t>Дошкольное образование</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Приоритетными направлениями системы дошкольного образования являются обеспечение здоровьесберегающего процесса в учреждениях дошкольного образования, сохранение и развитие разных форм дошкольного образования, позволяющих обеспечить вариативность образовательного процесса, ориентированного на индивидуальность ребенка и запросы его семьи.</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В районе функционирует 10 учреждений дошкольного образования вида ясли-сад, один дошкольный центр развития ребенка, 4 учебно-педагогических комплекса, реализующих образовательную программу дошкольного образования, с количеством воспитанников 667 человек.</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 xml:space="preserve">Государственные социальные стандарты выполняются: обеспеченность детей местами в учреждениях дошкольного образования составила 91,3 % при социальном стандарте 85 %.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Организован подвоз нуждающихся детей в учреждения дошкольного образования, число которых в 2016/2017 учебном году составило 80 человек (2015/2016 учебный год – 65 человек).</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Охват детей 5-летнего возраста подготовкой к школе составил 100%.</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 xml:space="preserve">Охват дошкольным образованием детей в возрасте от трех до шести лет составляет 90 % (2015 год – 89,8 %).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 xml:space="preserve">Увеличилось в 2016/2017 учебном году количество новых форм организации дошкольного образования (адаптационные группы, игровые </w:t>
      </w:r>
      <w:r w:rsidRPr="00BD5AC2">
        <w:rPr>
          <w:rFonts w:ascii="Times New Roman" w:eastAsia="Times New Roman" w:hAnsi="Times New Roman" w:cs="Times New Roman"/>
          <w:sz w:val="30"/>
          <w:szCs w:val="30"/>
          <w:lang w:eastAsia="ru-RU"/>
        </w:rPr>
        <w:lastRenderedPageBreak/>
        <w:t xml:space="preserve">площадки и др.), число которых составило 15 (2015 год – 7). </w:t>
      </w:r>
      <w:r w:rsidRPr="00BD5AC2">
        <w:rPr>
          <w:rFonts w:ascii="Times New Roman" w:eastAsia="Times New Roman" w:hAnsi="Times New Roman" w:cs="Times New Roman"/>
          <w:sz w:val="30"/>
          <w:szCs w:val="30"/>
          <w:lang w:eastAsia="ru-RU"/>
        </w:rPr>
        <w:tab/>
        <w:t xml:space="preserve">Увеличился показатель пропуска по болезни одним ребенком на 0,4 дня по сравнению с прошлым учебным годом в связи с массовым инфекционным заболеванием детей.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В соответствии с перечнем средств воспитания и обучения, утвержденным постановлением Министерства образования Республики Беларусь от 24.09.07 № 50, обеспеченность дошкольных учреждений образования оборудованием для игровой деятельности не изменилась и составляет 87,2 %.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b/>
          <w:bCs/>
          <w:iCs/>
          <w:sz w:val="30"/>
          <w:lang w:eastAsia="ru-RU"/>
        </w:rPr>
      </w:pPr>
      <w:r w:rsidRPr="00BD5AC2">
        <w:rPr>
          <w:rFonts w:ascii="Times New Roman" w:eastAsia="Times New Roman" w:hAnsi="Times New Roman" w:cs="Times New Roman"/>
          <w:b/>
          <w:bCs/>
          <w:iCs/>
          <w:sz w:val="30"/>
          <w:lang w:eastAsia="ru-RU"/>
        </w:rPr>
        <w:t>Общее среднее образование</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 xml:space="preserve">В 2016/2017 учебном году </w:t>
      </w:r>
      <w:r w:rsidRPr="00BD5AC2">
        <w:rPr>
          <w:rFonts w:ascii="Times New Roman" w:eastAsia="Times New Roman" w:hAnsi="Times New Roman" w:cs="Times New Roman"/>
          <w:bCs/>
          <w:iCs/>
          <w:sz w:val="30"/>
          <w:lang w:eastAsia="ru-RU"/>
        </w:rPr>
        <w:t>в районе функционировало</w:t>
      </w:r>
      <w:r w:rsidRPr="00BD5AC2">
        <w:rPr>
          <w:rFonts w:ascii="Times New Roman" w:eastAsia="Times New Roman" w:hAnsi="Times New Roman" w:cs="Times New Roman"/>
          <w:b/>
          <w:bCs/>
          <w:i/>
          <w:iCs/>
          <w:sz w:val="30"/>
          <w:lang w:eastAsia="ru-RU"/>
        </w:rPr>
        <w:t xml:space="preserve"> </w:t>
      </w:r>
      <w:r w:rsidRPr="00BD5AC2">
        <w:rPr>
          <w:rFonts w:ascii="Times New Roman" w:eastAsia="Times New Roman" w:hAnsi="Times New Roman" w:cs="Times New Roman"/>
          <w:sz w:val="30"/>
          <w:lang w:eastAsia="ru-RU"/>
        </w:rPr>
        <w:t xml:space="preserve">12 учреждений общего среднего образования, в том числе одно учреждение образования вида гимназия, 4 учебно-педагогических комплекса.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Организован подвоз 409 учащихся автотранспортом учреждений образования и Кировского филиала «Автопарк № 14».</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 xml:space="preserve">Отделом образования, спорта и туризма, районным исполнительным комитетом продолжается работа по оптимизации сети учреждений общего среднего образования. С 1 сентября 2017 года ГУО «Гимназия города Кировска» реорганизуется в ГУО «Средняя школа № 2 г. Кировска имени К.П. Орловского», ликвидируется ГУО «Скриплицкая средняя школа».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 xml:space="preserve">Контингент учащихся учреждений общего среднего образования уменьшился в 2016/2017 учебном году по отношению к предыдущему учебному году на 39 человек (1,9 %) и составил 2002 человека.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 xml:space="preserve">2016/2017 учебный год на высоком и достаточном уровне окончили 64,2 % учащихся (2015/2016 учебный год – 62,4 %).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 xml:space="preserve">Аттестаты особого образца с награждением золотой (серебряной) медалью получили 2 выпускника XI классов или 1,9 % от их общего количества (2016 год – 6,1 %); похвальными листами за особые успехи в изучении отдельных предметов награждено 2 учащихся. Свидетельства об общем базовом образовании с отличием выдано 15 выпускникам (7,14 %) IX классов (в 2016 году – 8 выпускникам, 3,3 %).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lang w:eastAsia="ru-RU"/>
        </w:rPr>
        <w:t xml:space="preserve">По итогам второго этапа республиканской олимпиады по учебным предметам победителями стали </w:t>
      </w:r>
      <w:r w:rsidRPr="00BD5AC2">
        <w:rPr>
          <w:rFonts w:ascii="Times New Roman" w:eastAsia="Times New Roman" w:hAnsi="Times New Roman" w:cs="Times New Roman"/>
          <w:sz w:val="30"/>
          <w:szCs w:val="30"/>
          <w:lang w:eastAsia="ru-RU"/>
        </w:rPr>
        <w:t>48 участников или 36,4 % от общего количества участников (2015 год</w:t>
      </w:r>
      <w:r w:rsidRPr="00BD5AC2">
        <w:rPr>
          <w:rFonts w:ascii="Times New Roman" w:eastAsia="Times New Roman" w:hAnsi="Times New Roman" w:cs="Times New Roman"/>
          <w:sz w:val="30"/>
          <w:lang w:eastAsia="ru-RU"/>
        </w:rPr>
        <w:t xml:space="preserve"> – </w:t>
      </w:r>
      <w:r w:rsidRPr="00BD5AC2">
        <w:rPr>
          <w:rFonts w:ascii="Times New Roman" w:eastAsia="Times New Roman" w:hAnsi="Times New Roman" w:cs="Times New Roman"/>
          <w:sz w:val="30"/>
          <w:szCs w:val="30"/>
          <w:lang w:eastAsia="ru-RU"/>
        </w:rPr>
        <w:t xml:space="preserve">40 дипломов, 35,4 % от общего количества участников).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color w:val="17365D"/>
          <w:sz w:val="30"/>
          <w:lang w:eastAsia="ru-RU"/>
        </w:rPr>
      </w:pPr>
      <w:r w:rsidRPr="00BD5AC2">
        <w:rPr>
          <w:rFonts w:ascii="Times New Roman" w:eastAsia="Times New Roman" w:hAnsi="Times New Roman" w:cs="Times New Roman"/>
          <w:sz w:val="30"/>
          <w:lang w:eastAsia="ru-RU"/>
        </w:rPr>
        <w:t xml:space="preserve">На третьем этапе республиканской олимпиады по учебным предметам учащиеся награждены дипломами </w:t>
      </w:r>
      <w:r w:rsidRPr="00BD5AC2">
        <w:rPr>
          <w:rFonts w:ascii="Times New Roman" w:eastAsia="Times New Roman" w:hAnsi="Times New Roman" w:cs="Times New Roman"/>
          <w:sz w:val="30"/>
          <w:lang w:val="en-US" w:eastAsia="ru-RU"/>
        </w:rPr>
        <w:t>II</w:t>
      </w:r>
      <w:r w:rsidRPr="00BD5AC2">
        <w:rPr>
          <w:rFonts w:ascii="Times New Roman" w:eastAsia="Times New Roman" w:hAnsi="Times New Roman" w:cs="Times New Roman"/>
          <w:sz w:val="30"/>
          <w:lang w:eastAsia="ru-RU"/>
        </w:rPr>
        <w:t xml:space="preserve">, </w:t>
      </w:r>
      <w:r w:rsidRPr="00BD5AC2">
        <w:rPr>
          <w:rFonts w:ascii="Times New Roman" w:eastAsia="Times New Roman" w:hAnsi="Times New Roman" w:cs="Times New Roman"/>
          <w:sz w:val="30"/>
          <w:lang w:val="en-US" w:eastAsia="ru-RU"/>
        </w:rPr>
        <w:t>III</w:t>
      </w:r>
      <w:r w:rsidRPr="00BD5AC2">
        <w:rPr>
          <w:rFonts w:ascii="Times New Roman" w:eastAsia="Times New Roman" w:hAnsi="Times New Roman" w:cs="Times New Roman"/>
          <w:sz w:val="30"/>
          <w:lang w:eastAsia="ru-RU"/>
        </w:rPr>
        <w:t xml:space="preserve"> степени по немецкому языку (учащиеся ГУО «Гимназия города Кировска», учитель – Апсит Т.М.), диплом </w:t>
      </w:r>
      <w:r w:rsidRPr="00BD5AC2">
        <w:rPr>
          <w:rFonts w:ascii="Times New Roman" w:eastAsia="Times New Roman" w:hAnsi="Times New Roman" w:cs="Times New Roman"/>
          <w:sz w:val="30"/>
          <w:lang w:val="en-US" w:eastAsia="ru-RU"/>
        </w:rPr>
        <w:t>III</w:t>
      </w:r>
      <w:r w:rsidRPr="00BD5AC2">
        <w:rPr>
          <w:rFonts w:ascii="Times New Roman" w:eastAsia="Times New Roman" w:hAnsi="Times New Roman" w:cs="Times New Roman"/>
          <w:sz w:val="30"/>
          <w:lang w:eastAsia="ru-RU"/>
        </w:rPr>
        <w:t xml:space="preserve"> степени по информатике (учащийся ГУО «Гимназия города Кировска, учитель Жлобич Е.Н.). В сравнении с прошлым учебным годом этот показатель повысился на 33,3 % (2016 год – диплом </w:t>
      </w:r>
      <w:r w:rsidRPr="00BD5AC2">
        <w:rPr>
          <w:rFonts w:ascii="Times New Roman" w:eastAsia="Times New Roman" w:hAnsi="Times New Roman" w:cs="Times New Roman"/>
          <w:sz w:val="30"/>
          <w:lang w:val="en-US" w:eastAsia="ru-RU"/>
        </w:rPr>
        <w:t>III</w:t>
      </w:r>
      <w:r w:rsidRPr="00BD5AC2">
        <w:rPr>
          <w:rFonts w:ascii="Times New Roman" w:eastAsia="Times New Roman" w:hAnsi="Times New Roman" w:cs="Times New Roman"/>
          <w:sz w:val="30"/>
          <w:lang w:eastAsia="ru-RU"/>
        </w:rPr>
        <w:t xml:space="preserve"> степени).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 xml:space="preserve">В учреждениях образования района применяются современные педагогические технологии и инновации. В 2016/2017 учебном году </w:t>
      </w:r>
      <w:r w:rsidRPr="00BD5AC2">
        <w:rPr>
          <w:rFonts w:ascii="Times New Roman" w:eastAsia="Times New Roman" w:hAnsi="Times New Roman" w:cs="Times New Roman"/>
          <w:sz w:val="30"/>
          <w:lang w:eastAsia="ru-RU"/>
        </w:rPr>
        <w:lastRenderedPageBreak/>
        <w:t xml:space="preserve">педагоги ГУО «Гимназия города Кировска» продолжали реализацию республиканского инновационного проекта по теме «Внедрение модели организации обучения как учебного исследования учащихся (предметы естественнонаучного цикла)».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Начиная с 2015/2016 учебного года, на III ступени общего среднего образования в учреждениях общего среднего образования введено профильное обучение по трем моделям в государственных учреждениях образования «Средняя школа № 1 г. Кировска», «Гимназия города Кировска», «Мышковичская средняя школа».</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bCs/>
          <w:iCs/>
          <w:sz w:val="30"/>
          <w:lang w:eastAsia="ru-RU"/>
        </w:rPr>
      </w:pPr>
      <w:r w:rsidRPr="00BD5AC2">
        <w:rPr>
          <w:rFonts w:ascii="Times New Roman" w:eastAsia="Times New Roman" w:hAnsi="Times New Roman" w:cs="Times New Roman"/>
          <w:sz w:val="30"/>
          <w:lang w:eastAsia="ru-RU"/>
        </w:rPr>
        <w:t xml:space="preserve">В районе продолжается работа по </w:t>
      </w:r>
      <w:r w:rsidRPr="00BD5AC2">
        <w:rPr>
          <w:rFonts w:ascii="Times New Roman" w:eastAsia="Times New Roman" w:hAnsi="Times New Roman" w:cs="Times New Roman"/>
          <w:bCs/>
          <w:iCs/>
          <w:sz w:val="30"/>
          <w:lang w:eastAsia="ru-RU"/>
        </w:rPr>
        <w:t>социальной поддержке учащихся, и</w:t>
      </w:r>
      <w:r w:rsidRPr="00BD5AC2">
        <w:rPr>
          <w:rFonts w:ascii="Times New Roman" w:eastAsia="Times New Roman" w:hAnsi="Times New Roman" w:cs="Times New Roman"/>
          <w:sz w:val="30"/>
          <w:lang w:eastAsia="ru-RU"/>
        </w:rPr>
        <w:t>меющих высокий уровень учебных достижений, особые успехи в исследовательской, спортивной деятельности</w:t>
      </w:r>
      <w:r w:rsidRPr="00BD5AC2">
        <w:rPr>
          <w:rFonts w:ascii="Times New Roman" w:eastAsia="Times New Roman" w:hAnsi="Times New Roman" w:cs="Times New Roman"/>
          <w:bCs/>
          <w:iCs/>
          <w:sz w:val="30"/>
          <w:lang w:eastAsia="ru-RU"/>
        </w:rPr>
        <w:t xml:space="preserve">. В 2017 году решением райисполкома </w:t>
      </w:r>
      <w:r w:rsidRPr="00BD5AC2">
        <w:rPr>
          <w:rFonts w:ascii="Times New Roman" w:eastAsia="Times New Roman" w:hAnsi="Times New Roman" w:cs="Times New Roman"/>
          <w:sz w:val="30"/>
          <w:lang w:eastAsia="ru-RU"/>
        </w:rPr>
        <w:t>поощрительными</w:t>
      </w:r>
      <w:r w:rsidRPr="00BD5AC2">
        <w:rPr>
          <w:rFonts w:ascii="Times New Roman" w:eastAsia="Times New Roman" w:hAnsi="Times New Roman" w:cs="Times New Roman"/>
          <w:bCs/>
          <w:iCs/>
          <w:sz w:val="30"/>
          <w:lang w:eastAsia="ru-RU"/>
        </w:rPr>
        <w:t xml:space="preserve"> денежными премиями награждено 11 учащихся (в 2015 году – 12 учащихся, в 2016 году – 4 учащихся).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b/>
          <w:sz w:val="30"/>
          <w:lang w:eastAsia="ru-RU"/>
        </w:rPr>
      </w:pPr>
      <w:r w:rsidRPr="00BD5AC2">
        <w:rPr>
          <w:rFonts w:ascii="Times New Roman" w:eastAsia="Times New Roman" w:hAnsi="Times New Roman" w:cs="Times New Roman"/>
          <w:b/>
          <w:bCs/>
          <w:iCs/>
          <w:sz w:val="30"/>
          <w:lang w:eastAsia="ru-RU"/>
        </w:rPr>
        <w:t>Специальное образование.</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С</w:t>
      </w:r>
      <w:r w:rsidRPr="00BD5AC2">
        <w:rPr>
          <w:rFonts w:ascii="Times New Roman" w:eastAsia="Calibri" w:hAnsi="Times New Roman" w:cs="Times New Roman"/>
          <w:sz w:val="30"/>
          <w:szCs w:val="30"/>
          <w:lang w:eastAsia="ru-RU"/>
        </w:rPr>
        <w:t xml:space="preserve">пециальное образование направлено на подготовку лиц с особенностями психофизического развития (далее – ОПФР) к трудовой деятельности, семейной жизни, социализации и интеграции в общество.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eastAsia="ru-RU"/>
        </w:rPr>
      </w:pPr>
      <w:r w:rsidRPr="00BD5AC2">
        <w:rPr>
          <w:rFonts w:ascii="Times New Roman" w:eastAsia="Calibri" w:hAnsi="Times New Roman" w:cs="Times New Roman"/>
          <w:sz w:val="30"/>
          <w:szCs w:val="30"/>
          <w:lang w:eastAsia="ru-RU"/>
        </w:rPr>
        <w:t>В районе сохраняется положительная динамика охвата специальным образованием детей с ОПФР. Данный показатель в течение последних трех лет составляет 100 %.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eastAsia="ru-RU"/>
        </w:rPr>
      </w:pPr>
      <w:r w:rsidRPr="00BD5AC2">
        <w:rPr>
          <w:rFonts w:ascii="Times New Roman" w:eastAsia="Times New Roman" w:hAnsi="Times New Roman" w:cs="Times New Roman"/>
          <w:sz w:val="30"/>
          <w:szCs w:val="30"/>
          <w:lang w:eastAsia="ru-RU"/>
        </w:rPr>
        <w:t>На 01.01.2017 в банке данных района имеются сведения о 109 детях с ОПФР, в том числе 10 инвалидах (</w:t>
      </w:r>
      <w:r w:rsidRPr="00BD5AC2">
        <w:rPr>
          <w:rFonts w:ascii="Times New Roman" w:eastAsia="Calibri" w:hAnsi="Times New Roman" w:cs="Times New Roman"/>
          <w:sz w:val="30"/>
          <w:szCs w:val="30"/>
          <w:lang w:eastAsia="ru-RU"/>
        </w:rPr>
        <w:t>2015/2016 учебный год</w:t>
      </w:r>
      <w:r w:rsidRPr="00BD5AC2">
        <w:rPr>
          <w:rFonts w:ascii="Times New Roman" w:eastAsia="Times New Roman" w:hAnsi="Times New Roman" w:cs="Times New Roman"/>
          <w:sz w:val="30"/>
          <w:szCs w:val="30"/>
          <w:lang w:eastAsia="ru-RU"/>
        </w:rPr>
        <w:t xml:space="preserve"> </w:t>
      </w:r>
      <w:r w:rsidRPr="00BD5AC2">
        <w:rPr>
          <w:rFonts w:ascii="Times New Roman" w:eastAsia="Calibri" w:hAnsi="Times New Roman" w:cs="Times New Roman"/>
          <w:sz w:val="30"/>
          <w:szCs w:val="30"/>
          <w:lang w:eastAsia="ru-RU"/>
        </w:rPr>
        <w:t xml:space="preserve"> – </w:t>
      </w:r>
      <w:r w:rsidRPr="00BD5AC2">
        <w:rPr>
          <w:rFonts w:ascii="Times New Roman" w:eastAsia="Times New Roman" w:hAnsi="Times New Roman" w:cs="Times New Roman"/>
          <w:sz w:val="30"/>
          <w:szCs w:val="30"/>
          <w:lang w:eastAsia="ru-RU"/>
        </w:rPr>
        <w:t>113 человек, 11 инвалидов).</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BD5AC2">
        <w:rPr>
          <w:rFonts w:ascii="Times New Roman" w:eastAsia="Times New Roman" w:hAnsi="Times New Roman" w:cs="Times New Roman"/>
          <w:sz w:val="30"/>
          <w:szCs w:val="30"/>
          <w:shd w:val="clear" w:color="auto" w:fill="FFFFFF"/>
          <w:lang w:eastAsia="ru-RU"/>
        </w:rPr>
        <w:t>В текущем учебном году в государственных учреждениях образования «Мышковичская средняя школа», «Павловичская средняя школа имени Г.А.Худолеева» функционировало 3 класса интегрированного обучения и воспитания</w:t>
      </w:r>
      <w:r w:rsidRPr="00BD5AC2">
        <w:rPr>
          <w:rFonts w:ascii="Times New Roman" w:eastAsia="Calibri" w:hAnsi="Times New Roman" w:cs="Times New Roman"/>
          <w:sz w:val="30"/>
          <w:szCs w:val="30"/>
          <w:lang w:eastAsia="ru-RU"/>
        </w:rPr>
        <w:t xml:space="preserve"> неполной наполняемости</w:t>
      </w:r>
      <w:r w:rsidRPr="00BD5AC2">
        <w:rPr>
          <w:rFonts w:ascii="Times New Roman" w:eastAsia="Times New Roman" w:hAnsi="Times New Roman" w:cs="Times New Roman"/>
          <w:sz w:val="30"/>
          <w:szCs w:val="30"/>
          <w:shd w:val="clear" w:color="auto" w:fill="FFFFFF"/>
          <w:lang w:eastAsia="ru-RU"/>
        </w:rPr>
        <w:t>, в которых обучалось 5 человек (</w:t>
      </w:r>
      <w:r w:rsidRPr="00BD5AC2">
        <w:rPr>
          <w:rFonts w:ascii="Times New Roman" w:eastAsia="Calibri" w:hAnsi="Times New Roman" w:cs="Times New Roman"/>
          <w:sz w:val="30"/>
          <w:szCs w:val="30"/>
          <w:lang w:eastAsia="ru-RU"/>
        </w:rPr>
        <w:t xml:space="preserve">2015/2016 учебный год – </w:t>
      </w:r>
      <w:r w:rsidRPr="00BD5AC2">
        <w:rPr>
          <w:rFonts w:ascii="Times New Roman" w:eastAsia="Times New Roman" w:hAnsi="Times New Roman" w:cs="Times New Roman"/>
          <w:sz w:val="30"/>
          <w:szCs w:val="30"/>
          <w:lang w:eastAsia="ru-RU"/>
        </w:rPr>
        <w:t>6 классов, 11 человек)</w:t>
      </w:r>
      <w:r w:rsidRPr="00BD5AC2">
        <w:rPr>
          <w:rFonts w:ascii="Times New Roman" w:eastAsia="Times New Roman" w:hAnsi="Times New Roman" w:cs="Times New Roman"/>
          <w:sz w:val="30"/>
          <w:szCs w:val="30"/>
          <w:shd w:val="clear" w:color="auto" w:fill="FFFFFF"/>
          <w:lang w:eastAsia="ru-RU"/>
        </w:rPr>
        <w:t xml:space="preserve">.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BD5AC2">
        <w:rPr>
          <w:rFonts w:ascii="Times New Roman" w:eastAsia="Times New Roman" w:hAnsi="Times New Roman" w:cs="Times New Roman"/>
          <w:sz w:val="30"/>
          <w:szCs w:val="30"/>
          <w:shd w:val="clear" w:color="auto" w:fill="FFFFFF"/>
          <w:lang w:eastAsia="ru-RU"/>
        </w:rPr>
        <w:t xml:space="preserve">На пункте коррекционно-педагогической помощи в ГУО «Средняя школа № 1 г. Кировска» получают коррекционно-развивающую помощь 26 учащихся.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BD5AC2">
        <w:rPr>
          <w:rFonts w:ascii="Times New Roman" w:eastAsia="Times New Roman" w:hAnsi="Times New Roman" w:cs="Times New Roman"/>
          <w:sz w:val="30"/>
          <w:szCs w:val="30"/>
          <w:shd w:val="clear" w:color="auto" w:fill="FFFFFF"/>
          <w:lang w:eastAsia="ru-RU"/>
        </w:rPr>
        <w:t xml:space="preserve">В ГУО «ДЦРР», «Ясли-сад № 2 г. Кировска» на пунктах коррекционную помощь для детей с нарушениями речи получают 25 воспитанников. На базе ГУО </w:t>
      </w:r>
      <w:r w:rsidRPr="00BD5AC2">
        <w:rPr>
          <w:rFonts w:ascii="Times New Roman" w:eastAsia="Times New Roman" w:hAnsi="Times New Roman" w:cs="Times New Roman"/>
          <w:sz w:val="30"/>
          <w:szCs w:val="30"/>
          <w:lang w:eastAsia="ru-RU"/>
        </w:rPr>
        <w:t>«</w:t>
      </w:r>
      <w:r w:rsidRPr="00BD5AC2">
        <w:rPr>
          <w:rFonts w:ascii="Times New Roman" w:eastAsia="Times New Roman" w:hAnsi="Times New Roman" w:cs="Times New Roman"/>
          <w:sz w:val="30"/>
          <w:szCs w:val="30"/>
          <w:shd w:val="clear" w:color="auto" w:fill="FFFFFF"/>
          <w:lang w:eastAsia="ru-RU"/>
        </w:rPr>
        <w:t>ДЦРР» функционирует специальная группа для детей с нарушениями речи (12 человек).</w:t>
      </w:r>
    </w:p>
    <w:p w:rsidR="00BD5AC2" w:rsidRPr="00BD5AC2" w:rsidRDefault="00BD5AC2" w:rsidP="00BD5AC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30"/>
          <w:szCs w:val="30"/>
          <w:lang w:eastAsia="ru-RU"/>
        </w:rPr>
      </w:pPr>
      <w:r w:rsidRPr="00BD5AC2">
        <w:rPr>
          <w:rFonts w:ascii="Times New Roman" w:eastAsia="Calibri" w:hAnsi="Times New Roman" w:cs="Times New Roman"/>
          <w:sz w:val="30"/>
          <w:szCs w:val="30"/>
          <w:lang w:eastAsia="ru-RU"/>
        </w:rPr>
        <w:t>В 2016/2017 учебном году н</w:t>
      </w:r>
      <w:r w:rsidRPr="00BD5AC2">
        <w:rPr>
          <w:rFonts w:ascii="Times New Roman" w:eastAsia="Times New Roman" w:hAnsi="Times New Roman" w:cs="Times New Roman"/>
          <w:sz w:val="30"/>
          <w:szCs w:val="30"/>
          <w:lang w:eastAsia="ru-RU"/>
        </w:rPr>
        <w:t xml:space="preserve">а базе </w:t>
      </w:r>
      <w:r w:rsidRPr="00BD5AC2">
        <w:rPr>
          <w:rFonts w:ascii="Times New Roman" w:eastAsia="Calibri" w:hAnsi="Times New Roman" w:cs="Times New Roman"/>
          <w:sz w:val="30"/>
          <w:szCs w:val="30"/>
          <w:lang w:eastAsia="ru-RU"/>
        </w:rPr>
        <w:t xml:space="preserve">ЦКРОиР </w:t>
      </w:r>
      <w:r w:rsidRPr="00BD5AC2">
        <w:rPr>
          <w:rFonts w:ascii="Times New Roman" w:eastAsia="Times New Roman" w:hAnsi="Times New Roman" w:cs="Times New Roman"/>
          <w:sz w:val="30"/>
          <w:szCs w:val="30"/>
          <w:lang w:eastAsia="ru-RU"/>
        </w:rPr>
        <w:t>обучалось 37 детей дошкольного и школьного возрастов, что соответствует количеству 2015/2016 учебного года.</w:t>
      </w:r>
      <w:r w:rsidRPr="00BD5AC2">
        <w:rPr>
          <w:rFonts w:ascii="Times New Roman" w:eastAsia="Calibri" w:hAnsi="Times New Roman" w:cs="Times New Roman"/>
          <w:sz w:val="30"/>
          <w:szCs w:val="30"/>
          <w:lang w:eastAsia="ru-RU"/>
        </w:rPr>
        <w:t xml:space="preserve">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eastAsia="ru-RU"/>
        </w:rPr>
      </w:pPr>
      <w:r w:rsidRPr="00BD5AC2">
        <w:rPr>
          <w:rFonts w:ascii="Times New Roman" w:eastAsia="Times New Roman" w:hAnsi="Times New Roman" w:cs="Times New Roman"/>
          <w:sz w:val="30"/>
          <w:szCs w:val="30"/>
          <w:lang w:eastAsia="ru-RU"/>
        </w:rPr>
        <w:t>Ч</w:t>
      </w:r>
      <w:r w:rsidRPr="00BD5AC2">
        <w:rPr>
          <w:rFonts w:ascii="Times New Roman" w:eastAsia="Calibri" w:hAnsi="Times New Roman" w:cs="Times New Roman"/>
          <w:sz w:val="30"/>
          <w:szCs w:val="30"/>
          <w:lang w:eastAsia="ru-RU"/>
        </w:rPr>
        <w:t xml:space="preserve">исло впервые выявленных детей дошкольного возраста от общего количества обследованных возросло на 37 % (2016/2017 учебный год – 112 детей, 2015/2016 учебный год – 82 ребенка).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Calibri" w:hAnsi="Times New Roman" w:cs="Times New Roman"/>
          <w:sz w:val="30"/>
          <w:szCs w:val="30"/>
          <w:lang w:eastAsia="ru-RU"/>
        </w:rPr>
        <w:t xml:space="preserve">В 2016/2017 учебном году 2 учащихся ГУО «Павловичская средняя </w:t>
      </w:r>
      <w:r w:rsidRPr="00BD5AC2">
        <w:rPr>
          <w:rFonts w:ascii="Times New Roman" w:eastAsia="Calibri" w:hAnsi="Times New Roman" w:cs="Times New Roman"/>
          <w:sz w:val="30"/>
          <w:szCs w:val="30"/>
          <w:lang w:eastAsia="ru-RU"/>
        </w:rPr>
        <w:lastRenderedPageBreak/>
        <w:t xml:space="preserve">школа имени Г.А. Худолеева» получили специальное образование на уровне общего базового. Они продолжат дальнейшее обучение </w:t>
      </w:r>
      <w:r w:rsidRPr="00BD5AC2">
        <w:rPr>
          <w:rFonts w:ascii="Times New Roman" w:eastAsia="Times New Roman" w:hAnsi="Times New Roman" w:cs="Times New Roman"/>
          <w:sz w:val="30"/>
          <w:szCs w:val="30"/>
          <w:lang w:eastAsia="ru-RU"/>
        </w:rPr>
        <w:t xml:space="preserve">в профессиональном колледже г. Бобруйска с получением профессии строителя (в 2015/2016 учебном году завершили обучение на </w:t>
      </w:r>
      <w:r w:rsidRPr="00BD5AC2">
        <w:rPr>
          <w:rFonts w:ascii="Times New Roman" w:eastAsia="Times New Roman" w:hAnsi="Times New Roman" w:cs="Times New Roman"/>
          <w:sz w:val="30"/>
          <w:szCs w:val="30"/>
          <w:lang w:val="en-US" w:eastAsia="ru-RU"/>
        </w:rPr>
        <w:t>II</w:t>
      </w:r>
      <w:r w:rsidRPr="00BD5AC2">
        <w:rPr>
          <w:rFonts w:ascii="Times New Roman" w:eastAsia="Times New Roman" w:hAnsi="Times New Roman" w:cs="Times New Roman"/>
          <w:sz w:val="30"/>
          <w:szCs w:val="30"/>
          <w:lang w:eastAsia="ru-RU"/>
        </w:rPr>
        <w:t xml:space="preserve"> ступени общего среднего образования 4 учащихся).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b/>
          <w:bCs/>
          <w:sz w:val="30"/>
          <w:lang w:eastAsia="ru-RU"/>
        </w:rPr>
      </w:pPr>
      <w:r w:rsidRPr="00BD5AC2">
        <w:rPr>
          <w:rFonts w:ascii="Times New Roman" w:eastAsia="Times New Roman" w:hAnsi="Times New Roman" w:cs="Times New Roman"/>
          <w:b/>
          <w:bCs/>
          <w:sz w:val="30"/>
          <w:lang w:eastAsia="ru-RU"/>
        </w:rPr>
        <w:t>Социально-педагогическая деятельность</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Отделом совместно с государственным учреждением образования «Социально-педагогический центр Кировского района» (далее – СПЦ), учреждениями образования района проводится определенная работа по выполнению Декрета Президента Республики Беларусь от 24.11.2006 №18 «О дополнительных мерах по государственной защите детей в неблагополучных семьях» (далее – Декрет).</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По состоянию на 01.07.2017:</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без попечения родителей осталось 3 детей (2016 год – 1 ребенок,                   2015 год – 2 ребенка);</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2 родителей лишены родительских прав в отношении 3 детей (в 2016 году – 2 родителей в отношении 1 ребенка, в 2015 году – 2 родителей лишены родительских прав в отношении  2 детей);</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сократилось количество детей, признанных нуждающимися                          в государственной защите: на текущую дату – 1 человек,  за 2016 год – 4 человека, за 2015 год – 3 человека);</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color w:val="FF6600"/>
          <w:sz w:val="30"/>
          <w:lang w:eastAsia="ru-RU"/>
        </w:rPr>
      </w:pPr>
      <w:r w:rsidRPr="00BD5AC2">
        <w:rPr>
          <w:rFonts w:ascii="Times New Roman" w:eastAsia="Times New Roman" w:hAnsi="Times New Roman" w:cs="Times New Roman"/>
          <w:sz w:val="30"/>
          <w:lang w:eastAsia="ru-RU"/>
        </w:rPr>
        <w:t>показатель возмещения средств, затраченных государством на содержание детей на 01.08.2017, по отделу образования, спорта и туризма, равен 91,6 % (2016 – 67 %, 2015 – 68,6 %) при районном показателе – 75,1 %, областном показателе – 59,2 %.</w:t>
      </w:r>
      <w:r w:rsidRPr="00BD5AC2">
        <w:rPr>
          <w:rFonts w:ascii="Times New Roman" w:eastAsia="Times New Roman" w:hAnsi="Times New Roman" w:cs="Times New Roman"/>
          <w:color w:val="FF6600"/>
          <w:sz w:val="30"/>
          <w:lang w:eastAsia="ru-RU"/>
        </w:rPr>
        <w:t xml:space="preserve">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По состоянию на 1 июля 2017 года признаны находящимися в социально опасном положении (далее - СОП) 119 детей в 67 семьях.</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 xml:space="preserve">В 2016/2017 учебном году отдел, учреждения образования района работали в соответствии с нормативными правовыми актами </w:t>
      </w:r>
      <w:r w:rsidRPr="00BD5AC2">
        <w:rPr>
          <w:rFonts w:ascii="Times New Roman" w:eastAsia="Times New Roman" w:hAnsi="Times New Roman" w:cs="Times New Roman"/>
          <w:b/>
          <w:bCs/>
          <w:sz w:val="30"/>
          <w:lang w:eastAsia="ru-RU"/>
        </w:rPr>
        <w:t>в сфере воспитания</w:t>
      </w:r>
      <w:r w:rsidRPr="00BD5AC2">
        <w:rPr>
          <w:rFonts w:ascii="Times New Roman" w:eastAsia="Times New Roman" w:hAnsi="Times New Roman" w:cs="Times New Roman"/>
          <w:bCs/>
          <w:sz w:val="30"/>
          <w:lang w:eastAsia="ru-RU"/>
        </w:rPr>
        <w:t>,</w:t>
      </w:r>
      <w:r w:rsidRPr="00BD5AC2">
        <w:rPr>
          <w:rFonts w:ascii="Times New Roman" w:eastAsia="Times New Roman" w:hAnsi="Times New Roman" w:cs="Times New Roman"/>
          <w:b/>
          <w:bCs/>
          <w:sz w:val="30"/>
          <w:lang w:eastAsia="ru-RU"/>
        </w:rPr>
        <w:t xml:space="preserve"> </w:t>
      </w:r>
      <w:r w:rsidRPr="00BD5AC2">
        <w:rPr>
          <w:rFonts w:ascii="Times New Roman" w:eastAsia="Times New Roman" w:hAnsi="Times New Roman" w:cs="Times New Roman"/>
          <w:sz w:val="30"/>
          <w:lang w:eastAsia="ru-RU"/>
        </w:rPr>
        <w:t>разработанными на основе Кодекса Республики Беларусь об образовании, Программы непрерывного воспитания детей и учащейся молодежи в Республике Беларусь  на 2016 – 2020 годы.</w:t>
      </w:r>
    </w:p>
    <w:p w:rsidR="00BD5AC2" w:rsidRPr="00BD5AC2" w:rsidRDefault="00BD5AC2" w:rsidP="00BD5AC2">
      <w:pPr>
        <w:widowControl w:val="0"/>
        <w:tabs>
          <w:tab w:val="left" w:pos="9639"/>
        </w:tabs>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bCs/>
          <w:i/>
          <w:iCs/>
          <w:sz w:val="30"/>
          <w:lang w:eastAsia="ru-RU"/>
        </w:rPr>
        <w:t xml:space="preserve">Гражданско-патриотическое воспитание </w:t>
      </w:r>
      <w:r w:rsidRPr="00BD5AC2">
        <w:rPr>
          <w:rFonts w:ascii="Times New Roman" w:eastAsia="Times New Roman" w:hAnsi="Times New Roman" w:cs="Times New Roman"/>
          <w:sz w:val="30"/>
          <w:lang w:eastAsia="ru-RU"/>
        </w:rPr>
        <w:t>является одним из приоритетных направлений системы образования в Республике Беларусь. Основная задача воспитания личности – формирование у подрастающего поколения чувства принадлежности и сопричастности к белорусскому государству и обществу, формирование гражданской позиции и патриотизма. В учреждениях образования района функционирует 9 музеев, которые являются центром формирования патриотических качеств подрастающего поколения. На их базе учащиеся собирают и изучают документы, встречаются с очевидцами и участниками событий, записывают их воспоминания, создают тематические презентации, видеофильмы, банки данных о знаменитых земляках.</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 xml:space="preserve">Важную роль в воспитании патриотизма и гражданственности </w:t>
      </w:r>
      <w:r w:rsidRPr="00BD5AC2">
        <w:rPr>
          <w:rFonts w:ascii="Times New Roman" w:eastAsia="Times New Roman" w:hAnsi="Times New Roman" w:cs="Times New Roman"/>
          <w:sz w:val="30"/>
          <w:szCs w:val="30"/>
          <w:lang w:eastAsia="ru-RU"/>
        </w:rPr>
        <w:lastRenderedPageBreak/>
        <w:t>играют общественные объединения: «</w:t>
      </w:r>
      <w:r w:rsidRPr="00BD5AC2">
        <w:rPr>
          <w:rFonts w:ascii="Times New Roman" w:eastAsia="Times New Roman" w:hAnsi="Times New Roman" w:cs="Times New Roman"/>
          <w:sz w:val="30"/>
          <w:szCs w:val="24"/>
          <w:lang w:eastAsia="ru-RU"/>
        </w:rPr>
        <w:t>Белорусский республиканский союз молодежи» (далее – ОО «БРСМ»),</w:t>
      </w:r>
      <w:r w:rsidRPr="00BD5AC2">
        <w:rPr>
          <w:rFonts w:ascii="Times New Roman" w:eastAsia="Times New Roman" w:hAnsi="Times New Roman" w:cs="Times New Roman"/>
          <w:sz w:val="30"/>
          <w:szCs w:val="30"/>
          <w:lang w:eastAsia="ru-RU"/>
        </w:rPr>
        <w:t xml:space="preserve"> «Белорусская республиканская пионерская организация» (далее – ОО «БРПО»).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В связи с 95-летием пионерского движения был разработан и реализован план мероприятий, приуроченный этой дате. В числе проведённых: конкурс «Я пионер своей страны» (работа Корольковой Марии, учащейся ГУО «Жиличская средняя школа», руководитель Якуш Г.В., на областном этапе заняла третье место); смотр-конкурс «Символы, традиции, ритуалы»; смотр-конкурс «Супервожатый»; спортивно-патриотическая игра «Зарничка»; районный праздник «Всегда готов!».</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 xml:space="preserve">В течение учебного года прошли акции «Дом без одиночества», «Лучшие в мире глаза – мамины!», «К защите Отечества готов!», «Мы – граждане Беларуси», «Спасибо за Победу».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Васкович О.Л., лидер пионерской дружины имени А.М. Рабцевича ГУО «Средняя школа № 1 г. Кировска», на областном этапе конкурса «Супервожатый» завоевала диплом I степени и принимала участие в международном слёте «Всегда готов!», который проходил 18–20 мая в     г. Минске.</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 xml:space="preserve">4 пионерские дружины приняли участие в республиканской интеллектуально-творческой игре «Пароль – октябрёнок: есть контакт!». Дневник команды «Звёздочки» октябрятской группы учащихся 1 «В» класса пионерской дружины им. А.М. Рабцевича ГУО «Средняя школа № 1 г. Кировска» (руководители – Щёткина М.А., Васкович О.Л.) отмечен дипломом </w:t>
      </w:r>
      <w:r w:rsidRPr="00BD5AC2">
        <w:rPr>
          <w:rFonts w:ascii="Times New Roman" w:eastAsia="Times New Roman" w:hAnsi="Times New Roman" w:cs="Times New Roman"/>
          <w:sz w:val="30"/>
          <w:szCs w:val="30"/>
          <w:lang w:val="en-US" w:eastAsia="ru-RU"/>
        </w:rPr>
        <w:t>I</w:t>
      </w:r>
      <w:r w:rsidRPr="00BD5AC2">
        <w:rPr>
          <w:rFonts w:ascii="Times New Roman" w:eastAsia="Times New Roman" w:hAnsi="Times New Roman" w:cs="Times New Roman"/>
          <w:sz w:val="30"/>
          <w:szCs w:val="30"/>
          <w:lang w:eastAsia="ru-RU"/>
        </w:rPr>
        <w:t xml:space="preserve"> степени на областном этапе игры, дипломом </w:t>
      </w:r>
      <w:r w:rsidRPr="00BD5AC2">
        <w:rPr>
          <w:rFonts w:ascii="Times New Roman" w:eastAsia="Times New Roman" w:hAnsi="Times New Roman" w:cs="Times New Roman"/>
          <w:sz w:val="30"/>
          <w:szCs w:val="30"/>
          <w:lang w:val="en-US" w:eastAsia="ru-RU"/>
        </w:rPr>
        <w:t>III</w:t>
      </w:r>
      <w:r w:rsidRPr="00BD5AC2">
        <w:rPr>
          <w:rFonts w:ascii="Times New Roman" w:eastAsia="Times New Roman" w:hAnsi="Times New Roman" w:cs="Times New Roman"/>
          <w:sz w:val="30"/>
          <w:szCs w:val="30"/>
          <w:lang w:eastAsia="ru-RU"/>
        </w:rPr>
        <w:t xml:space="preserve"> степени – на республиканском этапе.</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Пионерские дружины района принимали участие в благотворительной акции «Чудеса на Рождество». Организовано посещение детского отделения УЗ «Кировская ЦРБ» с развлекательно-игровой программой «Все дети верят в чудеса!». Поздравления принимали пожилые люди в доме-интернате для престарелых в д. Хвойница и в больнице сестринского ухода аг. Любоничи.</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 xml:space="preserve">В районе действуют 49 отрядов «Милосердие» с количеством 636 учащихся – волонтеров. </w:t>
      </w:r>
      <w:r w:rsidRPr="00BD5AC2">
        <w:rPr>
          <w:rFonts w:ascii="Times New Roman" w:eastAsia="Times New Roman" w:hAnsi="Times New Roman" w:cs="Times New Roman"/>
          <w:sz w:val="30"/>
          <w:szCs w:val="24"/>
          <w:lang w:eastAsia="ru-RU"/>
        </w:rPr>
        <w:t>Волонтерские отряды учреждений образования являются постоянными участниками акций «Мой двор - моя забота», «Молодежь за чистоту городов и сел». Волонтеры занимаются профилактической работой, ориентированной на формирование здорового образа жизни и профилактику вредных привычек: проведены акции «Мы за ЗОЖ», «Молодежь выбирает здоровье», «Вместе ради жизни на Земле», «Мы против СПИД» и др.</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24"/>
          <w:lang w:eastAsia="ru-RU"/>
        </w:rPr>
      </w:pPr>
      <w:r w:rsidRPr="00BD5AC2">
        <w:rPr>
          <w:rFonts w:ascii="Times New Roman" w:eastAsia="Times New Roman" w:hAnsi="Times New Roman" w:cs="Times New Roman"/>
          <w:sz w:val="30"/>
          <w:szCs w:val="24"/>
          <w:lang w:eastAsia="ru-RU"/>
        </w:rPr>
        <w:t>Приоритетным направлением в организации краеведческой работы является проведение патриотической акции учащейся молодежи «Жыву ў Беларусі i тым ганаруся».</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 xml:space="preserve">Разработки туристических маршрутов ГУО «Любоничский УПК ДССШ» «Падарожжа ў сялянскую хату», «Дубовая роща» ГУО «Гимназия </w:t>
      </w:r>
      <w:r w:rsidRPr="00BD5AC2">
        <w:rPr>
          <w:rFonts w:ascii="Times New Roman" w:eastAsia="Times New Roman" w:hAnsi="Times New Roman" w:cs="Times New Roman"/>
          <w:sz w:val="30"/>
          <w:szCs w:val="30"/>
          <w:lang w:eastAsia="ru-RU"/>
        </w:rPr>
        <w:lastRenderedPageBreak/>
        <w:t xml:space="preserve">г. Кировска» в рамках областного проекта «Собери Беларусь в своем сердце» завоевали дипломы </w:t>
      </w:r>
      <w:r w:rsidRPr="00BD5AC2">
        <w:rPr>
          <w:rFonts w:ascii="Times New Roman" w:eastAsia="Times New Roman" w:hAnsi="Times New Roman" w:cs="Times New Roman"/>
          <w:sz w:val="30"/>
          <w:szCs w:val="30"/>
          <w:lang w:val="en-US" w:eastAsia="ru-RU"/>
        </w:rPr>
        <w:t>III</w:t>
      </w:r>
      <w:r w:rsidRPr="00BD5AC2">
        <w:rPr>
          <w:rFonts w:ascii="Times New Roman" w:eastAsia="Times New Roman" w:hAnsi="Times New Roman" w:cs="Times New Roman"/>
          <w:sz w:val="30"/>
          <w:szCs w:val="30"/>
          <w:lang w:eastAsia="ru-RU"/>
        </w:rPr>
        <w:t xml:space="preserve"> степени.</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24"/>
          <w:lang w:eastAsia="ru-RU"/>
        </w:rPr>
      </w:pPr>
      <w:r w:rsidRPr="00BD5AC2">
        <w:rPr>
          <w:rFonts w:ascii="Times New Roman" w:eastAsia="Times New Roman" w:hAnsi="Times New Roman" w:cs="Times New Roman"/>
          <w:sz w:val="30"/>
          <w:szCs w:val="30"/>
          <w:lang w:eastAsia="ru-RU"/>
        </w:rPr>
        <w:t>В конкурсе фотографий «Земля, где посчастливилось родиться» из 10 фоторабот, отправленных на конкурс, три работы награждены дипломами областного значения.</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24"/>
          <w:lang w:eastAsia="ru-RU"/>
        </w:rPr>
      </w:pPr>
      <w:r w:rsidRPr="00BD5AC2">
        <w:rPr>
          <w:rFonts w:ascii="Times New Roman" w:eastAsia="Times New Roman" w:hAnsi="Times New Roman" w:cs="Times New Roman"/>
          <w:bCs/>
          <w:sz w:val="30"/>
          <w:szCs w:val="24"/>
          <w:lang w:eastAsia="ru-RU"/>
        </w:rPr>
        <w:t>В новом учебном году с целью повышения эффективности гражданско-патриотического воспитания следует обеспечить максимальный охват учащихся туристско-краеведческой работой в 6-й школьный день, безопасное проведение походов, слетов и экскурсий с учащимися, разнообразить формы работы в объединениях по интересам.</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 xml:space="preserve">Большое внимание уделяется </w:t>
      </w:r>
      <w:r w:rsidRPr="00BD5AC2">
        <w:rPr>
          <w:rFonts w:ascii="Times New Roman" w:eastAsia="Times New Roman" w:hAnsi="Times New Roman" w:cs="Times New Roman"/>
          <w:i/>
          <w:sz w:val="30"/>
          <w:szCs w:val="30"/>
          <w:lang w:eastAsia="ru-RU"/>
        </w:rPr>
        <w:t>духовно-нравственному воспитанию</w:t>
      </w:r>
      <w:r w:rsidRPr="00BD5AC2">
        <w:rPr>
          <w:rFonts w:ascii="Times New Roman" w:eastAsia="Times New Roman" w:hAnsi="Times New Roman" w:cs="Times New Roman"/>
          <w:sz w:val="30"/>
          <w:szCs w:val="30"/>
          <w:lang w:eastAsia="ru-RU"/>
        </w:rPr>
        <w:t xml:space="preserve"> подрастающего поколения. Эффективные формы работы – акции и проекты, которые дают возможность формировать гражданственность, патриотизм и национальное самосознание пионеров: «Дом без одиночества», «Лучшие в мире глаза – мамины!» и иные. В пионерских дружинах района запланирована и ведется работа по основным программам: «Октябрята», «Семь Я», «Детский орден Милосердия», «Спадчына», «Игра – дело серьёзное».</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24"/>
          <w:lang w:eastAsia="ru-RU"/>
        </w:rPr>
      </w:pPr>
      <w:r w:rsidRPr="00BD5AC2">
        <w:rPr>
          <w:rFonts w:ascii="Times New Roman" w:eastAsia="Times New Roman" w:hAnsi="Times New Roman" w:cs="Times New Roman"/>
          <w:sz w:val="30"/>
          <w:szCs w:val="24"/>
          <w:lang w:eastAsia="ru-RU"/>
        </w:rPr>
        <w:t>В учреждениях образования организованы и проведены заочные и очные экскурсии по историческим местам Беларуси, в города Минск, Полоцк, Мстиславль по памятным местам, связанным с жизнедеятельностью белорусских святых.</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i/>
          <w:sz w:val="30"/>
          <w:lang w:eastAsia="ru-RU"/>
        </w:rPr>
      </w:pPr>
      <w:r w:rsidRPr="00BD5AC2">
        <w:rPr>
          <w:rFonts w:ascii="Times New Roman" w:eastAsia="Times New Roman" w:hAnsi="Times New Roman" w:cs="Times New Roman"/>
          <w:i/>
          <w:sz w:val="30"/>
          <w:lang w:eastAsia="ru-RU"/>
        </w:rPr>
        <w:t>Правовое воспитание</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Отделом образования, учреждениями образования организована целенаправленная работа по правовому просвещению, формированию навыков ответственного поведения учащихся.</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Работа с учащимися по правовому воспитанию проводится в рамках изучения учебных предметов «Человек и мир», «Обществоведение», во время внеклассной деятельности. В 2016/2017 учебном году факультативные занятия по основам правовых знаний организованы в 7 учреждениях общего среднего образования (в 2015/2016 учебном году – в 3 учреждениях образования).</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Во всех учреждениях образования проведены недели, декады, месячники, тематические мероприятия по правовому, нравственному воспитанию с приглашениями специалистов субъектов профилактики.</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Факультативные занятия религиоведческой направленности организованы в ГУО «Средняя школа № 1 г. Кировска», «Павловичская средняя школа имени Г.А.Худолеева».</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bCs/>
          <w:i/>
          <w:iCs/>
          <w:sz w:val="30"/>
          <w:lang w:eastAsia="ru-RU"/>
        </w:rPr>
      </w:pPr>
      <w:r w:rsidRPr="00BD5AC2">
        <w:rPr>
          <w:rFonts w:ascii="Times New Roman" w:eastAsia="Times New Roman" w:hAnsi="Times New Roman" w:cs="Times New Roman"/>
          <w:i/>
          <w:sz w:val="30"/>
          <w:lang w:eastAsia="ru-RU"/>
        </w:rPr>
        <w:t>Э</w:t>
      </w:r>
      <w:r w:rsidRPr="00BD5AC2">
        <w:rPr>
          <w:rFonts w:ascii="Times New Roman" w:eastAsia="Times New Roman" w:hAnsi="Times New Roman" w:cs="Times New Roman"/>
          <w:bCs/>
          <w:i/>
          <w:iCs/>
          <w:sz w:val="30"/>
          <w:lang w:eastAsia="ru-RU"/>
        </w:rPr>
        <w:t>кологическое воспитание детей и подростков</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b/>
          <w:sz w:val="30"/>
          <w:lang w:eastAsia="ru-RU"/>
        </w:rPr>
      </w:pPr>
      <w:r w:rsidRPr="00BD5AC2">
        <w:rPr>
          <w:rFonts w:ascii="Times New Roman" w:eastAsia="Times New Roman" w:hAnsi="Times New Roman" w:cs="Times New Roman"/>
          <w:sz w:val="30"/>
          <w:lang w:eastAsia="ru-RU"/>
        </w:rPr>
        <w:t xml:space="preserve">Деятельность учреждений образования в сфере энергосбережения направлена на формирование у учащихся культуры энергосбережения. Традиционной формой экологического воспитания учащихся стало проведение тематических классных и информационных часов, экологических праздников. Ежегодно учащиеся учреждений образования </w:t>
      </w:r>
      <w:r w:rsidRPr="00BD5AC2">
        <w:rPr>
          <w:rFonts w:ascii="Times New Roman" w:eastAsia="Times New Roman" w:hAnsi="Times New Roman" w:cs="Times New Roman"/>
          <w:sz w:val="30"/>
          <w:lang w:eastAsia="ru-RU"/>
        </w:rPr>
        <w:lastRenderedPageBreak/>
        <w:t xml:space="preserve">принимают участие в районном, областном этапах республиканского конкурса проектов по энергоэффективности «Энергия и среда обитания», выпускают листовки, плакаты о необходимости экономного расхода электроэнергии. </w:t>
      </w:r>
      <w:r w:rsidRPr="00BD5AC2">
        <w:rPr>
          <w:rFonts w:ascii="Times New Roman" w:eastAsia="Times New Roman" w:hAnsi="Times New Roman" w:cs="Times New Roman"/>
          <w:i/>
          <w:sz w:val="30"/>
          <w:lang w:eastAsia="ru-RU"/>
        </w:rPr>
        <w:t xml:space="preserve">Организация </w:t>
      </w:r>
      <w:r w:rsidRPr="00BD5AC2">
        <w:rPr>
          <w:rFonts w:ascii="Times New Roman" w:eastAsia="Times New Roman" w:hAnsi="Times New Roman" w:cs="Times New Roman"/>
          <w:bCs/>
          <w:i/>
          <w:iCs/>
          <w:sz w:val="30"/>
          <w:lang w:eastAsia="ru-RU"/>
        </w:rPr>
        <w:t xml:space="preserve">профилактической работы с несовершеннолетними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С целью организации профилактической работы с несовершеннолетними, направленной на предупреждение совершения противоправных деяний, раннее предупреждение асоциального поведения подрастающего поколения в районе налажено межведомственное взаимодействие с заинтересованными ведомствами: РОВД, УЗ «Кировская ЦРБ», прокуратурой, судом Кировского района, комиссией по делам несовершеннолетних райисполкома, РОЧС.</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 xml:space="preserve">Обучающиеся вовлечены в работу различных формирований. В 2016/2017 учебном году в ГУО «Гимназия города Кировска»  функционировал отряд юных друзей милиции (12 человек). Членами объединений «Юный инспектор дорожного движения» в ГУО «Мышковичская средняя школа», «Добоснянский учебно-педагогический комплекс детский сад – средняя школа», «Жиличская средняя школа» в 2016/2017 учебном году было 36 человек (2015/2016 году – 54 человека).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Принятые профилактические меры позволили снизить на 1 единицу количество совершенных преступлений: 2016/2017 учебном году 0 преступлений, в 2015/2016учебном году – 1 преступление.</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b/>
          <w:sz w:val="30"/>
          <w:szCs w:val="24"/>
          <w:lang w:eastAsia="ru-RU"/>
        </w:rPr>
      </w:pP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b/>
          <w:sz w:val="30"/>
          <w:szCs w:val="24"/>
          <w:lang w:eastAsia="ru-RU"/>
        </w:rPr>
      </w:pPr>
      <w:r w:rsidRPr="00BD5AC2">
        <w:rPr>
          <w:rFonts w:ascii="Times New Roman" w:eastAsia="Times New Roman" w:hAnsi="Times New Roman" w:cs="Times New Roman"/>
          <w:b/>
          <w:sz w:val="30"/>
          <w:szCs w:val="24"/>
          <w:lang w:eastAsia="ru-RU"/>
        </w:rPr>
        <w:t>Дополнительное образование.</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ab/>
        <w:t xml:space="preserve">Основное место в деятельности ГУО «ЦДОДиМ» занимает работа объединений по интересам, осуществляется планомерное развитие их сети, создаются условия для повышения качества образовательных услуг на основе запросов и потребностей детей и их родителей. В образовательном пространстве учреждения образования также функционируют комплексно-интегрированные формы организации развивающего досуга детей: клуб интеллектуальных игр «Эрудит», 3 студии (эстрадно-популярной музыки «Калейдоскоп», образцовая студия юного модельера «Жемчужина», вокальная студия «Любоничи»). </w:t>
      </w:r>
    </w:p>
    <w:p w:rsidR="00BD5AC2" w:rsidRPr="00BD5AC2" w:rsidRDefault="00BD5AC2" w:rsidP="00BD5AC2">
      <w:pPr>
        <w:tabs>
          <w:tab w:val="left" w:pos="1441"/>
          <w:tab w:val="left" w:pos="9781"/>
        </w:tabs>
        <w:spacing w:after="0" w:line="240" w:lineRule="auto"/>
        <w:ind w:firstLine="709"/>
        <w:jc w:val="both"/>
        <w:rPr>
          <w:rFonts w:ascii="Times New Roman" w:eastAsia="Times New Roman" w:hAnsi="Times New Roman" w:cs="Times New Roman"/>
          <w:sz w:val="29"/>
          <w:szCs w:val="30"/>
          <w:lang w:eastAsia="ru-RU"/>
        </w:rPr>
      </w:pPr>
      <w:r w:rsidRPr="00BD5AC2">
        <w:rPr>
          <w:rFonts w:ascii="Times New Roman" w:eastAsia="Times New Roman" w:hAnsi="Times New Roman" w:cs="Times New Roman"/>
          <w:sz w:val="30"/>
          <w:szCs w:val="30"/>
          <w:lang w:eastAsia="ru-RU"/>
        </w:rPr>
        <w:t>Охват детей дополнительным образованием</w:t>
      </w:r>
      <w:r w:rsidRPr="00BD5AC2">
        <w:rPr>
          <w:rFonts w:ascii="Times New Roman" w:eastAsia="Times New Roman" w:hAnsi="Times New Roman" w:cs="Times New Roman"/>
          <w:sz w:val="29"/>
          <w:szCs w:val="30"/>
          <w:lang w:eastAsia="ru-RU"/>
        </w:rPr>
        <w:t xml:space="preserve"> </w:t>
      </w:r>
      <w:r w:rsidRPr="00BD5AC2">
        <w:rPr>
          <w:rFonts w:ascii="Times New Roman" w:eastAsia="Times New Roman" w:hAnsi="Times New Roman" w:cs="Times New Roman"/>
          <w:sz w:val="30"/>
          <w:szCs w:val="30"/>
          <w:lang w:eastAsia="ru-RU"/>
        </w:rPr>
        <w:t>в районе в 2016/2017  учебном году составил 67,5 % (1352 человека), что выше прошлогоднего показателя на 0,7 % (выше среднего областного показателя на 13,7 %, республиканского – на 27,4 %).</w:t>
      </w:r>
      <w:r w:rsidRPr="00BD5AC2">
        <w:rPr>
          <w:rFonts w:ascii="Times New Roman" w:eastAsia="Times New Roman" w:hAnsi="Times New Roman" w:cs="Times New Roman"/>
          <w:sz w:val="29"/>
          <w:szCs w:val="29"/>
          <w:lang w:eastAsia="ru-RU"/>
        </w:rPr>
        <w:t xml:space="preserve"> </w:t>
      </w:r>
    </w:p>
    <w:p w:rsidR="00BD5AC2" w:rsidRPr="00BD5AC2" w:rsidRDefault="00BD5AC2" w:rsidP="00BD5AC2">
      <w:pPr>
        <w:spacing w:after="0" w:line="240" w:lineRule="auto"/>
        <w:ind w:firstLine="709"/>
        <w:contextualSpacing/>
        <w:jc w:val="both"/>
        <w:rPr>
          <w:rFonts w:ascii="Times New Roman" w:eastAsia="Calibri" w:hAnsi="Times New Roman" w:cs="Times New Roman"/>
          <w:sz w:val="30"/>
          <w:szCs w:val="30"/>
          <w:lang w:val="be-BY"/>
        </w:rPr>
      </w:pPr>
      <w:r w:rsidRPr="00BD5AC2">
        <w:rPr>
          <w:rFonts w:ascii="Times New Roman" w:eastAsia="Calibri" w:hAnsi="Times New Roman" w:cs="Times New Roman"/>
          <w:sz w:val="30"/>
          <w:lang w:val="be-BY"/>
        </w:rPr>
        <w:t>ГУО «ЦДОДиМ</w:t>
      </w:r>
      <w:r w:rsidRPr="00BD5AC2">
        <w:rPr>
          <w:rFonts w:ascii="Times New Roman" w:eastAsia="Calibri" w:hAnsi="Times New Roman" w:cs="Times New Roman"/>
          <w:sz w:val="30"/>
        </w:rPr>
        <w:t>»</w:t>
      </w:r>
      <w:r w:rsidRPr="00BD5AC2">
        <w:rPr>
          <w:rFonts w:ascii="Times New Roman" w:eastAsia="Calibri" w:hAnsi="Times New Roman" w:cs="Times New Roman"/>
          <w:sz w:val="30"/>
          <w:lang w:val="be-BY"/>
        </w:rPr>
        <w:t xml:space="preserve"> принимаются дополнительные меры для обеспечения занятости несовершеннолетних во внеурочное время. </w:t>
      </w:r>
      <w:r w:rsidRPr="00BD5AC2">
        <w:rPr>
          <w:rFonts w:ascii="Times New Roman" w:eastAsia="Calibri" w:hAnsi="Times New Roman" w:cs="Times New Roman"/>
          <w:sz w:val="30"/>
        </w:rPr>
        <w:t>Ф</w:t>
      </w:r>
      <w:r w:rsidRPr="00BD5AC2">
        <w:rPr>
          <w:rFonts w:ascii="Times New Roman" w:eastAsia="Calibri" w:hAnsi="Times New Roman" w:cs="Times New Roman"/>
          <w:sz w:val="30"/>
          <w:lang w:val="be-BY"/>
        </w:rPr>
        <w:t>ункционирует</w:t>
      </w:r>
      <w:r w:rsidRPr="00BD5AC2">
        <w:rPr>
          <w:rFonts w:ascii="Times New Roman" w:eastAsia="Calibri" w:hAnsi="Times New Roman" w:cs="Times New Roman"/>
          <w:sz w:val="30"/>
        </w:rPr>
        <w:t xml:space="preserve"> </w:t>
      </w:r>
      <w:r w:rsidRPr="00BD5AC2">
        <w:rPr>
          <w:rFonts w:ascii="Times New Roman" w:eastAsia="Calibri" w:hAnsi="Times New Roman" w:cs="Times New Roman"/>
          <w:sz w:val="30"/>
          <w:lang w:val="be-BY"/>
        </w:rPr>
        <w:t>79 объединений по интересам, в них 1205 воспитанников</w:t>
      </w:r>
      <w:r w:rsidRPr="00BD5AC2">
        <w:rPr>
          <w:rFonts w:ascii="Times New Roman" w:eastAsia="Calibri" w:hAnsi="Times New Roman" w:cs="Times New Roman"/>
          <w:sz w:val="30"/>
        </w:rPr>
        <w:t xml:space="preserve">. </w:t>
      </w:r>
    </w:p>
    <w:p w:rsidR="00BD5AC2" w:rsidRPr="00BD5AC2" w:rsidRDefault="00BD5AC2" w:rsidP="00BD5A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24"/>
          <w:lang w:eastAsia="ru-RU"/>
        </w:rPr>
        <w:t xml:space="preserve">В 2016/2017 учебном году отделом, учреждениями образования принимались меры по обеспечению </w:t>
      </w:r>
      <w:r w:rsidRPr="00BD5AC2">
        <w:rPr>
          <w:rFonts w:ascii="Times New Roman" w:eastAsia="Times New Roman" w:hAnsi="Times New Roman" w:cs="Times New Roman"/>
          <w:bCs/>
          <w:iCs/>
          <w:sz w:val="30"/>
          <w:szCs w:val="24"/>
          <w:lang w:eastAsia="ru-RU"/>
        </w:rPr>
        <w:t xml:space="preserve">занятости обучающихся </w:t>
      </w:r>
      <w:r w:rsidRPr="00BD5AC2">
        <w:rPr>
          <w:rFonts w:ascii="Times New Roman" w:eastAsia="Times New Roman" w:hAnsi="Times New Roman" w:cs="Times New Roman"/>
          <w:b/>
          <w:bCs/>
          <w:iCs/>
          <w:sz w:val="30"/>
          <w:szCs w:val="24"/>
          <w:lang w:eastAsia="ru-RU"/>
        </w:rPr>
        <w:t>в шестой школьный день.</w:t>
      </w:r>
      <w:r w:rsidRPr="00BD5AC2">
        <w:rPr>
          <w:rFonts w:ascii="Times New Roman" w:eastAsia="Times New Roman" w:hAnsi="Times New Roman" w:cs="Times New Roman"/>
          <w:bCs/>
          <w:i/>
          <w:iCs/>
          <w:sz w:val="30"/>
          <w:szCs w:val="24"/>
          <w:lang w:eastAsia="ru-RU"/>
        </w:rPr>
        <w:t xml:space="preserve"> </w:t>
      </w:r>
      <w:r w:rsidRPr="00BD5AC2">
        <w:rPr>
          <w:rFonts w:ascii="Times New Roman" w:eastAsia="Times New Roman" w:hAnsi="Times New Roman" w:cs="Times New Roman"/>
          <w:sz w:val="30"/>
          <w:szCs w:val="24"/>
          <w:lang w:eastAsia="ru-RU"/>
        </w:rPr>
        <w:t xml:space="preserve">На уровне райисполкома утверждены и выполняются координационные межведомственные планы работы в шестой школьный </w:t>
      </w:r>
      <w:r w:rsidRPr="00BD5AC2">
        <w:rPr>
          <w:rFonts w:ascii="Times New Roman" w:eastAsia="Times New Roman" w:hAnsi="Times New Roman" w:cs="Times New Roman"/>
          <w:sz w:val="30"/>
          <w:szCs w:val="24"/>
          <w:lang w:eastAsia="ru-RU"/>
        </w:rPr>
        <w:lastRenderedPageBreak/>
        <w:t xml:space="preserve">день со всеми заинтересованными: отделом идеологической работы, культуры и по делам молодежи райисполкома, органами здравоохранения, отдела внутренних дел райисполкома, отдела по чрезвычайным ситуациям и др., созданы необходимые условия для организации досуговой деятельности несовершеннолетних. </w:t>
      </w:r>
      <w:r w:rsidRPr="00BD5AC2">
        <w:rPr>
          <w:rFonts w:ascii="Times New Roman" w:eastAsia="Times New Roman" w:hAnsi="Times New Roman" w:cs="Times New Roman"/>
          <w:sz w:val="30"/>
          <w:szCs w:val="30"/>
          <w:lang w:eastAsia="ru-RU"/>
        </w:rPr>
        <w:t xml:space="preserve">Работа в шестой день осуществлялась в соответствии с нормативной правовой базой, методическими рекомендациями, планами работы учреждений образования, программой ГУО «ЦДОДиМ» на 2016/2017 учебный год.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Эффективность деятельности учреждения образования подтверждается достижениями воспитанников. В прошедшем учебном году завоевано 46 дипломов областного уровня (2015/2016 год – 23 диплома), 20 дипломов республиканского уровня (2015/2016 год – 5 дипломов), 2 диплома международного уровня (2015/2016 год – 8 дипломов).</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szCs w:val="24"/>
          <w:lang w:eastAsia="ru-RU"/>
        </w:rPr>
        <w:t>Одним из основных направлений деятельности учреждений образования, в том числе в шестой школьный день, является физкультурно-оздоровительная и спортивно-массовая работа</w:t>
      </w:r>
      <w:r w:rsidRPr="00BD5AC2">
        <w:rPr>
          <w:rFonts w:ascii="Times New Roman" w:eastAsia="Times New Roman" w:hAnsi="Times New Roman" w:cs="Times New Roman"/>
          <w:sz w:val="30"/>
          <w:lang w:eastAsia="ru-RU"/>
        </w:rPr>
        <w:t>.</w:t>
      </w:r>
    </w:p>
    <w:p w:rsidR="00BD5AC2" w:rsidRPr="00BD5AC2" w:rsidRDefault="00BD5AC2" w:rsidP="00BD5AC2">
      <w:pPr>
        <w:spacing w:after="0" w:line="240" w:lineRule="auto"/>
        <w:ind w:firstLine="709"/>
        <w:contextualSpacing/>
        <w:jc w:val="both"/>
        <w:rPr>
          <w:rFonts w:ascii="Times New Roman" w:eastAsia="Calibri" w:hAnsi="Times New Roman" w:cs="Times New Roman"/>
          <w:sz w:val="30"/>
          <w:szCs w:val="30"/>
        </w:rPr>
      </w:pPr>
      <w:r w:rsidRPr="00BD5AC2">
        <w:rPr>
          <w:rFonts w:ascii="Times New Roman" w:eastAsia="Calibri" w:hAnsi="Times New Roman" w:cs="Times New Roman"/>
          <w:sz w:val="30"/>
          <w:szCs w:val="30"/>
        </w:rPr>
        <w:t xml:space="preserve">Количество учащихся, занимающихся физической культурой и спортом по субботам в учреждениях общего среднего образования, в том числе в объединениях по интересам ГУО «ЦДОДиМ», составляет </w:t>
      </w:r>
      <w:r w:rsidRPr="00BD5AC2">
        <w:rPr>
          <w:rFonts w:ascii="Times New Roman" w:eastAsia="Times New Roman" w:hAnsi="Times New Roman" w:cs="Times New Roman"/>
          <w:sz w:val="30"/>
          <w:lang w:eastAsia="ru-RU"/>
        </w:rPr>
        <w:t>55</w:t>
      </w:r>
      <w:r w:rsidRPr="00BD5AC2">
        <w:rPr>
          <w:rFonts w:ascii="Times New Roman" w:eastAsia="Calibri" w:hAnsi="Times New Roman" w:cs="Times New Roman"/>
          <w:sz w:val="30"/>
          <w:szCs w:val="30"/>
        </w:rPr>
        <w:t xml:space="preserve"> % от всех учащихся района. </w:t>
      </w:r>
    </w:p>
    <w:p w:rsidR="00BD5AC2" w:rsidRPr="00BD5AC2" w:rsidRDefault="00BD5AC2" w:rsidP="00BD5AC2">
      <w:pPr>
        <w:autoSpaceDE w:val="0"/>
        <w:autoSpaceDN w:val="0"/>
        <w:adjustRightInd w:val="0"/>
        <w:spacing w:after="0" w:line="240" w:lineRule="auto"/>
        <w:ind w:firstLine="709"/>
        <w:jc w:val="both"/>
        <w:rPr>
          <w:rFonts w:ascii="Times New Roman" w:eastAsia="Times New Roman" w:hAnsi="Times New Roman" w:cs="Times New Roman"/>
          <w:b/>
          <w:sz w:val="30"/>
          <w:lang w:eastAsia="ru-RU"/>
        </w:rPr>
      </w:pPr>
      <w:r w:rsidRPr="00BD5AC2">
        <w:rPr>
          <w:rFonts w:ascii="Times New Roman" w:eastAsia="Times New Roman" w:hAnsi="Times New Roman" w:cs="Times New Roman"/>
          <w:sz w:val="30"/>
          <w:lang w:eastAsia="ru-RU"/>
        </w:rPr>
        <w:t>С целью</w:t>
      </w:r>
      <w:r w:rsidRPr="00BD5AC2">
        <w:rPr>
          <w:rFonts w:ascii="Tahoma" w:eastAsia="Times New Roman" w:hAnsi="Tahoma" w:cs="Tahoma"/>
          <w:color w:val="000000"/>
          <w:sz w:val="27"/>
          <w:szCs w:val="27"/>
          <w:shd w:val="clear" w:color="auto" w:fill="FFFFFF"/>
          <w:lang w:eastAsia="ru-RU"/>
        </w:rPr>
        <w:t xml:space="preserve"> </w:t>
      </w:r>
      <w:r w:rsidRPr="00BD5AC2">
        <w:rPr>
          <w:rFonts w:ascii="Times New Roman" w:eastAsia="Times New Roman" w:hAnsi="Times New Roman" w:cs="Times New Roman"/>
          <w:sz w:val="30"/>
          <w:lang w:eastAsia="ru-RU"/>
        </w:rPr>
        <w:t>развития потребности в здоровом образе жизни, повышении интереса и углублении знаний о собственном организме и его взаимоотношениях со средой в учреждениях общего среднего образования организовано проведение факультативного занятия «Здоровый образ жизни». В 2016/2017 учебном году факультативные занятия организованы в 7 учреждениях общего среднего образования, 84 учащихся (в 2015/2016 учебном году – 8 учреждений образования, 110 учащихся).</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bCs/>
          <w:sz w:val="30"/>
          <w:lang w:eastAsia="ru-RU"/>
        </w:rPr>
      </w:pPr>
      <w:r w:rsidRPr="00BD5AC2">
        <w:rPr>
          <w:rFonts w:ascii="Times New Roman" w:eastAsia="Times New Roman" w:hAnsi="Times New Roman" w:cs="Times New Roman"/>
          <w:sz w:val="30"/>
          <w:lang w:eastAsia="ru-RU"/>
        </w:rPr>
        <w:t xml:space="preserve">С целью пропаганды здорового образа жизни, вовлечения большего количества учащихся в спортивные мероприятия учащиеся учреждений общего среднего образования ежегодно принимают участие в спартакиаде школьников.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lang w:eastAsia="ru-RU"/>
        </w:rPr>
      </w:pPr>
      <w:r w:rsidRPr="00BD5AC2">
        <w:rPr>
          <w:rFonts w:ascii="Times New Roman" w:eastAsia="Times New Roman" w:hAnsi="Times New Roman" w:cs="Times New Roman"/>
          <w:sz w:val="30"/>
          <w:lang w:eastAsia="ru-RU"/>
        </w:rPr>
        <w:t>Деятельность государственного специализированного учреждения «Кировская детско-юношеская спортивная школа» (далее – ДЮСШ) направлена на подготовку резерва по культивируемым видам спорта, отбор перспективных в спорте учащихся и передача их в высшее звено подготовки, выполнение учащимися разрядных требований по избранному виду спорта согласно требованиям Единой спортивной классификации Республики Беларусь.</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lang w:eastAsia="ru-RU"/>
        </w:rPr>
        <w:t>В 2016/2017 учебном году учебно-тренировочный процесс в учреждении осуществляют 15 тренеров-преподавателей (20 человек</w:t>
      </w:r>
      <w:r w:rsidRPr="00BD5AC2">
        <w:rPr>
          <w:rFonts w:ascii="Times New Roman" w:eastAsia="Times New Roman" w:hAnsi="Times New Roman" w:cs="Times New Roman"/>
          <w:sz w:val="30"/>
          <w:szCs w:val="30"/>
          <w:lang w:eastAsia="ru-RU"/>
        </w:rPr>
        <w:t xml:space="preserve"> –              </w:t>
      </w:r>
      <w:r w:rsidRPr="00BD5AC2">
        <w:rPr>
          <w:rFonts w:ascii="Times New Roman" w:eastAsia="Times New Roman" w:hAnsi="Times New Roman" w:cs="Times New Roman"/>
          <w:sz w:val="30"/>
          <w:lang w:eastAsia="ru-RU"/>
        </w:rPr>
        <w:t>в 2015</w:t>
      </w:r>
      <w:r w:rsidRPr="00BD5AC2">
        <w:rPr>
          <w:rFonts w:ascii="Times New Roman" w:eastAsia="Times New Roman" w:hAnsi="Times New Roman" w:cs="Times New Roman"/>
          <w:sz w:val="30"/>
          <w:szCs w:val="24"/>
          <w:lang w:eastAsia="ru-RU"/>
        </w:rPr>
        <w:t xml:space="preserve">/2016 учебном году). </w:t>
      </w:r>
      <w:r w:rsidRPr="00BD5AC2">
        <w:rPr>
          <w:rFonts w:ascii="Times New Roman" w:eastAsia="Times New Roman" w:hAnsi="Times New Roman" w:cs="Times New Roman"/>
          <w:sz w:val="30"/>
          <w:szCs w:val="30"/>
          <w:lang w:eastAsia="ru-RU"/>
        </w:rPr>
        <w:t>Зачислено</w:t>
      </w:r>
      <w:r w:rsidRPr="00BD5AC2">
        <w:rPr>
          <w:rFonts w:ascii="Times New Roman" w:eastAsia="Times New Roman" w:hAnsi="Times New Roman" w:cs="Times New Roman"/>
          <w:sz w:val="30"/>
          <w:szCs w:val="24"/>
          <w:lang w:eastAsia="ru-RU"/>
        </w:rPr>
        <w:t xml:space="preserve"> в ДЮСШ </w:t>
      </w:r>
      <w:r w:rsidRPr="00BD5AC2">
        <w:rPr>
          <w:rFonts w:ascii="Times New Roman" w:eastAsia="Times New Roman" w:hAnsi="Times New Roman" w:cs="Times New Roman"/>
          <w:sz w:val="30"/>
          <w:szCs w:val="30"/>
          <w:lang w:eastAsia="ru-RU"/>
        </w:rPr>
        <w:t xml:space="preserve">390 воспитанников, что составляет 19 % учащихся учреждений общего среднего образования </w:t>
      </w:r>
      <w:r w:rsidRPr="00BD5AC2">
        <w:rPr>
          <w:rFonts w:ascii="Times New Roman" w:eastAsia="Times New Roman" w:hAnsi="Times New Roman" w:cs="Times New Roman"/>
          <w:sz w:val="30"/>
          <w:szCs w:val="30"/>
          <w:lang w:eastAsia="ru-RU"/>
        </w:rPr>
        <w:lastRenderedPageBreak/>
        <w:t xml:space="preserve">(доведенное задание – 18,4 %); сформировано 42 группы по 4 видам спорта: футбол, волейбол, велоспорт, тяжела атлетика. </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lang w:eastAsia="ru-RU"/>
        </w:rPr>
        <w:t xml:space="preserve">В текущем учебном году учреждением </w:t>
      </w:r>
      <w:r w:rsidRPr="00BD5AC2">
        <w:rPr>
          <w:rFonts w:ascii="Times New Roman" w:eastAsia="Times New Roman" w:hAnsi="Times New Roman" w:cs="Times New Roman"/>
          <w:sz w:val="30"/>
          <w:szCs w:val="30"/>
          <w:lang w:eastAsia="ru-RU"/>
        </w:rPr>
        <w:t>обеспечена подготовка спортивного резерва национальных и сборных команд Республики Беларусь по видам спорта: в состав национальных сборных команд Республики Беларусь включены 7 человек (в 2016 году – 3 человека) по футболу, волейболу; передано в высшее звено подготовки 5 человек.</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В 2017 году учащиеся ДЮСШ повысили мастерство до уровня II, III и юношеского разрядов – 84 человека (доведенное задание – 70 человек); до уровня I разряда и кандидата в мастера спорта – 17 человек (доведенное задание – 10 человек); подготовлен мастер спорта по волейболу – 1 человек.</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BD5AC2">
        <w:rPr>
          <w:rFonts w:ascii="Times New Roman" w:eastAsia="Times New Roman" w:hAnsi="Times New Roman" w:cs="Times New Roman"/>
          <w:sz w:val="30"/>
          <w:szCs w:val="30"/>
          <w:lang w:eastAsia="ru-RU"/>
        </w:rPr>
        <w:t>В 2016/2017 учебном году спортсмены ДЮСШ стали победителями и призерами в первенствах Могилевской области по каждому из 4 видов спорта, призерами Первенств Республики Беларусь по волейболу, в Спартакиаде школьников по тяжелой атлетике. Воспитанница Кировской ДЮСШ Белявская Веолетта в составе национальной сборной Республики Беларусь стала победителем соревнований по волейболу в Чемпионате восточно-европейской зональной ассоциации, бронзовым призером Чемпионата Европы U-18, серебряным призером европейского юношеского олимпийского фестиваля.</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bCs/>
          <w:sz w:val="30"/>
          <w:lang w:eastAsia="ru-RU"/>
        </w:rPr>
      </w:pPr>
      <w:r w:rsidRPr="00BD5AC2">
        <w:rPr>
          <w:rFonts w:ascii="Times New Roman" w:eastAsia="Times New Roman" w:hAnsi="Times New Roman" w:cs="Times New Roman"/>
          <w:sz w:val="30"/>
          <w:szCs w:val="30"/>
          <w:lang w:eastAsia="ru-RU"/>
        </w:rPr>
        <w:t>Таким образом, учреждениями общего среднего, дополнительного образования проводится работа, направленная на формирование у обучающихся национального самосознания как неотъемлемой части гражданственности и патриотизма, оказывается содействие воспитанию личности патриота и гражданина через активное вовлечение молодежи в социально значимую и культурно – досуговую деятельность, туристско-краеведческую работу.</w:t>
      </w:r>
    </w:p>
    <w:p w:rsidR="00BD5AC2" w:rsidRPr="00BD5AC2" w:rsidRDefault="00BD5AC2" w:rsidP="00BD5AC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BD5AC2" w:rsidRDefault="00BD5AC2" w:rsidP="00BD5AC2">
      <w:pPr>
        <w:spacing w:after="0" w:line="240" w:lineRule="auto"/>
        <w:jc w:val="right"/>
        <w:rPr>
          <w:rFonts w:ascii="Times New Roman" w:eastAsia="Times New Roman" w:hAnsi="Times New Roman" w:cs="Arial"/>
          <w:b/>
          <w:bCs/>
          <w:i/>
          <w:iCs/>
          <w:color w:val="000000"/>
          <w:sz w:val="28"/>
          <w:szCs w:val="28"/>
          <w:lang w:eastAsia="ru-RU"/>
        </w:rPr>
      </w:pPr>
      <w:r>
        <w:rPr>
          <w:rFonts w:ascii="Times New Roman" w:eastAsia="Times New Roman" w:hAnsi="Times New Roman" w:cs="Arial"/>
          <w:b/>
          <w:bCs/>
          <w:i/>
          <w:iCs/>
          <w:color w:val="000000"/>
          <w:sz w:val="28"/>
          <w:szCs w:val="28"/>
          <w:lang w:eastAsia="ru-RU"/>
        </w:rPr>
        <w:t>Отдел образования, спорта и туризма</w:t>
      </w:r>
    </w:p>
    <w:p w:rsidR="00BD5AC2" w:rsidRDefault="00BD5AC2" w:rsidP="00BD5AC2">
      <w:pPr>
        <w:spacing w:after="0" w:line="240" w:lineRule="auto"/>
        <w:jc w:val="right"/>
        <w:rPr>
          <w:rFonts w:ascii="Times New Roman" w:eastAsia="Times New Roman" w:hAnsi="Times New Roman" w:cs="Arial"/>
          <w:b/>
          <w:bCs/>
          <w:i/>
          <w:iCs/>
          <w:color w:val="000000"/>
          <w:sz w:val="28"/>
          <w:szCs w:val="28"/>
          <w:lang w:eastAsia="ru-RU"/>
        </w:rPr>
      </w:pPr>
      <w:r>
        <w:rPr>
          <w:rFonts w:ascii="Times New Roman" w:eastAsia="Times New Roman" w:hAnsi="Times New Roman" w:cs="Arial"/>
          <w:b/>
          <w:bCs/>
          <w:i/>
          <w:iCs/>
          <w:color w:val="000000"/>
          <w:sz w:val="28"/>
          <w:szCs w:val="28"/>
          <w:lang w:eastAsia="ru-RU"/>
        </w:rPr>
        <w:t xml:space="preserve"> райисполкома</w:t>
      </w: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8D4DE2" w:rsidRDefault="008D4DE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BD5AC2" w:rsidRDefault="00BD5AC2" w:rsidP="00537F27">
      <w:pPr>
        <w:spacing w:after="0" w:line="240" w:lineRule="auto"/>
        <w:jc w:val="center"/>
        <w:rPr>
          <w:rFonts w:ascii="Times New Roman" w:eastAsia="Times New Roman" w:hAnsi="Times New Roman" w:cs="Arial"/>
          <w:b/>
          <w:bCs/>
          <w:i/>
          <w:iCs/>
          <w:color w:val="000000"/>
          <w:sz w:val="28"/>
          <w:szCs w:val="28"/>
          <w:lang w:eastAsia="ru-RU"/>
        </w:rPr>
      </w:pPr>
    </w:p>
    <w:p w:rsidR="007F7CFC" w:rsidRPr="007F7CFC" w:rsidRDefault="007F7CFC" w:rsidP="007F7CFC">
      <w:pPr>
        <w:spacing w:after="0" w:line="240" w:lineRule="auto"/>
        <w:jc w:val="center"/>
        <w:rPr>
          <w:rFonts w:ascii="Times New Roman" w:hAnsi="Times New Roman" w:cs="Times New Roman"/>
          <w:b/>
          <w:sz w:val="28"/>
          <w:szCs w:val="30"/>
        </w:rPr>
      </w:pPr>
      <w:r w:rsidRPr="007F7CFC">
        <w:rPr>
          <w:rFonts w:ascii="Times New Roman" w:hAnsi="Times New Roman" w:cs="Times New Roman"/>
          <w:b/>
          <w:sz w:val="28"/>
          <w:szCs w:val="30"/>
        </w:rPr>
        <w:lastRenderedPageBreak/>
        <w:t>ОБ ИТОГАХ СОЦИАЛЬНО-ЭКОНОМИЧЕСКОГО РАЗВИТИЯ МОГИЛЕВСКОЙ ОБЛАСТИ ЗА ПЕРВОЕ ПОЛУГОДИЕ 2017 ГОДА</w:t>
      </w:r>
    </w:p>
    <w:p w:rsidR="007F7CFC" w:rsidRDefault="007F7CFC" w:rsidP="007F7CFC">
      <w:pPr>
        <w:spacing w:after="0" w:line="240" w:lineRule="auto"/>
        <w:ind w:firstLine="709"/>
        <w:jc w:val="both"/>
        <w:rPr>
          <w:rFonts w:ascii="Times New Roman" w:hAnsi="Times New Roman" w:cs="Times New Roman"/>
          <w:sz w:val="30"/>
          <w:szCs w:val="30"/>
          <w:highlight w:val="yellow"/>
        </w:rPr>
      </w:pPr>
    </w:p>
    <w:p w:rsidR="007F7CFC" w:rsidRPr="00157E49" w:rsidRDefault="007F7CFC" w:rsidP="007F7CFC">
      <w:pPr>
        <w:pStyle w:val="aa"/>
        <w:spacing w:after="0"/>
        <w:ind w:left="0" w:firstLine="709"/>
        <w:jc w:val="both"/>
        <w:rPr>
          <w:rFonts w:ascii="Times New Roman" w:hAnsi="Times New Roman"/>
          <w:kern w:val="2"/>
          <w:sz w:val="30"/>
          <w:szCs w:val="30"/>
        </w:rPr>
      </w:pPr>
      <w:r w:rsidRPr="00157E49">
        <w:rPr>
          <w:rFonts w:ascii="Times New Roman" w:hAnsi="Times New Roman"/>
          <w:kern w:val="2"/>
          <w:sz w:val="30"/>
          <w:szCs w:val="30"/>
        </w:rPr>
        <w:t>По итогам работы за</w:t>
      </w:r>
      <w:r w:rsidRPr="00157E49">
        <w:rPr>
          <w:rFonts w:ascii="Times New Roman" w:hAnsi="Times New Roman"/>
          <w:i/>
          <w:kern w:val="2"/>
          <w:sz w:val="30"/>
          <w:szCs w:val="30"/>
        </w:rPr>
        <w:t xml:space="preserve"> </w:t>
      </w:r>
      <w:r w:rsidRPr="00157E49">
        <w:rPr>
          <w:rFonts w:ascii="Times New Roman" w:hAnsi="Times New Roman"/>
          <w:kern w:val="2"/>
          <w:sz w:val="30"/>
          <w:szCs w:val="30"/>
        </w:rPr>
        <w:t>январь-июнь 2017 г. объем валового регионального продукта  (далее – ВРП) составил 3306,1 млн. рублей в текущих ценах, или 97,4% в сопоставимых ценах к соответствующему периоду 2016 г. (при задании 100,8%).</w:t>
      </w:r>
    </w:p>
    <w:p w:rsidR="007F7CFC" w:rsidRPr="00157E49" w:rsidRDefault="007F7CFC" w:rsidP="007F7CFC">
      <w:pPr>
        <w:spacing w:after="0" w:line="240" w:lineRule="auto"/>
        <w:ind w:firstLine="709"/>
        <w:jc w:val="both"/>
        <w:rPr>
          <w:rFonts w:ascii="Times New Roman" w:hAnsi="Times New Roman" w:cs="Times New Roman"/>
          <w:kern w:val="2"/>
          <w:sz w:val="30"/>
          <w:szCs w:val="30"/>
        </w:rPr>
      </w:pPr>
      <w:r w:rsidRPr="00157E49">
        <w:rPr>
          <w:rFonts w:ascii="Times New Roman" w:hAnsi="Times New Roman" w:cs="Times New Roman"/>
          <w:kern w:val="2"/>
          <w:sz w:val="30"/>
          <w:szCs w:val="30"/>
        </w:rPr>
        <w:t>Производительность т</w:t>
      </w:r>
      <w:r>
        <w:rPr>
          <w:rFonts w:ascii="Times New Roman" w:hAnsi="Times New Roman" w:cs="Times New Roman"/>
          <w:kern w:val="2"/>
          <w:sz w:val="30"/>
          <w:szCs w:val="30"/>
        </w:rPr>
        <w:t>р</w:t>
      </w:r>
      <w:r w:rsidRPr="00157E49">
        <w:rPr>
          <w:rFonts w:ascii="Times New Roman" w:hAnsi="Times New Roman" w:cs="Times New Roman"/>
          <w:kern w:val="2"/>
          <w:sz w:val="30"/>
          <w:szCs w:val="30"/>
        </w:rPr>
        <w:t xml:space="preserve">уда по ВРП за январь-май составила 101,0% при задании на </w:t>
      </w:r>
      <w:r w:rsidRPr="00157E49">
        <w:rPr>
          <w:rFonts w:ascii="Times New Roman" w:hAnsi="Times New Roman" w:cs="Times New Roman"/>
          <w:kern w:val="2"/>
          <w:sz w:val="30"/>
          <w:szCs w:val="30"/>
          <w:lang w:val="en-US"/>
        </w:rPr>
        <w:t>I</w:t>
      </w:r>
      <w:r w:rsidRPr="00157E49">
        <w:rPr>
          <w:rFonts w:ascii="Times New Roman" w:hAnsi="Times New Roman" w:cs="Times New Roman"/>
          <w:kern w:val="2"/>
          <w:sz w:val="30"/>
          <w:szCs w:val="30"/>
        </w:rPr>
        <w:t xml:space="preserve"> полугодие 2017 г. 102,5%.</w:t>
      </w:r>
    </w:p>
    <w:p w:rsidR="007F7CFC" w:rsidRPr="00157E49" w:rsidRDefault="007F7CFC" w:rsidP="007F7CFC">
      <w:pPr>
        <w:pStyle w:val="aa"/>
        <w:spacing w:after="0"/>
        <w:ind w:left="0" w:firstLine="709"/>
        <w:jc w:val="both"/>
        <w:rPr>
          <w:rFonts w:ascii="Times New Roman" w:hAnsi="Times New Roman"/>
          <w:sz w:val="30"/>
          <w:szCs w:val="30"/>
        </w:rPr>
      </w:pPr>
      <w:r w:rsidRPr="00157E49">
        <w:rPr>
          <w:rFonts w:ascii="Times New Roman" w:hAnsi="Times New Roman"/>
          <w:sz w:val="30"/>
          <w:szCs w:val="30"/>
        </w:rPr>
        <w:t xml:space="preserve">Положительный вклад в прирост ВРП обеспечен за счет обрабатывающей промышленности – 1,7%, снабжения электроэнергией, газом, паром, горячей водой и кондиционированным воздухом – 0,9%, транспортной деятельности, складирования, почтовой и курьерской деятельности – 0,5%. </w:t>
      </w:r>
    </w:p>
    <w:p w:rsidR="007F7CFC" w:rsidRPr="00157E49" w:rsidRDefault="007F7CFC" w:rsidP="007F7CFC">
      <w:pPr>
        <w:pStyle w:val="aa"/>
        <w:spacing w:after="0"/>
        <w:ind w:left="0" w:firstLine="709"/>
        <w:jc w:val="both"/>
        <w:rPr>
          <w:rFonts w:ascii="Times New Roman" w:hAnsi="Times New Roman"/>
          <w:sz w:val="30"/>
          <w:szCs w:val="30"/>
        </w:rPr>
      </w:pPr>
      <w:r w:rsidRPr="00157E49">
        <w:rPr>
          <w:rFonts w:ascii="Times New Roman" w:hAnsi="Times New Roman"/>
          <w:sz w:val="30"/>
          <w:szCs w:val="30"/>
        </w:rPr>
        <w:t xml:space="preserve">Отрицательное влияние оказали сфера строительства (минус 4,2%), сельское, лесное и рыбное хозяйство (минус 0,3%), оптовая и розничная торговля (минус 0,1%).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b/>
          <w:bCs/>
          <w:spacing w:val="-6"/>
          <w:sz w:val="30"/>
          <w:szCs w:val="30"/>
        </w:rPr>
        <w:t>Промышленность.</w:t>
      </w:r>
      <w:r w:rsidRPr="00157E49">
        <w:rPr>
          <w:rFonts w:ascii="Times New Roman" w:hAnsi="Times New Roman" w:cs="Times New Roman"/>
          <w:bCs/>
          <w:spacing w:val="-6"/>
          <w:sz w:val="30"/>
          <w:szCs w:val="30"/>
        </w:rPr>
        <w:t xml:space="preserve"> </w:t>
      </w:r>
      <w:r w:rsidRPr="00157E49">
        <w:rPr>
          <w:rFonts w:ascii="Times New Roman" w:hAnsi="Times New Roman" w:cs="Times New Roman"/>
          <w:sz w:val="30"/>
          <w:szCs w:val="30"/>
        </w:rPr>
        <w:t>По итогам января-июня 2017 г. промышленным комплексом области сформировано 35,0% валовой добавленной стоимости. Промышленными организациями произведено продукции на сумму 3,9 млрд. рублей</w:t>
      </w:r>
      <w:r w:rsidRPr="00157E49">
        <w:rPr>
          <w:rFonts w:ascii="Times New Roman" w:hAnsi="Times New Roman" w:cs="Times New Roman"/>
          <w:spacing w:val="2"/>
          <w:sz w:val="30"/>
          <w:szCs w:val="30"/>
        </w:rPr>
        <w:t>.</w:t>
      </w:r>
      <w:r w:rsidRPr="00157E49">
        <w:rPr>
          <w:rFonts w:ascii="Times New Roman" w:hAnsi="Times New Roman" w:cs="Times New Roman"/>
          <w:sz w:val="30"/>
          <w:szCs w:val="30"/>
        </w:rPr>
        <w:t xml:space="preserve"> </w:t>
      </w:r>
    </w:p>
    <w:p w:rsidR="007F7CFC" w:rsidRPr="00157E49" w:rsidRDefault="007F7CFC" w:rsidP="007F7CFC">
      <w:pPr>
        <w:spacing w:after="0" w:line="240" w:lineRule="auto"/>
        <w:ind w:firstLine="709"/>
        <w:jc w:val="both"/>
        <w:rPr>
          <w:rFonts w:ascii="Times New Roman" w:hAnsi="Times New Roman" w:cs="Times New Roman"/>
          <w:color w:val="000000"/>
          <w:sz w:val="30"/>
          <w:szCs w:val="30"/>
        </w:rPr>
      </w:pPr>
      <w:r w:rsidRPr="00157E49">
        <w:rPr>
          <w:rFonts w:ascii="Times New Roman" w:hAnsi="Times New Roman" w:cs="Times New Roman"/>
          <w:sz w:val="30"/>
          <w:szCs w:val="30"/>
        </w:rPr>
        <w:t>И</w:t>
      </w:r>
      <w:r w:rsidRPr="00157E49">
        <w:rPr>
          <w:rFonts w:ascii="Times New Roman" w:hAnsi="Times New Roman" w:cs="Times New Roman"/>
          <w:color w:val="000000"/>
          <w:sz w:val="30"/>
          <w:szCs w:val="30"/>
        </w:rPr>
        <w:t>ндекс промышленного производства за январь-июнь 2017 г. составил 106,6% при среднереспубликанском 106,1%.</w:t>
      </w:r>
    </w:p>
    <w:p w:rsidR="007F7CFC"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Наибольший удельный вес в объеме промышленного производства области формирует секция «Обрабатывающая промышленность» – 87,5% (индекс промышленного производства по данной секции за январь-июнь 2017 г. составил 105,7%), «Снабжение электроэнергией, газом, паром, горячей водой и кондиционированным возд</w:t>
      </w:r>
      <w:r>
        <w:rPr>
          <w:rFonts w:ascii="Times New Roman" w:hAnsi="Times New Roman" w:cs="Times New Roman"/>
          <w:sz w:val="30"/>
          <w:szCs w:val="30"/>
        </w:rPr>
        <w:t>ухом» – 10,1% (индекс – 115,3%)</w:t>
      </w:r>
      <w:r w:rsidRPr="00715AAC">
        <w:rPr>
          <w:rFonts w:ascii="Times New Roman" w:hAnsi="Times New Roman" w:cs="Times New Roman"/>
          <w:sz w:val="30"/>
          <w:szCs w:val="30"/>
        </w:rPr>
        <w:t>.</w:t>
      </w:r>
      <w:r w:rsidRPr="00157E49">
        <w:rPr>
          <w:rFonts w:ascii="Times New Roman" w:hAnsi="Times New Roman" w:cs="Times New Roman"/>
          <w:sz w:val="30"/>
          <w:szCs w:val="30"/>
        </w:rPr>
        <w:t xml:space="preserve">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 обрабатывающей промышленности наибольший рост обеспечен  в подсекциях: производство транспортных средств и оборудования – 136,7% (удельный вес в объеме промышленного производства – 1,8%), металлургическое производство, производство готовых металлических изделий, кроме машин и оборудования – 130,3% (3,7%).</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За январь-июнь 2017 г. удельный вес отгруженной инновационной продукции в объеме отгруженной продукции в целом по области составил 5,8% (за январь-июнь 2016 г. – 7,4%).</w:t>
      </w:r>
    </w:p>
    <w:p w:rsidR="007F7CFC" w:rsidRPr="00157E49" w:rsidRDefault="007F7CFC" w:rsidP="007F7CFC">
      <w:pPr>
        <w:spacing w:after="0" w:line="240" w:lineRule="auto"/>
        <w:ind w:firstLine="709"/>
        <w:jc w:val="both"/>
        <w:rPr>
          <w:rFonts w:ascii="Times New Roman" w:hAnsi="Times New Roman" w:cs="Times New Roman"/>
          <w:color w:val="000000"/>
          <w:sz w:val="30"/>
          <w:szCs w:val="30"/>
        </w:rPr>
      </w:pPr>
      <w:r w:rsidRPr="00157E49">
        <w:rPr>
          <w:rFonts w:ascii="Times New Roman" w:hAnsi="Times New Roman" w:cs="Times New Roman"/>
          <w:sz w:val="30"/>
          <w:szCs w:val="30"/>
        </w:rPr>
        <w:t xml:space="preserve">На 1 июля 2017 г. запасы </w:t>
      </w:r>
      <w:r w:rsidRPr="00157E49">
        <w:rPr>
          <w:rFonts w:ascii="Times New Roman" w:hAnsi="Times New Roman" w:cs="Times New Roman"/>
          <w:color w:val="000000"/>
          <w:sz w:val="30"/>
          <w:szCs w:val="30"/>
        </w:rPr>
        <w:t xml:space="preserve">готовой продукции </w:t>
      </w:r>
      <w:r w:rsidRPr="00157E49">
        <w:rPr>
          <w:rFonts w:ascii="Times New Roman" w:hAnsi="Times New Roman" w:cs="Times New Roman"/>
          <w:sz w:val="30"/>
          <w:szCs w:val="30"/>
        </w:rPr>
        <w:t xml:space="preserve">составили                 305,7 млн. рублей, соотношение запасов и среднемесячного объема производства – 57,7%. С начала года </w:t>
      </w:r>
      <w:r w:rsidRPr="00157E49">
        <w:rPr>
          <w:rFonts w:ascii="Times New Roman" w:hAnsi="Times New Roman" w:cs="Times New Roman"/>
          <w:color w:val="000000"/>
          <w:sz w:val="30"/>
          <w:szCs w:val="30"/>
        </w:rPr>
        <w:t xml:space="preserve">запасы готовой продукции сократились  на 8,4 млн. рублей. </w:t>
      </w:r>
    </w:p>
    <w:p w:rsidR="007F7CFC" w:rsidRPr="00157E49" w:rsidRDefault="007F7CFC" w:rsidP="007F7CFC">
      <w:pPr>
        <w:pStyle w:val="ac"/>
        <w:rPr>
          <w:rFonts w:ascii="Times New Roman" w:hAnsi="Times New Roman"/>
          <w:sz w:val="30"/>
          <w:szCs w:val="30"/>
          <w:shd w:val="clear" w:color="auto" w:fill="FFFFFF"/>
        </w:rPr>
      </w:pPr>
      <w:r w:rsidRPr="00157E49">
        <w:rPr>
          <w:rFonts w:ascii="Times New Roman" w:hAnsi="Times New Roman"/>
          <w:sz w:val="30"/>
          <w:szCs w:val="30"/>
        </w:rPr>
        <w:t xml:space="preserve">В рамках Плана мероприятий по импортозамещению Могилевской области на 2017 год объем производства импортозамещающей продукции (по организациям, подчиненным местным исполнительным и </w:t>
      </w:r>
      <w:r w:rsidRPr="00157E49">
        <w:rPr>
          <w:rFonts w:ascii="Times New Roman" w:hAnsi="Times New Roman"/>
          <w:sz w:val="30"/>
          <w:szCs w:val="30"/>
        </w:rPr>
        <w:lastRenderedPageBreak/>
        <w:t xml:space="preserve">распорядительным органам и организациям без ведомственной подчиненности) запланирован на сумму 469,5 млн. долл. США. По оперативным данным за </w:t>
      </w:r>
      <w:r w:rsidRPr="00157E49">
        <w:rPr>
          <w:rFonts w:ascii="Times New Roman" w:hAnsi="Times New Roman"/>
          <w:sz w:val="30"/>
          <w:szCs w:val="30"/>
          <w:lang w:val="en-US"/>
        </w:rPr>
        <w:t>I</w:t>
      </w:r>
      <w:r w:rsidRPr="00157E49">
        <w:rPr>
          <w:rFonts w:ascii="Times New Roman" w:hAnsi="Times New Roman"/>
          <w:sz w:val="30"/>
          <w:szCs w:val="30"/>
        </w:rPr>
        <w:t xml:space="preserve"> полугодие 2017 г. в рамках Программы объем производства продукции импортозамещающего характера ожидается</w:t>
      </w:r>
      <w:r w:rsidRPr="00157E49">
        <w:rPr>
          <w:rFonts w:ascii="Times New Roman" w:hAnsi="Times New Roman"/>
          <w:sz w:val="30"/>
          <w:szCs w:val="30"/>
          <w:shd w:val="clear" w:color="auto" w:fill="FFFF00"/>
        </w:rPr>
        <w:t xml:space="preserve">             </w:t>
      </w:r>
      <w:r w:rsidRPr="00157E49">
        <w:rPr>
          <w:rFonts w:ascii="Times New Roman" w:hAnsi="Times New Roman"/>
          <w:sz w:val="30"/>
          <w:szCs w:val="30"/>
        </w:rPr>
        <w:t>в объеме 288</w:t>
      </w:r>
      <w:r w:rsidRPr="00157E49">
        <w:rPr>
          <w:rFonts w:ascii="Times New Roman" w:hAnsi="Times New Roman"/>
          <w:sz w:val="30"/>
          <w:szCs w:val="30"/>
          <w:shd w:val="clear" w:color="auto" w:fill="FFFFFF"/>
        </w:rPr>
        <w:t xml:space="preserve">,6 млн. долл. США, или 61,5% к годовому заданию (темп роста к соответствующему периоду прошлого года 135,0%). </w:t>
      </w:r>
    </w:p>
    <w:p w:rsidR="007F7CFC" w:rsidRPr="00157E49" w:rsidRDefault="007F7CFC" w:rsidP="007F7CFC">
      <w:pPr>
        <w:widowControl w:val="0"/>
        <w:spacing w:after="0" w:line="240" w:lineRule="auto"/>
        <w:ind w:firstLine="709"/>
        <w:jc w:val="both"/>
        <w:rPr>
          <w:rFonts w:ascii="Times New Roman" w:hAnsi="Times New Roman" w:cs="Times New Roman"/>
          <w:color w:val="FF0000"/>
          <w:sz w:val="30"/>
          <w:szCs w:val="30"/>
        </w:rPr>
      </w:pPr>
      <w:r w:rsidRPr="00157E49">
        <w:rPr>
          <w:rFonts w:ascii="Times New Roman" w:hAnsi="Times New Roman" w:cs="Times New Roman"/>
          <w:sz w:val="30"/>
          <w:szCs w:val="30"/>
        </w:rPr>
        <w:t xml:space="preserve">За январь-июнь 2017 г. темп роста объемов производства продукции </w:t>
      </w:r>
      <w:r w:rsidRPr="00157E49">
        <w:rPr>
          <w:rFonts w:ascii="Times New Roman" w:hAnsi="Times New Roman" w:cs="Times New Roman"/>
          <w:b/>
          <w:sz w:val="30"/>
          <w:szCs w:val="30"/>
        </w:rPr>
        <w:t>сельского хозяйства</w:t>
      </w:r>
      <w:r w:rsidRPr="00157E49">
        <w:rPr>
          <w:rFonts w:ascii="Times New Roman" w:hAnsi="Times New Roman" w:cs="Times New Roman"/>
          <w:sz w:val="30"/>
          <w:szCs w:val="30"/>
        </w:rPr>
        <w:t xml:space="preserve"> в хозяйствах всех категорий составил 95,9% в сопоставимых ценах к уровню соответствующего периода 2016 года, в том числе в сельскохозяйственных организациях – 96,1%, при задании на </w:t>
      </w:r>
      <w:r w:rsidRPr="00157E49">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полугодие 104,0% и 104,3% соответственно.</w:t>
      </w:r>
      <w:r w:rsidRPr="00157E49">
        <w:rPr>
          <w:rFonts w:ascii="Times New Roman" w:hAnsi="Times New Roman" w:cs="Times New Roman"/>
          <w:color w:val="FF0000"/>
          <w:sz w:val="30"/>
          <w:szCs w:val="30"/>
        </w:rPr>
        <w:t xml:space="preserve"> </w:t>
      </w:r>
    </w:p>
    <w:p w:rsidR="007F7CFC" w:rsidRPr="00157E49" w:rsidRDefault="007F7CFC" w:rsidP="007F7CFC">
      <w:pPr>
        <w:widowControl w:val="0"/>
        <w:shd w:val="clear" w:color="auto" w:fill="FFFFFF"/>
        <w:spacing w:after="0" w:line="240" w:lineRule="auto"/>
        <w:ind w:firstLine="709"/>
        <w:jc w:val="both"/>
        <w:rPr>
          <w:rFonts w:ascii="Times New Roman" w:hAnsi="Times New Roman" w:cs="Times New Roman"/>
          <w:iCs/>
          <w:sz w:val="30"/>
          <w:szCs w:val="30"/>
        </w:rPr>
      </w:pPr>
      <w:r w:rsidRPr="00157E49">
        <w:rPr>
          <w:rFonts w:ascii="Times New Roman" w:hAnsi="Times New Roman" w:cs="Times New Roman"/>
          <w:iCs/>
          <w:sz w:val="30"/>
          <w:szCs w:val="30"/>
        </w:rPr>
        <w:t>Всеми районами не обеспечено выполнение установленного задания по темпу роста объемов производства продукции сельского хозяйства на январь-июнь 2017 г., кроме Чериковского района (во всех категориях – 122,3% при задании 104,5%, в сельскохозяйственных организациях - 118,0% при задании 104,8%,). Ниже уровня января-июня 2016 г. получено валовой продукции в 13 районах области, из которых 7 не достигли объемов производства продукции животноводства  соответствующего периода 2016 года: Глусском (темп изменения валовой продукции 74,5%, в том числе животноводство 94,9%), Дрибинском (87,0% и 91,7% соответственно), Мстиславском (86,2% и 93,4%), Горецком (89,9% и 97,5%), Могилевском (94,5% и 95,2%), Круглянском (94,7% и 99,9%), Кличевском (97,4% и 99,3%).</w:t>
      </w:r>
    </w:p>
    <w:p w:rsidR="007F7CFC" w:rsidRPr="00157E49" w:rsidRDefault="007F7CFC" w:rsidP="007F7CFC">
      <w:pPr>
        <w:widowControl w:val="0"/>
        <w:shd w:val="clear" w:color="auto" w:fill="FFFFFF"/>
        <w:spacing w:after="0" w:line="240" w:lineRule="auto"/>
        <w:ind w:firstLine="709"/>
        <w:jc w:val="both"/>
        <w:rPr>
          <w:rFonts w:ascii="Times New Roman" w:hAnsi="Times New Roman" w:cs="Times New Roman"/>
          <w:iCs/>
          <w:sz w:val="30"/>
          <w:szCs w:val="30"/>
        </w:rPr>
      </w:pPr>
      <w:r w:rsidRPr="00157E49">
        <w:rPr>
          <w:rFonts w:ascii="Times New Roman" w:hAnsi="Times New Roman" w:cs="Times New Roman"/>
          <w:iCs/>
          <w:sz w:val="30"/>
          <w:szCs w:val="30"/>
        </w:rPr>
        <w:t>За январь-июнь 2017 г. в сельскохозяйственных организациях области к соответствующему периоду 2016 года возросли объемы производства и реализации молока – на 3,5% и 3,3% соответственно, выращивания (в живом весе) крупного рогатого скота (далее – КРС) на 2,6%. Снижены объемы производства (выращивания) свиней на 1,0%, птицы на 1,1%.</w:t>
      </w:r>
    </w:p>
    <w:p w:rsidR="007F7CFC" w:rsidRPr="00157E49" w:rsidRDefault="007F7CFC" w:rsidP="007F7CFC">
      <w:pPr>
        <w:spacing w:after="0" w:line="240" w:lineRule="auto"/>
        <w:ind w:firstLine="709"/>
        <w:jc w:val="both"/>
        <w:rPr>
          <w:rFonts w:ascii="Times New Roman" w:hAnsi="Times New Roman" w:cs="Times New Roman"/>
          <w:iCs/>
          <w:sz w:val="30"/>
          <w:szCs w:val="30"/>
        </w:rPr>
      </w:pPr>
      <w:r w:rsidRPr="00157E49">
        <w:rPr>
          <w:rFonts w:ascii="Times New Roman" w:hAnsi="Times New Roman" w:cs="Times New Roman"/>
          <w:iCs/>
          <w:sz w:val="30"/>
          <w:szCs w:val="30"/>
        </w:rPr>
        <w:t xml:space="preserve">За указанный период производство молока в сельскохозяйственных организациях области составило 369,1 тыс. тонн, или 103,5% к уровню января-июня 2016 г. при товарности 89,4% (январь-июнь 2016 г. – 89,6%). </w:t>
      </w:r>
    </w:p>
    <w:p w:rsidR="007F7CFC" w:rsidRDefault="007F7CFC" w:rsidP="007F7CFC">
      <w:pPr>
        <w:spacing w:after="0" w:line="240" w:lineRule="auto"/>
        <w:ind w:firstLine="709"/>
        <w:jc w:val="both"/>
        <w:rPr>
          <w:rFonts w:ascii="Times New Roman" w:hAnsi="Times New Roman" w:cs="Times New Roman"/>
          <w:iCs/>
          <w:sz w:val="30"/>
          <w:szCs w:val="30"/>
        </w:rPr>
      </w:pPr>
      <w:r w:rsidRPr="00157E49">
        <w:rPr>
          <w:rFonts w:ascii="Times New Roman" w:hAnsi="Times New Roman" w:cs="Times New Roman"/>
          <w:iCs/>
          <w:sz w:val="30"/>
          <w:szCs w:val="30"/>
        </w:rPr>
        <w:t xml:space="preserve">За январь-июнь 2017 г. реализовано 330,1 тыс. тонн молока, что выше уровня соответствующего периода 2016 года на 3,3%. </w:t>
      </w:r>
    </w:p>
    <w:p w:rsidR="007F7CFC" w:rsidRPr="00157E49" w:rsidRDefault="007F7CFC" w:rsidP="007F7CFC">
      <w:pPr>
        <w:spacing w:after="0" w:line="240" w:lineRule="auto"/>
        <w:ind w:firstLine="709"/>
        <w:jc w:val="both"/>
        <w:rPr>
          <w:rFonts w:ascii="Times New Roman" w:hAnsi="Times New Roman" w:cs="Times New Roman"/>
          <w:iCs/>
          <w:sz w:val="30"/>
          <w:szCs w:val="30"/>
        </w:rPr>
      </w:pPr>
      <w:r>
        <w:rPr>
          <w:rFonts w:ascii="Times New Roman" w:hAnsi="Times New Roman" w:cs="Times New Roman"/>
          <w:iCs/>
          <w:sz w:val="30"/>
          <w:szCs w:val="30"/>
        </w:rPr>
        <w:t>С</w:t>
      </w:r>
      <w:r w:rsidRPr="00157E49">
        <w:rPr>
          <w:rFonts w:ascii="Times New Roman" w:hAnsi="Times New Roman" w:cs="Times New Roman"/>
          <w:iCs/>
          <w:sz w:val="30"/>
          <w:szCs w:val="30"/>
        </w:rPr>
        <w:t xml:space="preserve">нижена к уровню соответствующего периода 2016 года реализация молока сортом «Экстра» – на 3,9 процентных пункта (с 55,7 до 51,8%), увеличена высшим сортом – на 4,9 процентных пункта (с 39,7 до 44,6%). Наиболее качественное молоко реализуют в Шкловском (удельный вес сорта «Экстра» – 91,3%), Горецком (70,2%) и Осиповичском (60,6%) районах. </w:t>
      </w:r>
    </w:p>
    <w:p w:rsidR="007F7CFC" w:rsidRPr="00157E49" w:rsidRDefault="007F7CFC" w:rsidP="007F7CFC">
      <w:pPr>
        <w:spacing w:after="0" w:line="240" w:lineRule="auto"/>
        <w:ind w:firstLine="709"/>
        <w:jc w:val="both"/>
        <w:rPr>
          <w:rFonts w:ascii="Times New Roman" w:hAnsi="Times New Roman" w:cs="Times New Roman"/>
          <w:iCs/>
          <w:sz w:val="30"/>
          <w:szCs w:val="30"/>
        </w:rPr>
      </w:pPr>
      <w:r w:rsidRPr="00157E49">
        <w:rPr>
          <w:rFonts w:ascii="Times New Roman" w:hAnsi="Times New Roman" w:cs="Times New Roman"/>
          <w:iCs/>
          <w:sz w:val="30"/>
          <w:szCs w:val="30"/>
        </w:rPr>
        <w:t>Средний удой молока от коровы за январь-июнь 2017 г. составил 2157 кг, что выше уровня соответствующего периода 2016 года на 114 кг, среднесуточные привесы КРС – 528 г (плюс 22 г), свиней - 518 г</w:t>
      </w:r>
      <w:r w:rsidRPr="00E26348">
        <w:rPr>
          <w:rFonts w:ascii="Times New Roman" w:hAnsi="Times New Roman" w:cs="Times New Roman"/>
          <w:iCs/>
          <w:sz w:val="30"/>
          <w:szCs w:val="30"/>
        </w:rPr>
        <w:t xml:space="preserve"> </w:t>
      </w:r>
      <w:r w:rsidRPr="00157E49">
        <w:rPr>
          <w:rFonts w:ascii="Times New Roman" w:hAnsi="Times New Roman" w:cs="Times New Roman"/>
          <w:iCs/>
          <w:sz w:val="30"/>
          <w:szCs w:val="30"/>
        </w:rPr>
        <w:t>(минус 4 г).</w:t>
      </w:r>
    </w:p>
    <w:p w:rsidR="007F7CFC" w:rsidRPr="00157E49" w:rsidRDefault="007F7CFC" w:rsidP="007F7CFC">
      <w:pPr>
        <w:spacing w:after="0" w:line="240" w:lineRule="auto"/>
        <w:ind w:firstLine="709"/>
        <w:jc w:val="both"/>
        <w:rPr>
          <w:rFonts w:ascii="Times New Roman" w:hAnsi="Times New Roman" w:cs="Times New Roman"/>
          <w:iCs/>
          <w:sz w:val="30"/>
          <w:szCs w:val="30"/>
        </w:rPr>
      </w:pPr>
      <w:r w:rsidRPr="00157E49">
        <w:rPr>
          <w:rFonts w:ascii="Times New Roman" w:hAnsi="Times New Roman" w:cs="Times New Roman"/>
          <w:iCs/>
          <w:sz w:val="30"/>
          <w:szCs w:val="30"/>
        </w:rPr>
        <w:lastRenderedPageBreak/>
        <w:t>Наибольшая продуктивность дойного стада достигнута в Кировском районе (2883 кг), наименьшая – в Чериковском (1350 кг). Прирост продуктивности молочного скотоводства не обеспечен Дрибинским (на 187 кг), Круглянским (на 7 кг) и Мстиславским (на 24 кг) районами.</w:t>
      </w:r>
    </w:p>
    <w:p w:rsidR="007F7CFC" w:rsidRPr="00157E49" w:rsidRDefault="007F7CFC" w:rsidP="007F7CFC">
      <w:pPr>
        <w:spacing w:after="0" w:line="240" w:lineRule="auto"/>
        <w:ind w:firstLine="709"/>
        <w:jc w:val="both"/>
        <w:rPr>
          <w:rFonts w:ascii="Times New Roman" w:hAnsi="Times New Roman" w:cs="Times New Roman"/>
          <w:iCs/>
          <w:sz w:val="30"/>
          <w:szCs w:val="30"/>
        </w:rPr>
      </w:pPr>
      <w:r w:rsidRPr="00157E49">
        <w:rPr>
          <w:rFonts w:ascii="Times New Roman" w:hAnsi="Times New Roman" w:cs="Times New Roman"/>
          <w:iCs/>
          <w:sz w:val="30"/>
          <w:szCs w:val="30"/>
        </w:rPr>
        <w:t>Прирост продуктивности КРС обеспечен 16 районами области. Наиболее высоких значений среднесуточных привесов КРС достигли сельскохозяйственные организации Кировского района - 591 г (100% к январю-июню 2016 г.), наиболее низкие показатели - в Быховском (431 г и минус 25 г) и Чериковском (441 г и плюс 39 г) районах.</w:t>
      </w:r>
    </w:p>
    <w:p w:rsidR="007F7CFC" w:rsidRPr="00157E49" w:rsidRDefault="007F7CFC" w:rsidP="007F7CFC">
      <w:pPr>
        <w:spacing w:after="0" w:line="240" w:lineRule="auto"/>
        <w:ind w:firstLine="709"/>
        <w:jc w:val="both"/>
        <w:rPr>
          <w:rFonts w:ascii="Times New Roman" w:hAnsi="Times New Roman" w:cs="Times New Roman"/>
          <w:iCs/>
          <w:sz w:val="30"/>
          <w:szCs w:val="30"/>
        </w:rPr>
      </w:pPr>
      <w:r w:rsidRPr="00157E49">
        <w:rPr>
          <w:rFonts w:ascii="Times New Roman" w:hAnsi="Times New Roman" w:cs="Times New Roman"/>
          <w:iCs/>
          <w:sz w:val="30"/>
          <w:szCs w:val="30"/>
        </w:rPr>
        <w:t>Среднесуточные привесы свиней сельскохозяйственных организаций области снижены в сравнении с соответствующим периодом прошлого года на 4 г и составили 518 г. Прирост продуктивности свиней обеспечен Климовичским (плюс 7 г), Кличевским (плюс 34 г), Костюковичским (плюс 62 г), Чаусским (плюс 131 г), Чериковским (плюс 118 г) и Шкловским (плюс 87 г) районами.</w:t>
      </w:r>
    </w:p>
    <w:p w:rsidR="007F7CFC" w:rsidRPr="00157E49" w:rsidRDefault="007F7CFC" w:rsidP="007F7CFC">
      <w:pPr>
        <w:spacing w:after="0" w:line="240" w:lineRule="auto"/>
        <w:ind w:firstLine="709"/>
        <w:jc w:val="both"/>
        <w:rPr>
          <w:rFonts w:ascii="Times New Roman" w:hAnsi="Times New Roman" w:cs="Times New Roman"/>
          <w:iCs/>
          <w:sz w:val="30"/>
          <w:szCs w:val="30"/>
        </w:rPr>
      </w:pPr>
      <w:r w:rsidRPr="00157E49">
        <w:rPr>
          <w:rFonts w:ascii="Times New Roman" w:hAnsi="Times New Roman" w:cs="Times New Roman"/>
          <w:iCs/>
          <w:sz w:val="30"/>
          <w:szCs w:val="30"/>
        </w:rPr>
        <w:t>За январь-май 2017 г. темп роста выручки от реализации продукции сельскохозяйственных организаций АПК области составил 110,7%, прибыль от реализации продукции, товаров, работ и услуг - 22,3 млн. рублей (в 2,0 раза к январю-маю 2016 г.), при рентабельности продаж 5,2% (задание на 1 полугодие 2017 г. 3,3%).</w:t>
      </w:r>
    </w:p>
    <w:p w:rsidR="007F7CFC" w:rsidRPr="00157E49" w:rsidRDefault="007F7CFC" w:rsidP="007F7CFC">
      <w:pPr>
        <w:pStyle w:val="Style12"/>
        <w:widowControl/>
        <w:spacing w:line="240" w:lineRule="auto"/>
        <w:ind w:firstLine="709"/>
        <w:rPr>
          <w:rStyle w:val="FontStyle25"/>
          <w:sz w:val="30"/>
          <w:szCs w:val="30"/>
        </w:rPr>
      </w:pPr>
      <w:r w:rsidRPr="00157E49">
        <w:rPr>
          <w:b/>
          <w:sz w:val="30"/>
          <w:szCs w:val="30"/>
        </w:rPr>
        <w:t>Строительство.</w:t>
      </w:r>
      <w:r w:rsidRPr="00157E49">
        <w:rPr>
          <w:sz w:val="30"/>
          <w:szCs w:val="30"/>
        </w:rPr>
        <w:t xml:space="preserve"> За январь-июнь </w:t>
      </w:r>
      <w:smartTag w:uri="urn:schemas-microsoft-com:office:smarttags" w:element="metricconverter">
        <w:smartTagPr>
          <w:attr w:name="ProductID" w:val="2017 г"/>
        </w:smartTagPr>
        <w:r w:rsidRPr="00157E49">
          <w:rPr>
            <w:sz w:val="30"/>
            <w:szCs w:val="30"/>
          </w:rPr>
          <w:t>2017 г</w:t>
        </w:r>
      </w:smartTag>
      <w:r w:rsidRPr="00157E49">
        <w:rPr>
          <w:sz w:val="30"/>
          <w:szCs w:val="30"/>
        </w:rPr>
        <w:t xml:space="preserve">. в области за счет всех источников </w:t>
      </w:r>
      <w:r w:rsidRPr="00157E49">
        <w:rPr>
          <w:rStyle w:val="FontStyle25"/>
          <w:sz w:val="30"/>
          <w:szCs w:val="30"/>
        </w:rPr>
        <w:t>финансирования введено в эксплуатацию 140,1 тыс. кв. метров, или 50% годового задания (280,0 тыс. кв. метров), в том числе с государственной поддержкой – 18,6 тыс. кв. метров, или 54,3 %  годового задания (34,33 тыс. кв. метров), жилых помещений коммерческого использования – 8,0 тыс. кв. метров.</w:t>
      </w:r>
    </w:p>
    <w:p w:rsidR="007F7CFC" w:rsidRPr="00157E49" w:rsidRDefault="007F7CFC" w:rsidP="007F7CFC">
      <w:pPr>
        <w:pStyle w:val="Style12"/>
        <w:widowControl/>
        <w:spacing w:line="240" w:lineRule="auto"/>
        <w:ind w:firstLine="709"/>
        <w:rPr>
          <w:rStyle w:val="FontStyle25"/>
          <w:sz w:val="30"/>
          <w:szCs w:val="30"/>
        </w:rPr>
      </w:pPr>
      <w:r w:rsidRPr="00157E49">
        <w:rPr>
          <w:rStyle w:val="FontStyle25"/>
          <w:sz w:val="30"/>
          <w:szCs w:val="30"/>
        </w:rPr>
        <w:t xml:space="preserve">За январь-июнь построено 137 квартир для 121 многодетной семьи общей площадью 8,8 тыс. кв. метров, 94 квартиры общей площадью 4,6 тыс. кв. метров для граждан, проживающих в ветхих и аварийных жилых домах, признанных в установленном порядке непригодными для проживания, 433 квартиры общей площадью 22,1 тыс. кв. метров социального  пользования, 19 жилых домов (квартир) общей площадью 1,5 тыс. кв. метров в сельскохозяйственных организациях. </w:t>
      </w:r>
    </w:p>
    <w:p w:rsidR="007F7CFC" w:rsidRPr="00157E49" w:rsidRDefault="007F7CFC" w:rsidP="007F7CFC">
      <w:pPr>
        <w:spacing w:after="0" w:line="240" w:lineRule="auto"/>
        <w:ind w:firstLine="709"/>
        <w:jc w:val="both"/>
        <w:rPr>
          <w:rStyle w:val="FontStyle25"/>
          <w:sz w:val="30"/>
          <w:szCs w:val="30"/>
        </w:rPr>
      </w:pPr>
      <w:r w:rsidRPr="00157E49">
        <w:rPr>
          <w:rStyle w:val="FontStyle25"/>
          <w:sz w:val="30"/>
          <w:szCs w:val="30"/>
        </w:rPr>
        <w:t>В индивидуальном жилищном строительстве введено в эксплуатацию 42,8 тыс. кв. метров, или 42,8%.</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Объем подрядных работ, выполненных собственными силами, за январь-июнь </w:t>
      </w:r>
      <w:smartTag w:uri="urn:schemas-microsoft-com:office:smarttags" w:element="metricconverter">
        <w:smartTagPr>
          <w:attr w:name="ProductID" w:val="2017 г"/>
        </w:smartTagPr>
        <w:r w:rsidRPr="00157E49">
          <w:rPr>
            <w:rFonts w:ascii="Times New Roman" w:hAnsi="Times New Roman" w:cs="Times New Roman"/>
            <w:sz w:val="30"/>
            <w:szCs w:val="30"/>
          </w:rPr>
          <w:t>2017 г</w:t>
        </w:r>
      </w:smartTag>
      <w:r w:rsidRPr="00157E49">
        <w:rPr>
          <w:rFonts w:ascii="Times New Roman" w:hAnsi="Times New Roman" w:cs="Times New Roman"/>
          <w:sz w:val="30"/>
          <w:szCs w:val="30"/>
        </w:rPr>
        <w:t xml:space="preserve">. по Могилевской области составил 249,3 млн. рублей.  Индекс физического объема подрядных работ, выполняемых по виду деятельности «Строительство», составил 91,4% при задании на I полугодие </w:t>
      </w:r>
      <w:smartTag w:uri="urn:schemas-microsoft-com:office:smarttags" w:element="metricconverter">
        <w:smartTagPr>
          <w:attr w:name="ProductID" w:val="2017 г"/>
        </w:smartTagPr>
        <w:r w:rsidRPr="00157E49">
          <w:rPr>
            <w:rFonts w:ascii="Times New Roman" w:hAnsi="Times New Roman" w:cs="Times New Roman"/>
            <w:sz w:val="30"/>
            <w:szCs w:val="30"/>
          </w:rPr>
          <w:t>2017 г</w:t>
        </w:r>
      </w:smartTag>
      <w:r w:rsidRPr="00157E49">
        <w:rPr>
          <w:rFonts w:ascii="Times New Roman" w:hAnsi="Times New Roman" w:cs="Times New Roman"/>
          <w:sz w:val="30"/>
          <w:szCs w:val="30"/>
        </w:rPr>
        <w:t xml:space="preserve">. - 102,0%. </w:t>
      </w:r>
    </w:p>
    <w:p w:rsidR="007F7CFC" w:rsidRPr="00157E49" w:rsidRDefault="007F7CFC" w:rsidP="007F7CFC">
      <w:pPr>
        <w:pStyle w:val="ae"/>
      </w:pPr>
      <w:r w:rsidRPr="00157E49">
        <w:t xml:space="preserve">Задание на </w:t>
      </w:r>
      <w:r w:rsidRPr="00157E49">
        <w:rPr>
          <w:lang w:val="en-US"/>
        </w:rPr>
        <w:t>I</w:t>
      </w:r>
      <w:r w:rsidRPr="00157E49">
        <w:t xml:space="preserve"> полугодие 2017 г. по объему СМР по области составляет 256,9 млн. рублей, выполнение за январь-июнь 2017 г. составило 231,2 млн. рублей (90,0% от задания) или 53,8% к уровню января-июня 2016 года.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lastRenderedPageBreak/>
        <w:t xml:space="preserve">За январь-июнь 2017 г. на финансирование объектов Государственной инвестиционной программы на 2017 год, Инвестиционной программы Могилевской области на 2017 год и Государственной программы  по преодолению последствий катастрофы на Чернобыльской АЭС на 2011-2015 годы и на период до 2020 года (в части строительства и реконструкции объектов)  направлено 35,9 млн. рублей бюджетных средств – 99%  от предусмотренного на полугодие плана финансирования. Освоено капитальных вложений на сумму 38,3 млн. рублей (с учетом отработки авансов, выданных в 2016 году) или 107,0% от плана финансирования на  полугодие. </w:t>
      </w:r>
    </w:p>
    <w:p w:rsidR="007F7CFC" w:rsidRPr="00157E49" w:rsidRDefault="007F7CFC" w:rsidP="007F7CFC">
      <w:pPr>
        <w:pStyle w:val="Style12"/>
        <w:widowControl/>
        <w:spacing w:line="240" w:lineRule="auto"/>
        <w:ind w:firstLine="709"/>
        <w:rPr>
          <w:rStyle w:val="FontStyle25"/>
          <w:sz w:val="30"/>
          <w:szCs w:val="30"/>
        </w:rPr>
      </w:pPr>
      <w:r w:rsidRPr="00157E49">
        <w:rPr>
          <w:rStyle w:val="FontStyle25"/>
          <w:sz w:val="30"/>
          <w:szCs w:val="30"/>
        </w:rPr>
        <w:t xml:space="preserve">За январь-июнь 2017 г. фактический ввод общей площади жилых домов после </w:t>
      </w:r>
      <w:r w:rsidRPr="00157E49">
        <w:rPr>
          <w:rStyle w:val="FontStyle25"/>
          <w:b/>
          <w:sz w:val="30"/>
          <w:szCs w:val="30"/>
        </w:rPr>
        <w:t>капитального ремонта</w:t>
      </w:r>
      <w:r w:rsidRPr="00157E49">
        <w:rPr>
          <w:rStyle w:val="FontStyle25"/>
          <w:sz w:val="30"/>
          <w:szCs w:val="30"/>
        </w:rPr>
        <w:t xml:space="preserve"> и тепловой модернизации составил 65,0 тыс. кв. метров (100,0% плана на </w:t>
      </w:r>
      <w:r w:rsidRPr="00157E49">
        <w:rPr>
          <w:rStyle w:val="FontStyle25"/>
          <w:sz w:val="30"/>
          <w:szCs w:val="30"/>
          <w:lang w:val="en-US"/>
        </w:rPr>
        <w:t>I</w:t>
      </w:r>
      <w:r w:rsidRPr="00157E49">
        <w:rPr>
          <w:rStyle w:val="FontStyle25"/>
          <w:sz w:val="30"/>
          <w:szCs w:val="30"/>
        </w:rPr>
        <w:t xml:space="preserve"> полугодие 2017 г.) или 22% от годового плана (295 тыс. кв. метров). </w:t>
      </w:r>
    </w:p>
    <w:p w:rsidR="007F7CFC" w:rsidRPr="00157E49" w:rsidRDefault="007F7CFC" w:rsidP="007F7CFC">
      <w:pPr>
        <w:pStyle w:val="Style12"/>
        <w:widowControl/>
        <w:spacing w:line="240" w:lineRule="auto"/>
        <w:ind w:firstLine="709"/>
        <w:rPr>
          <w:rStyle w:val="FontStyle25"/>
          <w:sz w:val="30"/>
          <w:szCs w:val="30"/>
        </w:rPr>
      </w:pPr>
      <w:r w:rsidRPr="00157E49">
        <w:rPr>
          <w:rStyle w:val="FontStyle25"/>
          <w:sz w:val="30"/>
          <w:szCs w:val="30"/>
        </w:rPr>
        <w:t xml:space="preserve">Предприятиями жилищно-коммунального хозяйства оказано платных услуг населению на сумму 64,2 млн. рублей, в том числе жилищно-коммунальных – 58,2 млн. рублей (темп роста в действующих ценах 117,5% и 118,4% соответственно). </w:t>
      </w:r>
    </w:p>
    <w:p w:rsidR="007F7CFC" w:rsidRPr="00157E49" w:rsidRDefault="007F7CFC" w:rsidP="007F7CFC">
      <w:pPr>
        <w:pStyle w:val="Style12"/>
        <w:widowControl/>
        <w:spacing w:line="240" w:lineRule="auto"/>
        <w:ind w:firstLine="709"/>
        <w:rPr>
          <w:rStyle w:val="FontStyle25"/>
          <w:sz w:val="30"/>
          <w:szCs w:val="30"/>
        </w:rPr>
      </w:pPr>
      <w:r w:rsidRPr="00157E49">
        <w:rPr>
          <w:rStyle w:val="FontStyle25"/>
          <w:sz w:val="30"/>
          <w:szCs w:val="30"/>
        </w:rPr>
        <w:t xml:space="preserve">Оказано дополнительных платных услуг населению на сумму </w:t>
      </w:r>
      <w:r>
        <w:rPr>
          <w:rStyle w:val="FontStyle25"/>
          <w:sz w:val="30"/>
          <w:szCs w:val="30"/>
        </w:rPr>
        <w:t xml:space="preserve">       </w:t>
      </w:r>
      <w:r w:rsidRPr="00157E49">
        <w:rPr>
          <w:rStyle w:val="FontStyle25"/>
          <w:sz w:val="30"/>
          <w:szCs w:val="30"/>
        </w:rPr>
        <w:t>12,8 млн. рублей или 107,7%.</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Style w:val="FontStyle25"/>
          <w:sz w:val="30"/>
          <w:szCs w:val="30"/>
        </w:rPr>
        <w:t>За январь-июнь 2017 г. о</w:t>
      </w:r>
      <w:r w:rsidRPr="00157E49">
        <w:rPr>
          <w:rFonts w:ascii="Times New Roman" w:hAnsi="Times New Roman" w:cs="Times New Roman"/>
          <w:sz w:val="30"/>
          <w:szCs w:val="30"/>
        </w:rPr>
        <w:t>беспечено снижение затрат от оказания населению жилищно-коммунальных услуг в сопоставимых условиях к соответствующему периоду прошлого года на 5,5% при задании не менее 5,0%.</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По итогам работы за </w:t>
      </w:r>
      <w:r w:rsidRPr="00157E49">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полугодие 2017 г. в целом по области обеспечено выполнение задания по сбору отходов бумаги и картона на 40,1% (16487,7 тонны при задании 41100,0 тонны), отходов стекла</w:t>
      </w:r>
      <w:r w:rsidRPr="00E26348">
        <w:rPr>
          <w:rFonts w:ascii="Times New Roman" w:hAnsi="Times New Roman" w:cs="Times New Roman"/>
          <w:sz w:val="30"/>
          <w:szCs w:val="30"/>
        </w:rPr>
        <w:t xml:space="preserve"> </w:t>
      </w:r>
      <w:r w:rsidRPr="00157E49">
        <w:rPr>
          <w:rFonts w:ascii="Times New Roman" w:hAnsi="Times New Roman" w:cs="Times New Roman"/>
          <w:sz w:val="30"/>
          <w:szCs w:val="30"/>
        </w:rPr>
        <w:t>на 45,8% (11367,0 тонн при задании 24800,0 тонн), полимерных отходов на 50,2%  (5170,0 тонн при задании 10300,0 тонн), отработанных масел</w:t>
      </w:r>
      <w:r w:rsidRPr="00E26348">
        <w:rPr>
          <w:rFonts w:ascii="Times New Roman" w:hAnsi="Times New Roman" w:cs="Times New Roman"/>
          <w:sz w:val="30"/>
          <w:szCs w:val="30"/>
        </w:rPr>
        <w:t xml:space="preserve"> </w:t>
      </w:r>
      <w:r w:rsidRPr="00157E49">
        <w:rPr>
          <w:rFonts w:ascii="Times New Roman" w:hAnsi="Times New Roman" w:cs="Times New Roman"/>
          <w:sz w:val="30"/>
          <w:szCs w:val="30"/>
        </w:rPr>
        <w:t>на 35,5% (497,6 тонны при задании 1400,0 тонн), изношенных шин</w:t>
      </w:r>
      <w:r w:rsidRPr="00E26348">
        <w:rPr>
          <w:rFonts w:ascii="Times New Roman" w:hAnsi="Times New Roman" w:cs="Times New Roman"/>
          <w:sz w:val="30"/>
          <w:szCs w:val="30"/>
        </w:rPr>
        <w:t xml:space="preserve"> </w:t>
      </w:r>
      <w:r w:rsidRPr="00157E49">
        <w:rPr>
          <w:rFonts w:ascii="Times New Roman" w:hAnsi="Times New Roman" w:cs="Times New Roman"/>
          <w:sz w:val="30"/>
          <w:szCs w:val="30"/>
        </w:rPr>
        <w:t xml:space="preserve">на 45,3% (4396,4 тонны при задании 9700,0 тонн), отходов электрического и электронного оборудования на 17,9% (250,5 тонны при задании 1400,0 тонн). </w:t>
      </w:r>
    </w:p>
    <w:p w:rsidR="007F7CFC" w:rsidRPr="00157E49" w:rsidRDefault="007F7CFC" w:rsidP="007F7CFC">
      <w:pPr>
        <w:pStyle w:val="Style12"/>
        <w:widowControl/>
        <w:spacing w:line="240" w:lineRule="auto"/>
        <w:ind w:firstLine="709"/>
        <w:rPr>
          <w:sz w:val="30"/>
          <w:szCs w:val="30"/>
        </w:rPr>
      </w:pPr>
      <w:r w:rsidRPr="00157E49">
        <w:rPr>
          <w:sz w:val="30"/>
          <w:szCs w:val="30"/>
        </w:rPr>
        <w:t xml:space="preserve">По итогам работы за январь-июнь 2017 г. </w:t>
      </w:r>
      <w:r w:rsidRPr="00157E49">
        <w:rPr>
          <w:b/>
          <w:sz w:val="30"/>
          <w:szCs w:val="30"/>
        </w:rPr>
        <w:t>организациями транспорта</w:t>
      </w:r>
      <w:r w:rsidRPr="00157E49">
        <w:rPr>
          <w:sz w:val="30"/>
          <w:szCs w:val="30"/>
        </w:rPr>
        <w:t xml:space="preserve"> и индивидуальными предпринимателями, осуществляющими перевозки грузов автомобильным транспортом, перевезено 9,0 млн. тонн грузов, что составляет 81,4% к соответствующему  периоду 2016 г. Железнодорожным транспортом перевезено 23,1 млн. тонн груза, или 123,0%. Грузооборот автомобильного транспорта составил 990,6 млн. ткм (102,7%), грузооборот железнодорожного транспорта – 2705,9 млн. ткм (132,0%).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Автомобильным транспортом общего пользования перевезено 96,5 млн. пассажиров (98,7% к уровню января-июня 2016 года), объем пассажирооборота составил 592,1 млн. пасс.км (101,2%). </w:t>
      </w:r>
      <w:r w:rsidRPr="00157E49">
        <w:rPr>
          <w:rFonts w:ascii="Times New Roman" w:hAnsi="Times New Roman" w:cs="Times New Roman"/>
          <w:sz w:val="30"/>
          <w:szCs w:val="30"/>
        </w:rPr>
        <w:lastRenderedPageBreak/>
        <w:t xml:space="preserve">Железнодорожным транспортом за анализируемый период перевезено 5,6 млн. пассажиров (или 94,1%), объем пассажирооборота составил </w:t>
      </w:r>
      <w:r>
        <w:rPr>
          <w:rFonts w:ascii="Times New Roman" w:hAnsi="Times New Roman" w:cs="Times New Roman"/>
          <w:sz w:val="30"/>
          <w:szCs w:val="30"/>
        </w:rPr>
        <w:t xml:space="preserve">         </w:t>
      </w:r>
      <w:r w:rsidRPr="00157E49">
        <w:rPr>
          <w:rFonts w:ascii="Times New Roman" w:hAnsi="Times New Roman" w:cs="Times New Roman"/>
          <w:sz w:val="30"/>
          <w:szCs w:val="30"/>
        </w:rPr>
        <w:t xml:space="preserve">333,3 млн. пасс.км (94,0%).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b/>
          <w:sz w:val="30"/>
          <w:szCs w:val="30"/>
        </w:rPr>
        <w:t>Торговля.</w:t>
      </w:r>
      <w:r w:rsidRPr="00157E49">
        <w:rPr>
          <w:rFonts w:ascii="Times New Roman" w:hAnsi="Times New Roman" w:cs="Times New Roman"/>
          <w:sz w:val="30"/>
          <w:szCs w:val="30"/>
        </w:rPr>
        <w:t xml:space="preserve"> За январь-июнь 2017 г. объем розничного товарооборота торговли через все каналы реализации в целом по области составил 1590,3 млн. рублей, или 99,5% в сопоставимых ценах к соответствующему периоду 2016 года (при задании на </w:t>
      </w:r>
      <w:r w:rsidRPr="00157E49">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полугодие 2017 г. – 102,0%).</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По организациям торговли официально учитываемой сети темп роста товарооборота составил 99,5%.</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В </w:t>
      </w:r>
      <w:r w:rsidRPr="00157E49">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полугодии 2017 г. розничный товарооборот торговли на 90,6% формировался торговыми организациями и на 9,4% - индивидуальными предпринимателями и физическими лицами.</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Темп розничного товарооборота за январь-июнь 2017 г. сложился ниже соответствующего периода 2016 г. в городах Могилев (99,4%) и Бобруйск (98,0%), Бобруйском (95,4%), Быховском (97,3%), Глусском (93,9%), Горецком (99,6%), Дрибинском (93,6%), Кличевском (99,0%), Круглянском (96,9%), Славгородском (99,4%), Шкловском (97,7%) районах.</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Объем товарооборота общественного питания составил 69,4 млн. рублей, или 96,9% в сопоставимых ценах к уровню соответствующего периода 2016 года.</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Объем розничного товарооборота системы потребительской кооперации составил  165,5 млн. руб., темп роста – 89,1% в сопоставимых ценах к  январю-июню 2016 г. Удельный вес потребительской кооперации в объеме товарооборота торговли официальной сети составил 11,5% и снизился на 0,9  п.п. к соответствующему периоду 2016 года.</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Объем оптового товарооборота по области составил  881,4 млн. руб.,  или 97,5% в сопоставимых ценах к соответствующему периоду 2016 года.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Допущено снижение темпов оптового товарооборота ОАО «Управляющая компания холдинга «Агромашсервис»  - 92,8% в сопоставимых ценах к январю-июню 2016 г. (удельный вес в общем объеме оптовог</w:t>
      </w:r>
      <w:r>
        <w:rPr>
          <w:rFonts w:ascii="Times New Roman" w:hAnsi="Times New Roman" w:cs="Times New Roman"/>
          <w:sz w:val="30"/>
          <w:szCs w:val="30"/>
        </w:rPr>
        <w:t>о товарооборота области – 4,9%).</w:t>
      </w:r>
      <w:r w:rsidRPr="00157E49">
        <w:rPr>
          <w:rFonts w:ascii="Times New Roman" w:hAnsi="Times New Roman" w:cs="Times New Roman"/>
          <w:sz w:val="30"/>
          <w:szCs w:val="30"/>
        </w:rPr>
        <w:t xml:space="preserve"> </w:t>
      </w:r>
      <w:r w:rsidRPr="00157E49">
        <w:rPr>
          <w:rFonts w:ascii="Times New Roman" w:hAnsi="Times New Roman" w:cs="Times New Roman"/>
          <w:sz w:val="30"/>
          <w:szCs w:val="30"/>
        </w:rPr>
        <w:tab/>
        <w:t>Кроме того, ряд сельскохозяйственных организаций снизили объемы потребления нефтепродуктов через оптовые склады РДУП «Белоруснефть - Могилевоблнефтепродукт».</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Значительное влияние на снижение темпов оказывают объемы прошлого года ОАО «Моготекс» (в январе – июне 2016 г. – 37999,5 тыс. руб., январе – июне 2017 г. – 921,7 тыс. руб.). В мае и июне 2016 г. предприятие отгрузило наибольший объем продукции в Российскую Федерацию.</w:t>
      </w:r>
    </w:p>
    <w:p w:rsidR="007F7CFC" w:rsidRPr="00157E49" w:rsidRDefault="007F7CFC" w:rsidP="007F7CFC">
      <w:pPr>
        <w:pStyle w:val="Style4"/>
        <w:widowControl/>
        <w:spacing w:line="240" w:lineRule="auto"/>
        <w:ind w:firstLine="709"/>
        <w:rPr>
          <w:sz w:val="30"/>
          <w:szCs w:val="30"/>
        </w:rPr>
      </w:pPr>
      <w:r w:rsidRPr="00157E49">
        <w:rPr>
          <w:sz w:val="30"/>
          <w:szCs w:val="30"/>
        </w:rPr>
        <w:t xml:space="preserve">Удельный вес товаров отечественного производства в объемах розничных продаж за январь-март 2017 г. составил 70,7% (республика – 65,3%), в т.ч. по продовольственным товарам составил 82,7% (республика </w:t>
      </w:r>
      <w:r w:rsidRPr="00157E49">
        <w:rPr>
          <w:sz w:val="30"/>
          <w:szCs w:val="30"/>
        </w:rPr>
        <w:lastRenderedPageBreak/>
        <w:t>– 80,6 %), по непродовольственным товарам – 49,9% (республика – 44,7%).</w:t>
      </w:r>
    </w:p>
    <w:p w:rsidR="007F7CFC" w:rsidRPr="007F7CFC" w:rsidRDefault="007F7CFC" w:rsidP="007F7CFC">
      <w:pPr>
        <w:pStyle w:val="Style4"/>
        <w:widowControl/>
        <w:spacing w:line="240" w:lineRule="auto"/>
        <w:ind w:firstLine="709"/>
        <w:rPr>
          <w:rStyle w:val="20"/>
          <w:sz w:val="30"/>
          <w:szCs w:val="30"/>
          <w:lang w:val="ru-RU"/>
        </w:rPr>
      </w:pPr>
      <w:r w:rsidRPr="00157E49">
        <w:rPr>
          <w:sz w:val="30"/>
          <w:szCs w:val="30"/>
        </w:rPr>
        <w:t>В целях активизации продаж товаров, в т.ч. отечественного производства, торговыми организациями  области постоянно проводятся выставки - продажи, распродажи, рекламные акции и иные мероприятия по снижению розничных цен, как за счет снижения торговой надбавки, так и за счет снижения отпускных цен поставщиками.</w:t>
      </w:r>
    </w:p>
    <w:p w:rsidR="007F7CFC" w:rsidRPr="00157E49" w:rsidRDefault="007F7CFC" w:rsidP="007F7CFC">
      <w:pPr>
        <w:pStyle w:val="Style4"/>
        <w:widowControl/>
        <w:spacing w:line="240" w:lineRule="auto"/>
        <w:ind w:firstLine="709"/>
        <w:rPr>
          <w:rStyle w:val="FontStyle12"/>
          <w:rFonts w:eastAsia="Arial Unicode MS"/>
          <w:sz w:val="30"/>
          <w:szCs w:val="30"/>
        </w:rPr>
      </w:pPr>
      <w:r w:rsidRPr="00157E49">
        <w:rPr>
          <w:rStyle w:val="FontStyle12"/>
          <w:rFonts w:eastAsia="Arial Unicode MS"/>
          <w:sz w:val="30"/>
          <w:szCs w:val="30"/>
        </w:rPr>
        <w:t xml:space="preserve">По оперативным данным горрайисполкомов за январь-июнь 2017 г. в области организовано 584 ярмарки, товарооборот составил 1920,7 тыс. рублей (на 108 ярмарок больше по сравнению с аналогичным периодом 2016 года, товарооборот увеличился на 182,3 тыс. рублей). Проведена 1171 выставка-продажа, товарооборот </w:t>
      </w:r>
      <w:r w:rsidRPr="00157E49">
        <w:rPr>
          <w:sz w:val="30"/>
          <w:szCs w:val="30"/>
        </w:rPr>
        <w:t xml:space="preserve">– 1237,8 тыс. руб. (на 631 выставку-продажу больше по сравнению </w:t>
      </w:r>
      <w:r w:rsidRPr="00157E49">
        <w:rPr>
          <w:rStyle w:val="FontStyle12"/>
          <w:rFonts w:eastAsia="Arial Unicode MS"/>
          <w:sz w:val="30"/>
          <w:szCs w:val="30"/>
        </w:rPr>
        <w:t>с соответствующим периодом 2016 г., товарооборот увеличился на 617,9 тыс. рублей</w:t>
      </w:r>
      <w:r w:rsidRPr="00157E49">
        <w:rPr>
          <w:sz w:val="30"/>
          <w:szCs w:val="30"/>
        </w:rPr>
        <w:t>), а</w:t>
      </w:r>
      <w:r w:rsidRPr="00157E49">
        <w:rPr>
          <w:rStyle w:val="FontStyle12"/>
          <w:rFonts w:eastAsia="Arial Unicode MS"/>
          <w:sz w:val="30"/>
          <w:szCs w:val="30"/>
        </w:rPr>
        <w:t xml:space="preserve"> также 4460 распродаж, товарооборот </w:t>
      </w:r>
      <w:r w:rsidRPr="00157E49">
        <w:rPr>
          <w:sz w:val="30"/>
          <w:szCs w:val="30"/>
        </w:rPr>
        <w:t>– 21,5 млн. рублей (</w:t>
      </w:r>
      <w:r w:rsidRPr="00157E49">
        <w:rPr>
          <w:rStyle w:val="FontStyle12"/>
          <w:rFonts w:eastAsia="Arial Unicode MS"/>
          <w:sz w:val="30"/>
          <w:szCs w:val="30"/>
        </w:rPr>
        <w:t>на 2361 распродажу больше по сравнению с соответствующим периодом 2016 г., товарооборот увеличился на 14,0 млн. рублей</w:t>
      </w:r>
      <w:r w:rsidRPr="00157E49">
        <w:rPr>
          <w:sz w:val="30"/>
          <w:szCs w:val="30"/>
        </w:rPr>
        <w:t>)</w:t>
      </w:r>
      <w:r w:rsidRPr="00157E49">
        <w:rPr>
          <w:rStyle w:val="FontStyle12"/>
          <w:rFonts w:eastAsia="Arial Unicode MS"/>
          <w:sz w:val="30"/>
          <w:szCs w:val="30"/>
        </w:rPr>
        <w:t xml:space="preserve">. </w:t>
      </w:r>
    </w:p>
    <w:p w:rsidR="007F7CFC" w:rsidRPr="00157E49" w:rsidRDefault="007F7CFC" w:rsidP="007F7CFC">
      <w:pPr>
        <w:pStyle w:val="Style4"/>
        <w:widowControl/>
        <w:spacing w:line="240" w:lineRule="auto"/>
        <w:ind w:firstLine="709"/>
        <w:rPr>
          <w:sz w:val="30"/>
          <w:szCs w:val="30"/>
        </w:rPr>
      </w:pPr>
      <w:r w:rsidRPr="00157E49">
        <w:rPr>
          <w:sz w:val="30"/>
          <w:szCs w:val="30"/>
        </w:rPr>
        <w:t xml:space="preserve">В области проведено шесть областных Единых дня скидок, посвященные рождественским праздникам, «Дню влюбленных», «Дню защитника отечества», «8 МАРТА», «Дню труда», «Дню победы». Данные мероприятия позволили получить дополнительный товарооборот                  в размере 4246,4 тыс. рублей.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Фактическая обеспеченность населения области торговыми площадями на 1000 человек составляет 653,5 кв.м. при нормативе 620,0 квадратных метров к концу 2020 года (постановление Совета Министров Республики Беларусь №18 от 12.01.2017).</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Обеспеченность населения местами в общедоступных объектах общественного питания составляет в целом по области 37,7 мест на 1000 человек.</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Бытовое обслуживание населения осуществляют 3848 субъектов хозяйствования (2823 индивидуальных предпринимателя и 1025 юридических лиц) через 3055 объектов бытового обслуживания.</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 области функционирует 157 сельских комплексных приемных пункта (далее – КПП). Норматив обеспеченности населения сетью КПП по приему заказов на оказание бытовых услуг по состоянию на 1</w:t>
      </w:r>
      <w:r w:rsidRPr="00E26348">
        <w:rPr>
          <w:rFonts w:ascii="Times New Roman" w:hAnsi="Times New Roman" w:cs="Times New Roman"/>
          <w:sz w:val="30"/>
          <w:szCs w:val="30"/>
        </w:rPr>
        <w:t xml:space="preserve"> </w:t>
      </w:r>
      <w:r>
        <w:rPr>
          <w:rFonts w:ascii="Times New Roman" w:hAnsi="Times New Roman" w:cs="Times New Roman"/>
          <w:sz w:val="30"/>
          <w:szCs w:val="30"/>
        </w:rPr>
        <w:t xml:space="preserve">июля </w:t>
      </w:r>
      <w:r w:rsidRPr="00157E49">
        <w:rPr>
          <w:rFonts w:ascii="Times New Roman" w:hAnsi="Times New Roman" w:cs="Times New Roman"/>
          <w:sz w:val="30"/>
          <w:szCs w:val="30"/>
        </w:rPr>
        <w:t>2017</w:t>
      </w:r>
      <w:r>
        <w:rPr>
          <w:rFonts w:ascii="Times New Roman" w:hAnsi="Times New Roman" w:cs="Times New Roman"/>
          <w:sz w:val="30"/>
          <w:szCs w:val="30"/>
        </w:rPr>
        <w:t xml:space="preserve"> г.</w:t>
      </w:r>
      <w:r w:rsidRPr="00157E49">
        <w:rPr>
          <w:rFonts w:ascii="Times New Roman" w:hAnsi="Times New Roman" w:cs="Times New Roman"/>
          <w:sz w:val="30"/>
          <w:szCs w:val="30"/>
        </w:rPr>
        <w:t xml:space="preserve"> составляет 1353 человека на 1 КПП, при нормативе один КПП на 1800-2200 человек.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b/>
          <w:sz w:val="30"/>
          <w:szCs w:val="30"/>
        </w:rPr>
        <w:t xml:space="preserve">Внешнеэкономическая деятельность. </w:t>
      </w:r>
      <w:r w:rsidRPr="00157E49">
        <w:rPr>
          <w:rFonts w:ascii="Times New Roman" w:hAnsi="Times New Roman" w:cs="Times New Roman"/>
          <w:sz w:val="30"/>
          <w:szCs w:val="30"/>
        </w:rPr>
        <w:t>За январь-май 2017 г. экспорт товаров и услуг составил 824,5 млн. долларов, или 120,8% к соответствующему периоду 2016 года. Сальдо внешней торговли товарами и услугами сложилось положительное в сумме 364,2 млн. долларов.</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Экспорт товаров составил 785,2 млн. долларов, или 120,8% к  соответствующему периоду 2016 года, без учета организаций, </w:t>
      </w:r>
      <w:r w:rsidRPr="00157E49">
        <w:rPr>
          <w:rFonts w:ascii="Times New Roman" w:hAnsi="Times New Roman" w:cs="Times New Roman"/>
          <w:sz w:val="30"/>
          <w:szCs w:val="30"/>
        </w:rPr>
        <w:lastRenderedPageBreak/>
        <w:t xml:space="preserve">подчиненных республиканским органам государственного управления, а также нефти и нефтепродуктов – 129,1% (при задании на I полугодие 2017 г. - 102,5%).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Сальдо внешней торговли товарами сложилось положительное в размере 339,4 млн. долларов, без учета организаций, подчиненных республиканским органам государственного управления, а также нефти и нефтепродуктов – положительное в сумме 172,1 млн. долларов.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 области отмечается существенный рост по ряду экспортных позиций – увеличились поставки плит древесно-стружечных (плюс 7,5 млн. долларов), молока и сгущенных сливок (плюс 7,7 млн. долларов), лифтов (плюс 6,2 млн. долларов) и др.</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Увеличены объемы экспорта товаров в Австралию (в 4 раза), Вьетнам (в 2 раза), Грецию (в 35 раз), Камбоджу (в 7 раз), Латвию (в 2 раза), Никарагуа (в 2 раза), Китай (в 3,5 раза) и др.</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Экспорт услуг в январе-мае 2017 г. составил 39,3 млн. долларов, или 121,7% к январю-маю 2016 г. Сальдо внешней торговли услугами сложилось положительным в размере 24,8 млн. долларов. Экспорт услуг без учета организаций, подчиненных республиканским органам государственного управления за январь-май составил 21,9 млн. долларов, или 137,8% (при задании на I полугодие – 102,5%). Сальдо внешней торговли услугами по данному кругу организаций сложилось положительное в сумме 12,6 млн. долларов.</w:t>
      </w:r>
    </w:p>
    <w:p w:rsidR="007F7CFC" w:rsidRPr="00157E49" w:rsidRDefault="007F7CFC" w:rsidP="007F7CFC">
      <w:pPr>
        <w:spacing w:after="0" w:line="240" w:lineRule="auto"/>
        <w:ind w:firstLine="709"/>
        <w:jc w:val="both"/>
        <w:rPr>
          <w:rFonts w:ascii="Times New Roman" w:eastAsia="Calibri" w:hAnsi="Times New Roman" w:cs="Times New Roman"/>
          <w:sz w:val="30"/>
          <w:szCs w:val="30"/>
        </w:rPr>
      </w:pPr>
      <w:r w:rsidRPr="00157E49">
        <w:rPr>
          <w:rFonts w:ascii="Times New Roman" w:eastAsia="Calibri" w:hAnsi="Times New Roman" w:cs="Times New Roman"/>
          <w:sz w:val="30"/>
          <w:szCs w:val="30"/>
        </w:rPr>
        <w:t xml:space="preserve">За январь-май 2017 г. экспорт строительных, инженерных и архитектурных услуг, без учета организаций республиканской формы собственности, составил 2,3 млн. долларов или 145,0% к январю-маю 2016 г. при задании на </w:t>
      </w:r>
      <w:r w:rsidRPr="00157E49">
        <w:rPr>
          <w:rFonts w:ascii="Times New Roman" w:eastAsia="Calibri" w:hAnsi="Times New Roman" w:cs="Times New Roman"/>
          <w:sz w:val="30"/>
          <w:szCs w:val="30"/>
          <w:lang w:val="en-US"/>
        </w:rPr>
        <w:t>I</w:t>
      </w:r>
      <w:r w:rsidRPr="00157E49">
        <w:rPr>
          <w:rFonts w:ascii="Times New Roman" w:eastAsia="Calibri" w:hAnsi="Times New Roman" w:cs="Times New Roman"/>
          <w:sz w:val="30"/>
          <w:szCs w:val="30"/>
        </w:rPr>
        <w:t xml:space="preserve"> полугодие 2017 г. – 108,6%, экспорт транспортных услуг за январь-май 2017 г. составил 10,7 млн. долл. США, или 106,3% при задании 102,6%, экспорт туристических услуг составил 1,5 млн. долларов США или 106,8 % при задании 102,5%.</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b/>
          <w:bCs/>
          <w:sz w:val="30"/>
          <w:szCs w:val="30"/>
        </w:rPr>
        <w:t>Инвестиционная деятельность</w:t>
      </w:r>
      <w:r w:rsidRPr="00157E49">
        <w:rPr>
          <w:rFonts w:ascii="Times New Roman" w:hAnsi="Times New Roman" w:cs="Times New Roman"/>
          <w:bCs/>
          <w:sz w:val="30"/>
          <w:szCs w:val="30"/>
        </w:rPr>
        <w:t>.</w:t>
      </w:r>
      <w:r w:rsidRPr="00157E49">
        <w:rPr>
          <w:rFonts w:ascii="Times New Roman" w:hAnsi="Times New Roman" w:cs="Times New Roman"/>
          <w:sz w:val="30"/>
          <w:szCs w:val="30"/>
        </w:rPr>
        <w:t xml:space="preserve"> В январе-июне 2017 г. на развитие экономики и социальной сферы области за счет всех источников финансирования использовано 485,3 млн. рублей инвестиций в основной капитал, что в сопоставимых ценах составило 68,3% к уровню января-июня 2016 г. Снижение объема инвестиций в основной  капитал  в целом по области обусловлено  значительным сокращением их использования организациями, подчиненными республиканским органам  государственного управления (за январь-июнь 2017 г. ими использовано 140,5 млн. рублей инвестиций, или 41,0% к соответствующему периоду 2016 г.), что, в свою очередь,  связано с окончанием в 2016 году крупных инвестиционных проектов (РУП «Могилевавтодор» (реконструкция автомобильной дороги М-5/Е271 Минск-Гомель км 131,00 – км 208,66), РУП «Завод газетной бумаги» (создание производства бумаги-основы для декоративных облицовочных материалов производительностью  30 тыс. тонн в год), ОАО «Белшина» (Главный корпус завода СКГШ. Создание </w:t>
      </w:r>
      <w:r w:rsidRPr="00157E49">
        <w:rPr>
          <w:rFonts w:ascii="Times New Roman" w:hAnsi="Times New Roman" w:cs="Times New Roman"/>
          <w:sz w:val="30"/>
          <w:szCs w:val="30"/>
        </w:rPr>
        <w:lastRenderedPageBreak/>
        <w:t xml:space="preserve">производства ЦМК шин радиальной конструкции с посадочным диаметром до 63 дюймов с реконструкцией подготовительного цеха)  и др.).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Организациями, подчиненными местным исполнительным и распорядительным органам, использовано инвестиций в основной капитал 159,3 млн. рублей, или 114,3%, юридическими лицами без ведомственной подчиненности – 177,5 млн. рублей, или 81,3%.</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 январе-июне 2017 г. основные источники инвестиций - собственные средства организаций (240,7 млн. рублей или 49,6% в общем объеме инвестиций), средства консолидированного бюджета – 61,6 млн. рублей (12,7%) и кредиты банков - 51,1 млн. рублей (10,5%). Средства населения составили 52,7 млн. рублей (10,9%).</w:t>
      </w:r>
    </w:p>
    <w:p w:rsidR="007F7CFC" w:rsidRPr="00157E49" w:rsidRDefault="007F7CFC" w:rsidP="007F7CFC">
      <w:pPr>
        <w:spacing w:after="0" w:line="240" w:lineRule="auto"/>
        <w:ind w:firstLine="709"/>
        <w:jc w:val="both"/>
        <w:rPr>
          <w:rFonts w:ascii="Times New Roman" w:hAnsi="Times New Roman" w:cs="Times New Roman"/>
          <w:color w:val="0070C0"/>
          <w:sz w:val="30"/>
          <w:szCs w:val="30"/>
        </w:rPr>
      </w:pPr>
      <w:r w:rsidRPr="00157E49">
        <w:rPr>
          <w:rFonts w:ascii="Times New Roman" w:hAnsi="Times New Roman" w:cs="Times New Roman"/>
          <w:sz w:val="30"/>
          <w:szCs w:val="30"/>
        </w:rPr>
        <w:t xml:space="preserve">За январь-июнь 2017 г. инвестиции в основной  капитал за счет иностранных источников составили 58,0 млн. рублей (из них иностранные инвестиции (без кредитов (займов) иностранных банков – 49,5 млн. рублей, кредиты (займы) иностранных банков – 6,9 млн. рублей, кредиты по иностранным кредитным линиям – 1,6 млн. рублей). </w:t>
      </w:r>
      <w:r w:rsidRPr="00157E49">
        <w:rPr>
          <w:rFonts w:ascii="Times New Roman" w:hAnsi="Times New Roman" w:cs="Times New Roman"/>
          <w:color w:val="0070C0"/>
          <w:sz w:val="30"/>
          <w:szCs w:val="30"/>
        </w:rPr>
        <w:t xml:space="preserve">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За </w:t>
      </w:r>
      <w:r>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полугодие 2017 г. в экономику области привлечено </w:t>
      </w:r>
      <w:r w:rsidRPr="00157E49">
        <w:rPr>
          <w:rFonts w:ascii="Times New Roman" w:hAnsi="Times New Roman" w:cs="Times New Roman"/>
          <w:b/>
          <w:sz w:val="30"/>
          <w:szCs w:val="30"/>
        </w:rPr>
        <w:t>иностранных инвестиций</w:t>
      </w:r>
      <w:r w:rsidRPr="00157E49">
        <w:rPr>
          <w:rFonts w:ascii="Times New Roman" w:hAnsi="Times New Roman" w:cs="Times New Roman"/>
          <w:sz w:val="30"/>
          <w:szCs w:val="30"/>
        </w:rPr>
        <w:t xml:space="preserve"> на сумму 184,7</w:t>
      </w:r>
      <w:r w:rsidRPr="00157E49">
        <w:rPr>
          <w:rFonts w:ascii="Times New Roman" w:hAnsi="Times New Roman" w:cs="Times New Roman"/>
          <w:b/>
          <w:sz w:val="30"/>
          <w:szCs w:val="30"/>
        </w:rPr>
        <w:t xml:space="preserve"> млн. долл. США</w:t>
      </w:r>
      <w:r w:rsidRPr="00157E49">
        <w:rPr>
          <w:rFonts w:ascii="Times New Roman" w:hAnsi="Times New Roman" w:cs="Times New Roman"/>
          <w:sz w:val="30"/>
          <w:szCs w:val="30"/>
        </w:rPr>
        <w:t>, что на 36,1 млн. долл. США больше, чем за соответствующий период 2016 года. При этом в общем объеме поступивших иностранных инвестиций наблюдалось увеличение удельного веса прямых иностранных инвестиций с 58,9% в 2016 году до 68,4% в 2017 году.</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На 2017 год постановлением Совета Министров Р</w:t>
      </w:r>
      <w:r>
        <w:rPr>
          <w:rFonts w:ascii="Times New Roman" w:hAnsi="Times New Roman" w:cs="Times New Roman"/>
          <w:sz w:val="30"/>
          <w:szCs w:val="30"/>
        </w:rPr>
        <w:t xml:space="preserve">еспублики </w:t>
      </w:r>
      <w:r w:rsidRPr="00157E49">
        <w:rPr>
          <w:rFonts w:ascii="Times New Roman" w:hAnsi="Times New Roman" w:cs="Times New Roman"/>
          <w:sz w:val="30"/>
          <w:szCs w:val="30"/>
        </w:rPr>
        <w:t>Б</w:t>
      </w:r>
      <w:r>
        <w:rPr>
          <w:rFonts w:ascii="Times New Roman" w:hAnsi="Times New Roman" w:cs="Times New Roman"/>
          <w:sz w:val="30"/>
          <w:szCs w:val="30"/>
        </w:rPr>
        <w:t xml:space="preserve">еларусь </w:t>
      </w:r>
      <w:r w:rsidRPr="00157E49">
        <w:rPr>
          <w:rFonts w:ascii="Times New Roman" w:hAnsi="Times New Roman" w:cs="Times New Roman"/>
          <w:sz w:val="30"/>
          <w:szCs w:val="30"/>
        </w:rPr>
        <w:t>от 8 декабря 2016</w:t>
      </w:r>
      <w:r>
        <w:rPr>
          <w:rFonts w:ascii="Times New Roman" w:hAnsi="Times New Roman" w:cs="Times New Roman"/>
          <w:sz w:val="30"/>
          <w:szCs w:val="30"/>
        </w:rPr>
        <w:t xml:space="preserve"> </w:t>
      </w:r>
      <w:r w:rsidRPr="00157E49">
        <w:rPr>
          <w:rFonts w:ascii="Times New Roman" w:hAnsi="Times New Roman" w:cs="Times New Roman"/>
          <w:sz w:val="30"/>
          <w:szCs w:val="30"/>
        </w:rPr>
        <w:t xml:space="preserve">г. № 1008 области доведено задание по привлечению прямых иностранных инвестиций на чистой основе в сумме 95 млн. долларов США, в том числе на </w:t>
      </w:r>
      <w:r>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полугодие – 35 млн. долл. США.</w:t>
      </w:r>
    </w:p>
    <w:p w:rsidR="007F7CFC" w:rsidRPr="00157E49" w:rsidRDefault="007F7CFC" w:rsidP="007F7CF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За </w:t>
      </w:r>
      <w:r>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полугодие 2017 г</w:t>
      </w:r>
      <w:r>
        <w:rPr>
          <w:rFonts w:ascii="Times New Roman" w:hAnsi="Times New Roman" w:cs="Times New Roman"/>
          <w:sz w:val="30"/>
          <w:szCs w:val="30"/>
        </w:rPr>
        <w:t>.</w:t>
      </w:r>
      <w:r w:rsidRPr="00157E49">
        <w:rPr>
          <w:rFonts w:ascii="Times New Roman" w:hAnsi="Times New Roman" w:cs="Times New Roman"/>
          <w:sz w:val="30"/>
          <w:szCs w:val="30"/>
        </w:rPr>
        <w:t xml:space="preserve"> в экономику области привлечено 105,3 млн. долл. США прямых иностранных инвестиций на чистой основе (без учета задолженности прямому инвестору за товары, работы, услуги), или в 4,9 раза больше, чем за соответствующий период 2016 года.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Почти весь объем прямых иностранных инвестиций на чистой основе приходится на юридические лица без ведомственной подчиненности – 104,3 млн. долларов США, или 99,1% от общего объема прямых иностранных инвестиций на чистой основе по области.</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Следует отметить, что в первом полугодии текущего года более половины (63,2% или 66,5 млн. долл. США) прямых иностранных инвестиций на чистой основе было привлечено предприятиями-резидентами свободно-экономической зоны «Могилев». </w:t>
      </w:r>
    </w:p>
    <w:p w:rsidR="007F7CFC" w:rsidRPr="00157E49" w:rsidRDefault="007F7CFC" w:rsidP="007F7CFC">
      <w:pPr>
        <w:spacing w:after="0" w:line="240" w:lineRule="auto"/>
        <w:ind w:firstLine="709"/>
        <w:contextualSpacing/>
        <w:jc w:val="both"/>
        <w:rPr>
          <w:rFonts w:ascii="Times New Roman" w:hAnsi="Times New Roman" w:cs="Times New Roman"/>
          <w:sz w:val="30"/>
          <w:szCs w:val="30"/>
        </w:rPr>
      </w:pPr>
      <w:r w:rsidRPr="00157E49">
        <w:rPr>
          <w:rFonts w:ascii="Times New Roman" w:hAnsi="Times New Roman" w:cs="Times New Roman"/>
          <w:sz w:val="30"/>
          <w:szCs w:val="30"/>
        </w:rPr>
        <w:t xml:space="preserve">За период действия Декрета Президента Республики Беларусь № 10 облисполкомом либо с его участием заключено 257 инвестиционных договоров на сумму порядка 1,9 млрд. рублей, на их реализацию направлено более 1,5 млрд. рублей инвестиций, в том числе за первое </w:t>
      </w:r>
      <w:r w:rsidRPr="00157E49">
        <w:rPr>
          <w:rFonts w:ascii="Times New Roman" w:hAnsi="Times New Roman" w:cs="Times New Roman"/>
          <w:sz w:val="30"/>
          <w:szCs w:val="30"/>
        </w:rPr>
        <w:lastRenderedPageBreak/>
        <w:t xml:space="preserve">полугодие 2017 года заключено 3 инвестиционных договора на сумму </w:t>
      </w:r>
      <w:r>
        <w:rPr>
          <w:rFonts w:ascii="Times New Roman" w:hAnsi="Times New Roman" w:cs="Times New Roman"/>
          <w:sz w:val="30"/>
          <w:szCs w:val="30"/>
        </w:rPr>
        <w:t xml:space="preserve">     </w:t>
      </w:r>
      <w:r w:rsidRPr="00157E49">
        <w:rPr>
          <w:rFonts w:ascii="Times New Roman" w:hAnsi="Times New Roman" w:cs="Times New Roman"/>
          <w:sz w:val="30"/>
          <w:szCs w:val="30"/>
        </w:rPr>
        <w:t xml:space="preserve">98 млн. рублей. </w:t>
      </w:r>
    </w:p>
    <w:p w:rsidR="007F7CFC" w:rsidRPr="00157E49" w:rsidRDefault="007F7CFC" w:rsidP="007F7CFC">
      <w:pPr>
        <w:spacing w:after="0" w:line="240" w:lineRule="auto"/>
        <w:ind w:firstLine="709"/>
        <w:contextualSpacing/>
        <w:jc w:val="both"/>
        <w:rPr>
          <w:rFonts w:ascii="Times New Roman" w:hAnsi="Times New Roman" w:cs="Times New Roman"/>
          <w:sz w:val="30"/>
          <w:szCs w:val="30"/>
        </w:rPr>
      </w:pPr>
      <w:r w:rsidRPr="00157E49">
        <w:rPr>
          <w:rFonts w:ascii="Times New Roman" w:hAnsi="Times New Roman" w:cs="Times New Roman"/>
          <w:sz w:val="30"/>
          <w:szCs w:val="30"/>
        </w:rPr>
        <w:t>По состоянию на 1 июля 2017 г. завершена реализация 123 инвестиционных проектов, по которым освоено 691,8 млн. рублей, что на 40 % больше первоначально заявленного объема инвестиций. В стадии реализации находится 47 инвестиционных договоров, на выполнение которых направлено 776,0 млн. рублей (96,9% заявленного объема).</w:t>
      </w:r>
    </w:p>
    <w:p w:rsidR="007F7CFC" w:rsidRPr="00157E49" w:rsidRDefault="007F7CFC" w:rsidP="007F7CFC">
      <w:pPr>
        <w:pStyle w:val="aa"/>
        <w:spacing w:after="0"/>
        <w:ind w:left="0" w:firstLine="709"/>
        <w:jc w:val="both"/>
        <w:rPr>
          <w:rFonts w:ascii="Times New Roman" w:hAnsi="Times New Roman"/>
          <w:sz w:val="30"/>
          <w:szCs w:val="30"/>
        </w:rPr>
      </w:pPr>
      <w:r w:rsidRPr="00157E49">
        <w:rPr>
          <w:rFonts w:ascii="Times New Roman" w:hAnsi="Times New Roman"/>
          <w:b/>
          <w:sz w:val="30"/>
          <w:szCs w:val="30"/>
        </w:rPr>
        <w:t>Деятельность СЭЗ «Могилев».</w:t>
      </w:r>
      <w:r w:rsidRPr="00157E49">
        <w:rPr>
          <w:rFonts w:ascii="Times New Roman" w:hAnsi="Times New Roman"/>
          <w:sz w:val="30"/>
          <w:szCs w:val="30"/>
        </w:rPr>
        <w:t xml:space="preserve"> На 1 июля 2017 г. в качестве резидентов СЭЗ «Могилев» зарегистрировано 40 организаций, из которых 6 организаций с долей государства, находятся в ведомственной подчиненности. Производственную деятельность осуществляют 32 резидента, остальные находятся в прединвестиционной стадии и в стадии строительства.</w:t>
      </w:r>
    </w:p>
    <w:p w:rsidR="007F7CFC" w:rsidRPr="00157E49" w:rsidRDefault="007F7CFC" w:rsidP="007F7CFC">
      <w:pPr>
        <w:pStyle w:val="aa"/>
        <w:spacing w:after="0"/>
        <w:ind w:left="0" w:firstLine="709"/>
        <w:jc w:val="both"/>
        <w:rPr>
          <w:rFonts w:ascii="Times New Roman" w:hAnsi="Times New Roman"/>
          <w:sz w:val="30"/>
          <w:szCs w:val="30"/>
        </w:rPr>
      </w:pPr>
      <w:r w:rsidRPr="00157E49">
        <w:rPr>
          <w:rFonts w:ascii="Times New Roman" w:hAnsi="Times New Roman"/>
          <w:sz w:val="30"/>
          <w:szCs w:val="30"/>
        </w:rPr>
        <w:t xml:space="preserve"> За период январь-июнь 2017 г. в качестве резидентов СЭЗ «Могилев» зарегистрированы 3 юридических лица, не имеющие ведомственной подчиненности, с объемом заявленных инвестиций более 8,5 млн. евро.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За январь-июнь 2017 г. достигнуты следующие результаты по основным показателям деятельности СЭЗ «Могилев»:</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привлечено иностранных инвестиций для финансирования инвестиционных проектов в объеме 128,7 млн. долл. США;</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поступило прямых иностранных инвестиций - 76,1 млн. долл. США, темп роста к аналогичному уровню прошлого года составляет 123,7%;</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вложено инвестиций в основной капитал всего 63,6 млн. рублей, в том числе организациями без ведомственной подчиненности - 48,7 млн. рублей;</w:t>
      </w:r>
    </w:p>
    <w:p w:rsidR="007F7CFC" w:rsidRPr="00157E49" w:rsidRDefault="007F7CFC" w:rsidP="007F7CFC">
      <w:pPr>
        <w:spacing w:after="0" w:line="240" w:lineRule="auto"/>
        <w:ind w:firstLine="709"/>
        <w:jc w:val="both"/>
        <w:rPr>
          <w:rFonts w:ascii="Times New Roman" w:hAnsi="Times New Roman" w:cs="Times New Roman"/>
          <w:sz w:val="30"/>
          <w:szCs w:val="30"/>
          <w:highlight w:val="yellow"/>
        </w:rPr>
      </w:pPr>
      <w:r w:rsidRPr="00157E49">
        <w:rPr>
          <w:rFonts w:ascii="Times New Roman" w:hAnsi="Times New Roman" w:cs="Times New Roman"/>
          <w:sz w:val="30"/>
          <w:szCs w:val="30"/>
        </w:rPr>
        <w:t xml:space="preserve">объем производства продукции в фактических ценах всего по СЭЗ «Могилев» составил 1232,4 млн. рублей или 115,5% к соответствующему периоду 2016 года, в том числе организациями без ведомственной подчиненности 406,1 млн. рублей или 127,1%;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выручка от реализации продукции, товаров, работ, услуг в расчете на одного среднесписочного работника составила всего по СЭЗ «Могилев» 56,9 тыс. рублей, в том числе по юридическим лицам, не имеющим ведомственной подчиненности, - 123,2 тыс. рублей;</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численность работников, принятых на дополнительно введенные рабочие места составила 130 человек, в том числе по юридическим лицам, не имеющим ведомственной подчиненности, - 102 человека;</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экспортировано товаров на сумму 454,8 млн. долл. США, в том числе юридическими лицами без ведомственной подчиненности - 202,5 млн. долл. США, темп роста к соответствующему периоду прошлого года составил 112,8% и 132,7% соответственно;</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сальдо внешней торговли товарами всего по СЭЗ «Могилев» сложилось положительное в размере 169,2 млн. долл. США, в том числе </w:t>
      </w:r>
      <w:r w:rsidRPr="00157E49">
        <w:rPr>
          <w:rFonts w:ascii="Times New Roman" w:hAnsi="Times New Roman" w:cs="Times New Roman"/>
          <w:sz w:val="30"/>
          <w:szCs w:val="30"/>
        </w:rPr>
        <w:lastRenderedPageBreak/>
        <w:t>по юридическим лицам, не имеющим ведомственной подчиненности, - 80,5 млн. долл. США;</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доля экспорта товаров в объеме производства составила 70,0 %, в том числе по юридическим лицам, не имеющим ведомственной подчиненности, - 94,6 %.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По итогам работы за январь-июнь 2017 г. резидентами СЭЗ «Могилев» произведено продукции, включенной в План мероприятий по импортозамещению Могилевской области на 2017 год, на сумму 92,4 млн. долл. США (63,1% от годового плана).</w:t>
      </w:r>
    </w:p>
    <w:p w:rsidR="007F7CFC" w:rsidRPr="00157E49" w:rsidRDefault="007F7CFC" w:rsidP="007F7CFC">
      <w:pPr>
        <w:pStyle w:val="aa"/>
        <w:spacing w:after="0"/>
        <w:ind w:left="0" w:firstLine="709"/>
        <w:jc w:val="both"/>
        <w:rPr>
          <w:rFonts w:ascii="Times New Roman" w:hAnsi="Times New Roman"/>
          <w:sz w:val="30"/>
          <w:szCs w:val="30"/>
        </w:rPr>
      </w:pPr>
      <w:r w:rsidRPr="00157E49">
        <w:rPr>
          <w:rFonts w:ascii="Times New Roman" w:hAnsi="Times New Roman"/>
          <w:b/>
          <w:sz w:val="30"/>
          <w:szCs w:val="30"/>
        </w:rPr>
        <w:t xml:space="preserve">Финансовая деятельность. </w:t>
      </w:r>
      <w:r w:rsidRPr="00157E49">
        <w:rPr>
          <w:rFonts w:ascii="Times New Roman" w:hAnsi="Times New Roman"/>
          <w:bCs/>
          <w:sz w:val="30"/>
          <w:szCs w:val="30"/>
        </w:rPr>
        <w:t>По</w:t>
      </w:r>
      <w:r w:rsidRPr="00157E49">
        <w:rPr>
          <w:rFonts w:ascii="Times New Roman" w:hAnsi="Times New Roman"/>
          <w:sz w:val="30"/>
          <w:szCs w:val="30"/>
        </w:rPr>
        <w:t xml:space="preserve"> итогам работы за январь-май 2017 г. организациями области получена чистая прибыль в сумме 98,8 млн. рублей (за январь-май 2016 г. – 39,0 млн. рублей).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 разрезе видов экономической деятельности чистая прибыль получена в промышленности (48,2 млн. рублей), в сфере сельского хозяйства (32,0 млн. рублей), торговли (11,1 млн. рублей), транспорта (6,0 млн. рублей). С чистым убытком сработал строительный комплекс (4,1 млн. рублей).</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За январь-май 2017 г. рентабельность продаж в целом по области составила 4,8% (за январь-май 2017 г. 4,4%). </w:t>
      </w:r>
    </w:p>
    <w:p w:rsidR="007F7CFC" w:rsidRPr="00157E49" w:rsidRDefault="007F7CFC" w:rsidP="007F7CFC">
      <w:pPr>
        <w:pStyle w:val="Style2"/>
        <w:spacing w:line="240" w:lineRule="auto"/>
        <w:ind w:firstLine="709"/>
        <w:jc w:val="both"/>
        <w:rPr>
          <w:i/>
          <w:sz w:val="30"/>
          <w:szCs w:val="30"/>
          <w:highlight w:val="yellow"/>
        </w:rPr>
      </w:pPr>
      <w:r w:rsidRPr="00157E49">
        <w:rPr>
          <w:sz w:val="30"/>
          <w:szCs w:val="30"/>
        </w:rPr>
        <w:t xml:space="preserve">По состоянию на 1 июня 2017 г. в области насчитывается 157 убыточных организаций, что составляет 20,2% от общего числа организаций. Сумма чистого убытка убыточных организаций составила 75,9 млн. рублей. </w:t>
      </w:r>
    </w:p>
    <w:p w:rsidR="007F7CFC" w:rsidRPr="00157E49" w:rsidRDefault="007F7CFC" w:rsidP="007F7CFC">
      <w:pPr>
        <w:pStyle w:val="Style2"/>
        <w:spacing w:line="240" w:lineRule="auto"/>
        <w:ind w:firstLine="709"/>
        <w:jc w:val="both"/>
        <w:rPr>
          <w:sz w:val="30"/>
          <w:szCs w:val="30"/>
        </w:rPr>
      </w:pPr>
      <w:r w:rsidRPr="00157E49">
        <w:rPr>
          <w:sz w:val="30"/>
          <w:szCs w:val="30"/>
        </w:rPr>
        <w:t>В разрезе видов экономической деятельности наибольшее число убыточных организаций приходится на промышленный комплекс области – 43 (23,9% к числу организаций). В строительстве с убытками сработали 40 организаций или 40,4% к числу организаций, в сельском хозяйстве – 22 или 11,5%, в сфере торговли – 18 или 18,8%, транспорта – 14 или 18,7%.</w:t>
      </w:r>
    </w:p>
    <w:p w:rsidR="007F7CFC" w:rsidRPr="00157E49" w:rsidRDefault="007F7CFC" w:rsidP="007F7CFC">
      <w:pPr>
        <w:pStyle w:val="Style2"/>
        <w:spacing w:line="240" w:lineRule="auto"/>
        <w:ind w:firstLine="709"/>
        <w:jc w:val="both"/>
        <w:rPr>
          <w:sz w:val="30"/>
          <w:szCs w:val="30"/>
        </w:rPr>
      </w:pPr>
      <w:r w:rsidRPr="00157E49">
        <w:rPr>
          <w:sz w:val="30"/>
          <w:szCs w:val="30"/>
        </w:rPr>
        <w:t>Наибольшее число убыточных организаций сложилось в городах Могилеве (64) и Бобруйске (28), а также в Могилевском районе (10).</w:t>
      </w:r>
    </w:p>
    <w:p w:rsidR="007F7CFC" w:rsidRPr="00157E49" w:rsidRDefault="007F7CFC" w:rsidP="007F7CFC">
      <w:pPr>
        <w:pStyle w:val="Style2"/>
        <w:spacing w:line="240" w:lineRule="auto"/>
        <w:ind w:firstLine="709"/>
        <w:jc w:val="both"/>
        <w:rPr>
          <w:sz w:val="30"/>
          <w:szCs w:val="30"/>
        </w:rPr>
      </w:pPr>
      <w:r>
        <w:rPr>
          <w:sz w:val="30"/>
          <w:szCs w:val="30"/>
        </w:rPr>
        <w:tab/>
      </w:r>
      <w:r w:rsidRPr="00157E49">
        <w:rPr>
          <w:sz w:val="30"/>
          <w:szCs w:val="30"/>
        </w:rPr>
        <w:t xml:space="preserve">По итогам за январь-май 2017 г. выручка от реализации продукции (товаров, работ, услуг) на одного среднесписочного работника по области составила 27,4 тыс. рублей, или 113,2% к соответствующему периоду 2016 года при задании на январь-июнь 115,4%.  </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b/>
          <w:sz w:val="30"/>
          <w:szCs w:val="30"/>
        </w:rPr>
        <w:t>Энергосбережение.</w:t>
      </w:r>
      <w:r w:rsidRPr="00157E49">
        <w:rPr>
          <w:rFonts w:ascii="Times New Roman" w:hAnsi="Times New Roman" w:cs="Times New Roman"/>
          <w:sz w:val="30"/>
          <w:szCs w:val="30"/>
        </w:rPr>
        <w:t xml:space="preserve"> На 27 июля 2017 г. суммарное потребление топливно-энергетических ресурсов в целом по области составило 1334,2 тыс. тут или 107,9 % к соответствующему периоду 2016 года, и увеличилось в натуральном выражении на 97,88 тыс. тут. </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За январь-июнь 2017 г. целевой показатель энергосбережения составил минус 5,0% при задании на </w:t>
      </w:r>
      <w:r w:rsidRPr="00157E49">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полугодие 2017 г. минус 3,0%, на 2017 год минус 4,3%. Экономия топливно-энергетических ресурсов составила 61412 тут. </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Не обеспечено выполнение задания по целевому показателю энергосбережения за январь-июнь 2017 г. Быховским (факт минус 2,6%, </w:t>
      </w:r>
      <w:r w:rsidRPr="00157E49">
        <w:rPr>
          <w:rFonts w:ascii="Times New Roman" w:hAnsi="Times New Roman" w:cs="Times New Roman"/>
          <w:sz w:val="30"/>
          <w:szCs w:val="30"/>
        </w:rPr>
        <w:lastRenderedPageBreak/>
        <w:t>задание на январь-июнь минус 3,3%), Кличевским (факт минус 4,4%, задание минус 4,7%), Кричевским (факт минус 1,9%, задание минус 2,7%) и Могилевским (факт 4,0%, задание минус 4,5%) районами.</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За январь-июнь 2017 г. потребление местных энергоресурсов составило 241,70 тыс. тут и увеличилось на 27,91 тыс.тут к соответствующему периоду 2016 года. Удельный вес местных видов топлива в суммарном потреблении котельно-печного топлива сложился на уровне 18,5% (с учетом возобновляемой энергии малых предприятий), при задании на январь-июнь 18,0% (годовое задание 20,2%), что на 0,4 процентных пункта выше соответствующего периода 2016 года.</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 организациях ЖКХ области за январь-июнь 2017 г. доля потребления МВТ в КПТ составила 51,7% при задании на год 53,2%.</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b/>
          <w:sz w:val="30"/>
          <w:szCs w:val="30"/>
        </w:rPr>
        <w:t>Предпринимательская деятельность.</w:t>
      </w:r>
      <w:r w:rsidRPr="00157E49">
        <w:rPr>
          <w:rFonts w:ascii="Times New Roman" w:hAnsi="Times New Roman" w:cs="Times New Roman"/>
          <w:sz w:val="30"/>
          <w:szCs w:val="30"/>
        </w:rPr>
        <w:t xml:space="preserve"> На 1 июля 2017 г. в области насчитывалось 8723 коммерческие организации (в том числе 386 крестьянских (фермерских) хозяйств), 22378 индивидуальных предпринимателей. </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Число коммерческих организаций составило 97,1% к соответствующему периоду прошлого года, индивидуальных предпринимателей – 96,4%. </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 январе-июне 2017 г. субъектами предпринимательства сформировано 27,9% поступлений в бюджет (в январе-июне 2016 г. – 28,2%).</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В </w:t>
      </w:r>
      <w:r w:rsidRPr="00157E49">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полугодии 2017 г. в области зарегистрирована 301 коммерческая организация (в январе-июне 2016 г. – 358), в том числе в малых и средних городских поселениях и в сельской местности – 107 (126). </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Наибольшее количество коммерческих организаций создано в городах Могилеве (149) и Бобруйске (45), Могилевском (36), Осиповичском (10), Быховском (9), Бобруйском (6), Горецком (5), Кировском (5) и Кричевском (5) районах.</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Не создавались новые организации в Дрибинском и Славгородском районах, по одной организации создано в Белыничском и Чериковском районах, по две организации – в Кличевском, Костюковичском и Круглянском районах.</w:t>
      </w:r>
    </w:p>
    <w:p w:rsidR="007F7CFC" w:rsidRPr="00157E49" w:rsidRDefault="007F7CFC" w:rsidP="007F7CFC">
      <w:pPr>
        <w:suppressAutoHyphens/>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 январе-июле 2017 г. в области осуществляли деятельность 10 центров поддержки предпринимательства и 5 инкубаторов малого предпринимательства. В январе-июне 2017 г. в центры поддержки предпринимательства обратилось за информационной, консультационной и методической поддержкой в решении различных вопросов, возникающих в процессе организации и осуществления предпринимательской деятельности, более 6,4 тыс. человек. Организовано проведение 126 семинаров (курсов), в которых приняло участие более 2,6 тыс. человек.</w:t>
      </w:r>
    </w:p>
    <w:p w:rsidR="007F7CFC" w:rsidRPr="00157E49" w:rsidRDefault="007F7CFC" w:rsidP="007F7CFC">
      <w:pPr>
        <w:suppressAutoHyphens/>
        <w:spacing w:after="0" w:line="240" w:lineRule="auto"/>
        <w:ind w:firstLine="709"/>
        <w:jc w:val="both"/>
        <w:rPr>
          <w:rFonts w:ascii="Times New Roman" w:hAnsi="Times New Roman" w:cs="Times New Roman"/>
          <w:bCs/>
          <w:sz w:val="30"/>
          <w:szCs w:val="30"/>
        </w:rPr>
      </w:pPr>
      <w:r w:rsidRPr="00157E49">
        <w:rPr>
          <w:rFonts w:ascii="Times New Roman" w:hAnsi="Times New Roman" w:cs="Times New Roman"/>
          <w:b/>
          <w:bCs/>
          <w:sz w:val="30"/>
          <w:szCs w:val="30"/>
        </w:rPr>
        <w:t xml:space="preserve">Заработная плата и занятость населения. </w:t>
      </w:r>
      <w:r w:rsidRPr="00157E49">
        <w:rPr>
          <w:rFonts w:ascii="Times New Roman" w:hAnsi="Times New Roman" w:cs="Times New Roman"/>
          <w:bCs/>
          <w:sz w:val="30"/>
          <w:szCs w:val="30"/>
        </w:rPr>
        <w:t xml:space="preserve">По итогам работы за январь-июнь 2017 г. номинальная начисленная среднемесячная заработная </w:t>
      </w:r>
      <w:r w:rsidRPr="00157E49">
        <w:rPr>
          <w:rFonts w:ascii="Times New Roman" w:hAnsi="Times New Roman" w:cs="Times New Roman"/>
          <w:bCs/>
          <w:sz w:val="30"/>
          <w:szCs w:val="30"/>
        </w:rPr>
        <w:lastRenderedPageBreak/>
        <w:t>плата по области составила 648,8 рубля, в июне - 701,0 рубль (370,0$). Темп ее роста к соответствующим периодам 2016 года составил 109,9% и 111,9% соответственно.</w:t>
      </w:r>
    </w:p>
    <w:p w:rsidR="007F7CFC" w:rsidRPr="00157E49" w:rsidRDefault="007F7CFC" w:rsidP="007F7CFC">
      <w:pPr>
        <w:spacing w:after="0" w:line="240" w:lineRule="auto"/>
        <w:ind w:firstLine="709"/>
        <w:jc w:val="both"/>
        <w:rPr>
          <w:rFonts w:ascii="Times New Roman" w:hAnsi="Times New Roman" w:cs="Times New Roman"/>
          <w:bCs/>
          <w:sz w:val="30"/>
          <w:szCs w:val="30"/>
        </w:rPr>
      </w:pPr>
      <w:r w:rsidRPr="00157E49">
        <w:rPr>
          <w:rFonts w:ascii="Times New Roman" w:hAnsi="Times New Roman" w:cs="Times New Roman"/>
          <w:bCs/>
          <w:sz w:val="30"/>
          <w:szCs w:val="30"/>
        </w:rPr>
        <w:t>Темп роста реальной заработной платы по области в январе-июне 2017</w:t>
      </w:r>
      <w:r w:rsidRPr="00157E49">
        <w:rPr>
          <w:rFonts w:ascii="Times New Roman" w:hAnsi="Times New Roman" w:cs="Times New Roman"/>
          <w:bCs/>
          <w:sz w:val="30"/>
          <w:szCs w:val="30"/>
        </w:rPr>
        <w:tab/>
        <w:t>г. к соответствующему периоду 2016 года составил 102,7%, в июне - 105,1%.</w:t>
      </w:r>
    </w:p>
    <w:p w:rsidR="007F7CFC" w:rsidRPr="00157E49" w:rsidRDefault="007F7CFC" w:rsidP="007F7CFC">
      <w:pPr>
        <w:spacing w:after="0" w:line="240" w:lineRule="auto"/>
        <w:ind w:firstLine="709"/>
        <w:jc w:val="both"/>
        <w:rPr>
          <w:rFonts w:ascii="Times New Roman" w:hAnsi="Times New Roman" w:cs="Times New Roman"/>
          <w:bCs/>
          <w:sz w:val="30"/>
          <w:szCs w:val="30"/>
        </w:rPr>
      </w:pPr>
      <w:r w:rsidRPr="00157E49">
        <w:rPr>
          <w:rFonts w:ascii="Times New Roman" w:hAnsi="Times New Roman" w:cs="Times New Roman"/>
          <w:bCs/>
          <w:sz w:val="30"/>
          <w:szCs w:val="30"/>
        </w:rPr>
        <w:t xml:space="preserve">Задание по росту заработной платы, установленное решением облисполкома, по области за январь-июнь 2017 г. выполнено на 95,6%, за июнь - на 89,7%. </w:t>
      </w:r>
    </w:p>
    <w:p w:rsidR="007F7CFC" w:rsidRPr="00157E49" w:rsidRDefault="007F7CFC" w:rsidP="007F7CFC">
      <w:pPr>
        <w:spacing w:after="0" w:line="240" w:lineRule="auto"/>
        <w:ind w:firstLine="709"/>
        <w:jc w:val="both"/>
        <w:rPr>
          <w:rFonts w:ascii="Times New Roman" w:hAnsi="Times New Roman" w:cs="Times New Roman"/>
          <w:bCs/>
          <w:sz w:val="30"/>
          <w:szCs w:val="30"/>
        </w:rPr>
      </w:pPr>
      <w:r w:rsidRPr="00157E49">
        <w:rPr>
          <w:rFonts w:ascii="Times New Roman" w:hAnsi="Times New Roman" w:cs="Times New Roman"/>
          <w:bCs/>
          <w:sz w:val="30"/>
          <w:szCs w:val="30"/>
        </w:rPr>
        <w:t>Не обеспечено выполнение задания за январь-июнь всеми регионами области за исключением Кировского (100,0%) и Круглянского (100,8%) районов, за июнь - всеми регионами области за исключением Кировского района (103,2%).</w:t>
      </w:r>
    </w:p>
    <w:p w:rsidR="007F7CFC" w:rsidRPr="00157E49" w:rsidRDefault="007F7CFC" w:rsidP="007F7CFC">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П</w:t>
      </w:r>
      <w:r w:rsidRPr="00157E49">
        <w:rPr>
          <w:rFonts w:ascii="Times New Roman" w:hAnsi="Times New Roman" w:cs="Times New Roman"/>
          <w:bCs/>
          <w:sz w:val="30"/>
          <w:szCs w:val="30"/>
        </w:rPr>
        <w:t xml:space="preserve">росроченную задолженность по выплате заработной платы в </w:t>
      </w:r>
      <w:r w:rsidRPr="00157E49">
        <w:rPr>
          <w:rFonts w:ascii="Times New Roman" w:hAnsi="Times New Roman" w:cs="Times New Roman"/>
          <w:bCs/>
          <w:sz w:val="30"/>
          <w:szCs w:val="30"/>
          <w:lang w:val="en-US"/>
        </w:rPr>
        <w:t>I</w:t>
      </w:r>
      <w:r w:rsidRPr="00157E49">
        <w:rPr>
          <w:rFonts w:ascii="Times New Roman" w:hAnsi="Times New Roman" w:cs="Times New Roman"/>
          <w:bCs/>
          <w:sz w:val="30"/>
          <w:szCs w:val="30"/>
        </w:rPr>
        <w:t xml:space="preserve"> полугодии 2017 г. допустила 91 организация из 16 регионов области (Бобруйский - 4, Быховский - 9, Глусский  -  5,  Горецкий  -  5,  Дрибинский  -  2,  Климовичский  -  6, Костюковичский - 1, Кричевский - 5, Могилевский - 8, Мстиславский - 8, Осиповичский - 8, Хотимский - 1, Чериковский - 5, Шкловский - 1, г. Бобруйск - 6, г. Могилев - 17), в том числе: 58 организаций агропромышленного комплекса, 29  строительных организаций, 3  промышленные организации и 1 организация ЖКХ.</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В </w:t>
      </w:r>
      <w:r w:rsidRPr="00157E49">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полугодии 2017 г. ситуация на рынке труда области сохранялась в пределах прогнозируемой. Уровень зарегистрированной безработицы на 1 июля 2017 г. составил 0,9% к численности экономически активного населения при прогнозе - не выше 2,0% (на 1 января 2017 г. - 0,9%). Во всех регионах области, за исключением Кричевского района (1,3%) и г.Бобруйска (1,1%) данный показатель не превысил 1,0%.</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На 1 июля 2017 г. на учете в управлениях по труду, занятости и социальной защите горрайисполкомов состояло 4,2 тыс. безработных при наличии 5,9 тыс. вакансий, заявленных нанимателями области. Коэффициент напряженности на рынке труда составил 0,7.</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По оперативным данным горрайисполкомов в январе-июне 2017 г. в области на вновь созданные рабочие места за счет создания новых производств и предприятий трудоустроено 221</w:t>
      </w:r>
      <w:r>
        <w:rPr>
          <w:rFonts w:ascii="Times New Roman" w:hAnsi="Times New Roman" w:cs="Times New Roman"/>
          <w:sz w:val="30"/>
          <w:szCs w:val="30"/>
        </w:rPr>
        <w:t>1</w:t>
      </w:r>
      <w:r w:rsidRPr="00157E49">
        <w:rPr>
          <w:rFonts w:ascii="Times New Roman" w:hAnsi="Times New Roman" w:cs="Times New Roman"/>
          <w:sz w:val="30"/>
          <w:szCs w:val="30"/>
        </w:rPr>
        <w:t xml:space="preserve"> человек, или 93,</w:t>
      </w:r>
      <w:r>
        <w:rPr>
          <w:rFonts w:ascii="Times New Roman" w:hAnsi="Times New Roman" w:cs="Times New Roman"/>
          <w:sz w:val="30"/>
          <w:szCs w:val="30"/>
        </w:rPr>
        <w:t>1</w:t>
      </w:r>
      <w:r w:rsidRPr="00157E49">
        <w:rPr>
          <w:rFonts w:ascii="Times New Roman" w:hAnsi="Times New Roman" w:cs="Times New Roman"/>
          <w:sz w:val="30"/>
          <w:szCs w:val="30"/>
        </w:rPr>
        <w:t xml:space="preserve">% к заданию на </w:t>
      </w:r>
      <w:r w:rsidRPr="00157E49">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полугодие 2017 г. (2370 чел.).</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По оперативным данным </w:t>
      </w:r>
      <w:r>
        <w:rPr>
          <w:rFonts w:ascii="Times New Roman" w:hAnsi="Times New Roman" w:cs="Times New Roman"/>
          <w:sz w:val="30"/>
          <w:szCs w:val="30"/>
        </w:rPr>
        <w:t>н</w:t>
      </w:r>
      <w:r w:rsidRPr="00157E49">
        <w:rPr>
          <w:rFonts w:ascii="Times New Roman" w:hAnsi="Times New Roman" w:cs="Times New Roman"/>
          <w:sz w:val="30"/>
          <w:szCs w:val="30"/>
        </w:rPr>
        <w:t xml:space="preserve">е выполнили в полном объеме задание </w:t>
      </w:r>
      <w:r w:rsidRPr="00157E49">
        <w:rPr>
          <w:rFonts w:ascii="Times New Roman" w:hAnsi="Times New Roman" w:cs="Times New Roman"/>
          <w:sz w:val="30"/>
          <w:szCs w:val="30"/>
          <w:lang w:val="en-US"/>
        </w:rPr>
        <w:t>I</w:t>
      </w:r>
      <w:r w:rsidRPr="00157E49">
        <w:rPr>
          <w:rFonts w:ascii="Times New Roman" w:hAnsi="Times New Roman" w:cs="Times New Roman"/>
          <w:sz w:val="30"/>
          <w:szCs w:val="30"/>
        </w:rPr>
        <w:t xml:space="preserve"> полугодия по трудоустройству граждан на вновь созданные рабочие места за счет создания новых производств и предприятий в </w:t>
      </w:r>
      <w:r>
        <w:rPr>
          <w:rFonts w:ascii="Times New Roman" w:hAnsi="Times New Roman" w:cs="Times New Roman"/>
          <w:sz w:val="30"/>
          <w:szCs w:val="30"/>
        </w:rPr>
        <w:t xml:space="preserve">Белыничском (85,7%), </w:t>
      </w:r>
      <w:r w:rsidRPr="00157E49">
        <w:rPr>
          <w:rFonts w:ascii="Times New Roman" w:hAnsi="Times New Roman" w:cs="Times New Roman"/>
          <w:sz w:val="30"/>
          <w:szCs w:val="30"/>
        </w:rPr>
        <w:t>Кировс</w:t>
      </w:r>
      <w:r>
        <w:rPr>
          <w:rFonts w:ascii="Times New Roman" w:hAnsi="Times New Roman" w:cs="Times New Roman"/>
          <w:sz w:val="30"/>
          <w:szCs w:val="30"/>
        </w:rPr>
        <w:t>ком (33,3%), Осиповичском (93,8</w:t>
      </w:r>
      <w:r w:rsidRPr="00157E49">
        <w:rPr>
          <w:rFonts w:ascii="Times New Roman" w:hAnsi="Times New Roman" w:cs="Times New Roman"/>
          <w:sz w:val="30"/>
          <w:szCs w:val="30"/>
        </w:rPr>
        <w:t>%) районах, г. Бобруйске (65,4%).</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Оказано содействие в трудоустройстве 14,1 тыс. гражданам (63,8% от годового задания), в том числе на постоянную работу трудоустроено 9,3 тыс. безработных (57,7%). Уровень трудоустройства безработных составил 54,2% при прогнозном целевом показателе не менее 51,0%. </w:t>
      </w:r>
      <w:r w:rsidRPr="00157E49">
        <w:rPr>
          <w:rFonts w:ascii="Times New Roman" w:hAnsi="Times New Roman" w:cs="Times New Roman"/>
          <w:sz w:val="30"/>
          <w:szCs w:val="30"/>
        </w:rPr>
        <w:lastRenderedPageBreak/>
        <w:t>Организовано обучение 757 граждан (57,8%), удельный вес граждан, направленных на обучение, составил 4,4% при прогнозном целевом показателе не менее 4,1%. Для организации предпринимательской деятельности 179 безработным выделены субсидии (57,7%), организованы оплачиваемые общественные работы, в которых приняли участие 4,9 тыс. незанятых граждан (69,5%).</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Вместе с тем, численность населения, занятого в экономике области, в январе - мае 2017 г. снизилась по сравнению с соответствующим периодом 2016 года на 2,2% и составила 454,8 тыс. человек (январь-май 2016 г. - 464,9 тыс. человек). Снижение численности занятых в экономике отмечается во всех регионах области за исключением Шкловского района (101,3%).</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Восполнение   кадров   в   организациях   области   в   январе-июне 2017</w:t>
      </w:r>
      <w:r w:rsidRPr="00157E49">
        <w:rPr>
          <w:rFonts w:ascii="Times New Roman" w:hAnsi="Times New Roman" w:cs="Times New Roman"/>
          <w:sz w:val="30"/>
          <w:szCs w:val="30"/>
        </w:rPr>
        <w:tab/>
        <w:t>г. составило 83,7% (принято - 29,2 тыс. человек, уволено - 34,9 тыс. человек). При этом в мае 2017 года увольнение работников превысило их прием на 34,7% (принято - 5,2 тыс. человек, уволено - 7,0 тыс. человек), в июне 2017 года - на 19,2% (принято - 5,9 тыс. человек, уволено - 7,0 тыс. человек).</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 организациях промышленности прием кадров восполнил их выбытие на 75,8 %, строительства - 86,8 %, здравоохранения и социальных услуг -84,5%, образования - 71,7%, сельского, лесного и рыбного хозяйства - 94,5 %.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Число уволенных работников превышает число принятых во всех регионах области, за исключением Дрибинского (102,1%) и Славгородского (102,1%) районов. Крайне низкое восполнение рабочей силы отмечается в Краснопольском (66,1%), Круглянском (69,8%), Осиповичском (62,7%), Хотимском (66,1%) районах.</w:t>
      </w:r>
    </w:p>
    <w:p w:rsidR="007F7CFC"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 xml:space="preserve">В режиме вынужденной неполной занятости в январе-июне 2017 г. работали 8,1 тыс. человек, что в 1,8 раза меньше уровня 2016 года. </w:t>
      </w:r>
    </w:p>
    <w:p w:rsidR="007F7CFC" w:rsidRPr="00157E49" w:rsidRDefault="007F7CFC" w:rsidP="007F7CFC">
      <w:pPr>
        <w:spacing w:after="0" w:line="240" w:lineRule="auto"/>
        <w:ind w:firstLine="709"/>
        <w:jc w:val="both"/>
        <w:rPr>
          <w:rFonts w:ascii="Times New Roman" w:hAnsi="Times New Roman" w:cs="Times New Roman"/>
          <w:sz w:val="30"/>
          <w:szCs w:val="30"/>
        </w:rPr>
      </w:pPr>
      <w:r w:rsidRPr="00157E49">
        <w:rPr>
          <w:rFonts w:ascii="Times New Roman" w:hAnsi="Times New Roman" w:cs="Times New Roman"/>
          <w:sz w:val="30"/>
          <w:szCs w:val="30"/>
        </w:rPr>
        <w:t>В целодневных (целосменных) простоях находились 7,7 тыс. человек, что в 1,9 раза меньше уровня 2016 года.</w:t>
      </w:r>
    </w:p>
    <w:p w:rsidR="007F7CFC" w:rsidRDefault="007F7CFC" w:rsidP="007F7CFC">
      <w:pPr>
        <w:spacing w:after="0" w:line="240" w:lineRule="auto"/>
        <w:ind w:firstLine="709"/>
        <w:jc w:val="both"/>
        <w:rPr>
          <w:rFonts w:ascii="Times New Roman" w:hAnsi="Times New Roman" w:cs="Times New Roman"/>
          <w:sz w:val="30"/>
          <w:szCs w:val="30"/>
        </w:rPr>
      </w:pPr>
    </w:p>
    <w:p w:rsidR="007F7CFC" w:rsidRPr="00157E49" w:rsidRDefault="007F7CFC" w:rsidP="007F7CFC">
      <w:pPr>
        <w:spacing w:after="0" w:line="240" w:lineRule="auto"/>
        <w:ind w:firstLine="709"/>
        <w:jc w:val="both"/>
        <w:rPr>
          <w:rFonts w:ascii="Times New Roman" w:hAnsi="Times New Roman" w:cs="Times New Roman"/>
          <w:sz w:val="30"/>
          <w:szCs w:val="30"/>
        </w:rPr>
      </w:pPr>
    </w:p>
    <w:p w:rsidR="007F7CFC" w:rsidRPr="007F7CFC" w:rsidRDefault="007F7CFC" w:rsidP="007F7CFC">
      <w:pPr>
        <w:spacing w:after="0" w:line="260" w:lineRule="exact"/>
        <w:jc w:val="right"/>
        <w:rPr>
          <w:rFonts w:ascii="Times New Roman" w:hAnsi="Times New Roman" w:cs="Times New Roman"/>
          <w:b/>
          <w:i/>
          <w:sz w:val="30"/>
          <w:szCs w:val="30"/>
        </w:rPr>
      </w:pPr>
      <w:r w:rsidRPr="007F7CFC">
        <w:rPr>
          <w:rFonts w:ascii="Times New Roman" w:hAnsi="Times New Roman" w:cs="Times New Roman"/>
          <w:b/>
          <w:i/>
          <w:sz w:val="30"/>
          <w:szCs w:val="30"/>
        </w:rPr>
        <w:t xml:space="preserve">Комитет экономики </w:t>
      </w:r>
    </w:p>
    <w:p w:rsidR="007F7CFC" w:rsidRPr="00157E49" w:rsidRDefault="007F7CFC" w:rsidP="007F7CFC">
      <w:pPr>
        <w:spacing w:after="0" w:line="260" w:lineRule="exact"/>
        <w:jc w:val="right"/>
        <w:rPr>
          <w:rFonts w:ascii="Times New Roman" w:hAnsi="Times New Roman" w:cs="Times New Roman"/>
          <w:sz w:val="30"/>
          <w:szCs w:val="30"/>
        </w:rPr>
      </w:pPr>
      <w:r w:rsidRPr="007F7CFC">
        <w:rPr>
          <w:rFonts w:ascii="Times New Roman" w:hAnsi="Times New Roman" w:cs="Times New Roman"/>
          <w:b/>
          <w:i/>
          <w:sz w:val="30"/>
          <w:szCs w:val="30"/>
        </w:rPr>
        <w:t>облисполкома</w:t>
      </w:r>
    </w:p>
    <w:p w:rsidR="007F7CFC" w:rsidRDefault="007F7CFC" w:rsidP="00537F27">
      <w:pPr>
        <w:spacing w:after="0" w:line="240" w:lineRule="auto"/>
        <w:jc w:val="center"/>
        <w:rPr>
          <w:rFonts w:ascii="Times New Roman" w:eastAsia="Times New Roman" w:hAnsi="Times New Roman" w:cs="Arial"/>
          <w:b/>
          <w:bCs/>
          <w:i/>
          <w:iCs/>
          <w:color w:val="000000"/>
          <w:sz w:val="28"/>
          <w:szCs w:val="28"/>
          <w:lang w:eastAsia="ru-RU"/>
        </w:rPr>
      </w:pPr>
    </w:p>
    <w:p w:rsidR="007F7CFC" w:rsidRDefault="007F7CFC" w:rsidP="00537F27">
      <w:pPr>
        <w:spacing w:after="0" w:line="240" w:lineRule="auto"/>
        <w:jc w:val="center"/>
        <w:rPr>
          <w:rFonts w:ascii="Times New Roman" w:eastAsia="Times New Roman" w:hAnsi="Times New Roman" w:cs="Arial"/>
          <w:b/>
          <w:bCs/>
          <w:i/>
          <w:iCs/>
          <w:color w:val="000000"/>
          <w:sz w:val="28"/>
          <w:szCs w:val="28"/>
          <w:lang w:eastAsia="ru-RU"/>
        </w:rPr>
      </w:pPr>
    </w:p>
    <w:p w:rsidR="007F7CFC" w:rsidRDefault="007F7CFC" w:rsidP="00537F27">
      <w:pPr>
        <w:spacing w:after="0" w:line="240" w:lineRule="auto"/>
        <w:jc w:val="center"/>
        <w:rPr>
          <w:rFonts w:ascii="Times New Roman" w:eastAsia="Times New Roman" w:hAnsi="Times New Roman" w:cs="Arial"/>
          <w:b/>
          <w:bCs/>
          <w:i/>
          <w:iCs/>
          <w:color w:val="000000"/>
          <w:sz w:val="28"/>
          <w:szCs w:val="28"/>
          <w:lang w:eastAsia="ru-RU"/>
        </w:rPr>
      </w:pPr>
    </w:p>
    <w:p w:rsidR="007F7CFC" w:rsidRDefault="007F7CFC" w:rsidP="00537F27">
      <w:pPr>
        <w:spacing w:after="0" w:line="240" w:lineRule="auto"/>
        <w:jc w:val="center"/>
        <w:rPr>
          <w:rFonts w:ascii="Times New Roman" w:eastAsia="Times New Roman" w:hAnsi="Times New Roman" w:cs="Arial"/>
          <w:b/>
          <w:bCs/>
          <w:i/>
          <w:iCs/>
          <w:color w:val="000000"/>
          <w:sz w:val="28"/>
          <w:szCs w:val="28"/>
          <w:lang w:eastAsia="ru-RU"/>
        </w:rPr>
      </w:pPr>
    </w:p>
    <w:p w:rsidR="007F7CFC" w:rsidRDefault="007F7CFC" w:rsidP="00537F27">
      <w:pPr>
        <w:spacing w:after="0" w:line="240" w:lineRule="auto"/>
        <w:jc w:val="center"/>
        <w:rPr>
          <w:rFonts w:ascii="Times New Roman" w:eastAsia="Times New Roman" w:hAnsi="Times New Roman" w:cs="Arial"/>
          <w:b/>
          <w:bCs/>
          <w:i/>
          <w:iCs/>
          <w:color w:val="000000"/>
          <w:sz w:val="28"/>
          <w:szCs w:val="28"/>
          <w:lang w:eastAsia="ru-RU"/>
        </w:rPr>
      </w:pPr>
    </w:p>
    <w:p w:rsidR="007F7CFC" w:rsidRDefault="007F7CFC" w:rsidP="00537F27">
      <w:pPr>
        <w:spacing w:after="0" w:line="240" w:lineRule="auto"/>
        <w:jc w:val="center"/>
        <w:rPr>
          <w:rFonts w:ascii="Times New Roman" w:eastAsia="Times New Roman" w:hAnsi="Times New Roman" w:cs="Arial"/>
          <w:b/>
          <w:bCs/>
          <w:i/>
          <w:iCs/>
          <w:color w:val="000000"/>
          <w:sz w:val="28"/>
          <w:szCs w:val="28"/>
          <w:lang w:eastAsia="ru-RU"/>
        </w:rPr>
      </w:pPr>
    </w:p>
    <w:p w:rsidR="007F7CFC" w:rsidRDefault="007F7CFC" w:rsidP="00537F27">
      <w:pPr>
        <w:spacing w:after="0" w:line="240" w:lineRule="auto"/>
        <w:jc w:val="center"/>
        <w:rPr>
          <w:rFonts w:ascii="Times New Roman" w:eastAsia="Times New Roman" w:hAnsi="Times New Roman" w:cs="Arial"/>
          <w:b/>
          <w:bCs/>
          <w:i/>
          <w:iCs/>
          <w:color w:val="000000"/>
          <w:sz w:val="28"/>
          <w:szCs w:val="28"/>
          <w:lang w:eastAsia="ru-RU"/>
        </w:rPr>
      </w:pPr>
    </w:p>
    <w:p w:rsidR="007F7CFC" w:rsidRDefault="007F7CFC" w:rsidP="00537F27">
      <w:pPr>
        <w:spacing w:after="0" w:line="240" w:lineRule="auto"/>
        <w:jc w:val="center"/>
        <w:rPr>
          <w:rFonts w:ascii="Times New Roman" w:eastAsia="Times New Roman" w:hAnsi="Times New Roman" w:cs="Arial"/>
          <w:b/>
          <w:bCs/>
          <w:i/>
          <w:iCs/>
          <w:color w:val="000000"/>
          <w:sz w:val="28"/>
          <w:szCs w:val="28"/>
          <w:lang w:eastAsia="ru-RU"/>
        </w:rPr>
      </w:pPr>
    </w:p>
    <w:p w:rsidR="007F7CFC" w:rsidRDefault="007F7CFC" w:rsidP="00537F27">
      <w:pPr>
        <w:spacing w:after="0" w:line="240" w:lineRule="auto"/>
        <w:jc w:val="center"/>
        <w:rPr>
          <w:rFonts w:ascii="Times New Roman" w:eastAsia="Times New Roman" w:hAnsi="Times New Roman" w:cs="Arial"/>
          <w:b/>
          <w:bCs/>
          <w:i/>
          <w:iCs/>
          <w:color w:val="000000"/>
          <w:sz w:val="28"/>
          <w:szCs w:val="28"/>
          <w:lang w:eastAsia="ru-RU"/>
        </w:rPr>
      </w:pPr>
    </w:p>
    <w:p w:rsidR="007F7CFC" w:rsidRDefault="007F7CFC" w:rsidP="00537F27">
      <w:pPr>
        <w:spacing w:after="0" w:line="240" w:lineRule="auto"/>
        <w:jc w:val="center"/>
        <w:rPr>
          <w:rFonts w:ascii="Times New Roman" w:eastAsia="Times New Roman" w:hAnsi="Times New Roman" w:cs="Arial"/>
          <w:b/>
          <w:bCs/>
          <w:i/>
          <w:iCs/>
          <w:color w:val="000000"/>
          <w:sz w:val="28"/>
          <w:szCs w:val="28"/>
          <w:lang w:eastAsia="ru-RU"/>
        </w:rPr>
      </w:pPr>
    </w:p>
    <w:p w:rsidR="001D29C3" w:rsidRDefault="001D29C3" w:rsidP="00537F27">
      <w:pPr>
        <w:spacing w:after="0" w:line="240" w:lineRule="auto"/>
        <w:jc w:val="center"/>
        <w:rPr>
          <w:rFonts w:ascii="Times New Roman" w:eastAsia="Times New Roman" w:hAnsi="Times New Roman" w:cs="Arial"/>
          <w:b/>
          <w:bCs/>
          <w:i/>
          <w:iCs/>
          <w:color w:val="000000"/>
          <w:sz w:val="28"/>
          <w:szCs w:val="28"/>
          <w:lang w:eastAsia="ru-RU"/>
        </w:rPr>
      </w:pPr>
    </w:p>
    <w:p w:rsidR="001D29C3" w:rsidRPr="001D29C3" w:rsidRDefault="001D29C3" w:rsidP="001D29C3">
      <w:pPr>
        <w:spacing w:after="0" w:line="280" w:lineRule="exact"/>
        <w:ind w:right="-7"/>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О</w:t>
      </w:r>
      <w:r w:rsidRPr="001D29C3">
        <w:rPr>
          <w:rFonts w:ascii="Times New Roman" w:eastAsia="Times New Roman" w:hAnsi="Times New Roman" w:cs="Times New Roman"/>
          <w:b/>
          <w:sz w:val="30"/>
          <w:szCs w:val="30"/>
          <w:lang w:eastAsia="ru-RU"/>
        </w:rPr>
        <w:t xml:space="preserve">Б ИТОГАХ </w:t>
      </w:r>
      <w:r>
        <w:rPr>
          <w:rFonts w:ascii="Times New Roman" w:eastAsia="Times New Roman" w:hAnsi="Times New Roman" w:cs="Times New Roman"/>
          <w:b/>
          <w:sz w:val="30"/>
          <w:szCs w:val="30"/>
          <w:lang w:eastAsia="ru-RU"/>
        </w:rPr>
        <w:t xml:space="preserve">СОЦИАЛЬНО-ЭКОНОМИЧЕСКОГО РАЗВИТИЯ КИРОВСКОГО РАЙОНА </w:t>
      </w:r>
      <w:r w:rsidRPr="001D29C3">
        <w:rPr>
          <w:rFonts w:ascii="Times New Roman" w:eastAsia="Times New Roman" w:hAnsi="Times New Roman" w:cs="Times New Roman"/>
          <w:b/>
          <w:sz w:val="30"/>
          <w:szCs w:val="30"/>
          <w:lang w:eastAsia="ru-RU"/>
        </w:rPr>
        <w:t>ЗА 1 ПОЛУГОДИЕ 2017 ГОДА</w:t>
      </w:r>
    </w:p>
    <w:p w:rsidR="001D29C3" w:rsidRPr="001D29C3" w:rsidRDefault="001D29C3" w:rsidP="001D29C3">
      <w:pPr>
        <w:tabs>
          <w:tab w:val="left" w:pos="6521"/>
        </w:tabs>
        <w:spacing w:after="0" w:line="360" w:lineRule="auto"/>
        <w:ind w:firstLine="709"/>
        <w:jc w:val="both"/>
        <w:rPr>
          <w:rFonts w:ascii="Times New Roman" w:eastAsia="Times New Roman" w:hAnsi="Times New Roman" w:cs="Times New Roman"/>
          <w:b/>
          <w:bCs/>
          <w:sz w:val="30"/>
          <w:szCs w:val="30"/>
          <w:u w:val="single"/>
          <w:lang w:eastAsia="ru-RU"/>
        </w:rPr>
      </w:pPr>
    </w:p>
    <w:p w:rsidR="001D29C3" w:rsidRPr="001D29C3" w:rsidRDefault="001D29C3" w:rsidP="001D29C3">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В </w:t>
      </w:r>
      <w:r w:rsidRPr="001D29C3">
        <w:rPr>
          <w:rFonts w:ascii="Times New Roman" w:eastAsia="Times New Roman" w:hAnsi="Times New Roman" w:cs="Times New Roman"/>
          <w:sz w:val="30"/>
          <w:szCs w:val="30"/>
          <w:lang w:val="en-US" w:eastAsia="ru-RU"/>
        </w:rPr>
        <w:t>I</w:t>
      </w:r>
      <w:r w:rsidRPr="001D29C3">
        <w:rPr>
          <w:rFonts w:ascii="Times New Roman" w:eastAsia="Times New Roman" w:hAnsi="Times New Roman" w:cs="Times New Roman"/>
          <w:sz w:val="30"/>
          <w:szCs w:val="30"/>
          <w:lang w:eastAsia="ru-RU"/>
        </w:rPr>
        <w:t xml:space="preserve"> полугодии 2017 года деятельность райисполкома, организаций района была направлена на </w:t>
      </w:r>
      <w:r w:rsidRPr="001D29C3">
        <w:rPr>
          <w:rFonts w:ascii="Times New Roman" w:eastAsia="Times New Roman" w:hAnsi="Times New Roman" w:cs="Times New Roman"/>
          <w:color w:val="000000"/>
          <w:sz w:val="30"/>
          <w:szCs w:val="30"/>
          <w:lang w:eastAsia="ru-RU"/>
        </w:rPr>
        <w:t>закрепление положительных тенденций социально-экономического развития района и решение существующих проблем</w:t>
      </w:r>
      <w:r w:rsidRPr="001D29C3">
        <w:rPr>
          <w:rFonts w:ascii="Times New Roman" w:eastAsia="Times New Roman" w:hAnsi="Times New Roman" w:cs="Times New Roman"/>
          <w:sz w:val="30"/>
          <w:szCs w:val="30"/>
          <w:lang w:eastAsia="ru-RU"/>
        </w:rPr>
        <w:t xml:space="preserve">, достижение реального повышения благосостояния и уровня жизни жителей района, сохранение социально-экономической стабильности в районе. </w:t>
      </w:r>
    </w:p>
    <w:p w:rsidR="001D29C3" w:rsidRPr="001D29C3" w:rsidRDefault="001D29C3" w:rsidP="001D29C3">
      <w:pPr>
        <w:spacing w:after="0" w:line="240" w:lineRule="auto"/>
        <w:ind w:firstLine="708"/>
        <w:contextualSpacing/>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В </w:t>
      </w:r>
      <w:r w:rsidRPr="001D29C3">
        <w:rPr>
          <w:rFonts w:ascii="Times New Roman" w:eastAsia="Times New Roman" w:hAnsi="Times New Roman" w:cs="Times New Roman"/>
          <w:sz w:val="30"/>
          <w:szCs w:val="30"/>
          <w:lang w:val="en-US" w:eastAsia="ru-RU"/>
        </w:rPr>
        <w:t>I</w:t>
      </w:r>
      <w:r w:rsidRPr="001D29C3">
        <w:rPr>
          <w:rFonts w:ascii="Times New Roman" w:eastAsia="Times New Roman" w:hAnsi="Times New Roman" w:cs="Times New Roman"/>
          <w:sz w:val="30"/>
          <w:szCs w:val="30"/>
          <w:lang w:eastAsia="ru-RU"/>
        </w:rPr>
        <w:t xml:space="preserve"> полугодии 2017 года из 11 доведенных прогнозных показателей (решение Могилевского областного исполнительного комитета от                        19 декабря 2016 г. № 50-8 «О реализации задач социально-экономического развития Могилевской области на 2017 год») удалось выполнить 6 - экспорт товаров и услуг, задание по росту заработной платы, задание по выручке от реализации продукции (работ, услуг) на одного среднесписочного работника, индекс физического объема подрядных работ, выполненных по виду экономической деятельности «Строительство», задание по прямым иностранным инвестициям.</w:t>
      </w:r>
    </w:p>
    <w:p w:rsidR="001D29C3" w:rsidRPr="001D29C3" w:rsidRDefault="001D29C3" w:rsidP="001D29C3">
      <w:pPr>
        <w:spacing w:after="0" w:line="240" w:lineRule="auto"/>
        <w:ind w:right="-1" w:firstLine="709"/>
        <w:jc w:val="both"/>
        <w:rPr>
          <w:rFonts w:ascii="Times New Roman CYR" w:eastAsia="Times New Roman" w:hAnsi="Times New Roman CYR" w:cs="Times New Roman CYR"/>
          <w:sz w:val="30"/>
          <w:szCs w:val="30"/>
          <w:lang w:eastAsia="ru-RU"/>
        </w:rPr>
      </w:pPr>
      <w:r w:rsidRPr="001D29C3">
        <w:rPr>
          <w:rFonts w:ascii="Times New Roman" w:eastAsia="Times New Roman" w:hAnsi="Times New Roman" w:cs="Times New Roman"/>
          <w:sz w:val="30"/>
          <w:szCs w:val="30"/>
          <w:lang w:eastAsia="ru-RU"/>
        </w:rPr>
        <w:t>Так же выполнен -</w:t>
      </w:r>
      <w:r w:rsidRPr="001D29C3">
        <w:rPr>
          <w:rFonts w:ascii="Times New Roman CYR" w:eastAsia="Times New Roman" w:hAnsi="Times New Roman CYR" w:cs="Times New Roman CYR"/>
          <w:sz w:val="30"/>
          <w:szCs w:val="30"/>
          <w:lang w:eastAsia="ru-RU"/>
        </w:rPr>
        <w:t xml:space="preserve"> </w:t>
      </w:r>
      <w:r w:rsidRPr="001D29C3">
        <w:rPr>
          <w:rFonts w:ascii="Times New Roman" w:eastAsia="Times New Roman" w:hAnsi="Times New Roman" w:cs="Times New Roman"/>
          <w:sz w:val="30"/>
          <w:szCs w:val="30"/>
          <w:lang w:eastAsia="ru-RU"/>
        </w:rPr>
        <w:t>показатель по энергосбережению</w:t>
      </w:r>
      <w:r w:rsidRPr="001D29C3">
        <w:rPr>
          <w:rFonts w:ascii="Times New Roman CYR" w:eastAsia="Times New Roman" w:hAnsi="Times New Roman CYR" w:cs="Times New Roman CYR"/>
          <w:sz w:val="30"/>
          <w:szCs w:val="30"/>
          <w:lang w:eastAsia="ru-RU"/>
        </w:rPr>
        <w:t>.</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b/>
          <w:sz w:val="30"/>
          <w:szCs w:val="30"/>
          <w:u w:val="single"/>
          <w:lang w:eastAsia="ru-RU"/>
        </w:rPr>
        <w:t>Внешнеэкономическая деятельность.</w:t>
      </w:r>
      <w:r w:rsidRPr="001D29C3">
        <w:rPr>
          <w:rFonts w:ascii="Times New Roman" w:eastAsia="Times New Roman" w:hAnsi="Times New Roman" w:cs="Times New Roman"/>
          <w:b/>
          <w:sz w:val="30"/>
          <w:szCs w:val="30"/>
          <w:lang w:eastAsia="ru-RU"/>
        </w:rPr>
        <w:t xml:space="preserve"> </w:t>
      </w:r>
      <w:r w:rsidRPr="001D29C3">
        <w:rPr>
          <w:rFonts w:ascii="Times New Roman" w:eastAsia="Times New Roman" w:hAnsi="Times New Roman" w:cs="Times New Roman"/>
          <w:sz w:val="30"/>
          <w:szCs w:val="30"/>
          <w:lang w:eastAsia="ru-RU"/>
        </w:rPr>
        <w:t xml:space="preserve">За январь - июнь 2017 г.  экспорт товаров (без учета организаций, подчиненных республиканским органам государственного управления), составил 1261,4 тыс. долл. США или 114,6% при прогнозе на 1 полугодие 2017 г. – 102,2%. </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Объем экспорта услуг по району за январь - июнь 2017 года составил 754,2 тыс. долл. США или 148,8% к соответствующему уровню 2016 г.</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Основной удельный вес 90,8% в экспорте услуг  занимает частное предприятие «РиналТранс».</w:t>
      </w:r>
    </w:p>
    <w:p w:rsidR="001D29C3" w:rsidRPr="001D29C3" w:rsidRDefault="001D29C3" w:rsidP="001D29C3">
      <w:pPr>
        <w:tabs>
          <w:tab w:val="left" w:pos="6521"/>
        </w:tabs>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b/>
          <w:sz w:val="28"/>
          <w:szCs w:val="28"/>
          <w:u w:val="single"/>
          <w:lang w:eastAsia="ru-RU"/>
        </w:rPr>
        <w:t>Агропромышленный комплекс</w:t>
      </w:r>
      <w:r w:rsidRPr="001D29C3">
        <w:rPr>
          <w:rFonts w:ascii="Times New Roman" w:eastAsia="Times New Roman" w:hAnsi="Times New Roman" w:cs="Times New Roman"/>
          <w:sz w:val="28"/>
          <w:szCs w:val="28"/>
          <w:lang w:eastAsia="ru-RU"/>
        </w:rPr>
        <w:t xml:space="preserve">. </w:t>
      </w:r>
      <w:r w:rsidRPr="001D29C3">
        <w:rPr>
          <w:rFonts w:ascii="Times New Roman" w:eastAsia="Times New Roman" w:hAnsi="Times New Roman" w:cs="Times New Roman"/>
          <w:sz w:val="30"/>
          <w:szCs w:val="30"/>
          <w:lang w:eastAsia="ru-RU"/>
        </w:rPr>
        <w:t>По итогам работы за январь - июнь 2017 года темп роста производства валовой продукции сельского хозяйства в сопоставимых ценах в сельскохозяйственных организациях района составил 97,3% к уровню 2016 года при задании на полугодие 104,8%.</w:t>
      </w:r>
    </w:p>
    <w:p w:rsidR="001D29C3" w:rsidRPr="001D29C3" w:rsidRDefault="001D29C3" w:rsidP="001D29C3">
      <w:pPr>
        <w:tabs>
          <w:tab w:val="left" w:pos="6521"/>
        </w:tabs>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ОАО «Рассвет им.К.П.Орловского», ОАО «Добоснянское», сельскохозяйственный филиал «Чигиринка» республиканского унитарного предприятия «Белоруснефть-Могилевоблнефтепродукт» (далее – СХФ «Чигиринка») не достигли уровня 2016 года по производству валовой продукции сельского хозяйства при прогнозе соответственно 102,9%, 106,8%, 104,0%.</w:t>
      </w:r>
    </w:p>
    <w:p w:rsidR="001D29C3" w:rsidRPr="001D29C3" w:rsidRDefault="001D29C3" w:rsidP="001D29C3">
      <w:pPr>
        <w:spacing w:after="0" w:line="240" w:lineRule="auto"/>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ab/>
        <w:t>Основные причины не выполнения прогнозного задания:</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по ОАО «Рассвет им. К.П.Орловского» снижение производства овощей закрытого грунта на 14,5% или на 318 тонн к уровню 2016 года, производства кормов на 18,1%;</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lastRenderedPageBreak/>
        <w:t>по ОАО «Добоснянское», СХФ «Чигиринка» - снижение производства мяса КРС соответственно на 13,2% и 7,9%, производства кормов соответственно на 40,3% и 51,9%.</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За январь - июнь 2017 года сельскохозяйственными организациями района произведено 26606 тонн молока, что на 3,2% выше уровня                   2016 года или 97,4% к заданию, в том числе за июнь 96,3% к заданию. Не выполнили план по производству молока ОАО «Рассвет                                      им.К.П.Орловского» - 96,1% к заданию, КСУП «Красный боец» - 94,9%, КСУП «Нива-Барсуки» - 91,5%, ОАО «Добоснянское» - 94,7%, ОАО «Кировский райагропромтехснаб» - 98,6% к заданию.</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Увеличили производство молока к уровню 2016 года все сельскохозяйственные организации района за исключением КСУП «Нива-Барсуки» - 94,7% к соответствующему периоду прошлого года.</w:t>
      </w:r>
    </w:p>
    <w:p w:rsidR="001D29C3" w:rsidRPr="001D29C3" w:rsidRDefault="001D29C3" w:rsidP="001D29C3">
      <w:pPr>
        <w:spacing w:after="0" w:line="240" w:lineRule="auto"/>
        <w:ind w:firstLine="708"/>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За текущий период 2017 года удой молока от одной коровы в среднем по району составил 2883 кг, что составляет 103,2% к соответствующему периоду 2016 года. </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За первое полугодие 2017 года реализовано молока в целом по району 24066 тонн или 103,4% к 2016 году, при средней товарности 90,5%. По району реализовано сортом «экстра» 53,8%, высшим сортом – 46,2 % от всей реализации молока, средний жир составил 3,83%. </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По состоянию на 01.07.2017 в 15 действующих молочно-товарных фермах (далее – МТФ), оборудованных доильными залами,  произведено 19676 тонн молока или 74,0% от всего валового производства по району. Средний удой молока от коровы составил  2699 кг, что на 15 кг выше уровня 2016 года. МТФ, оборудованными доильными залами, реализовано 17840 тонны молока (104% к 2016 году) при средней товарности 91%. Эффективность работы составила  94%. </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Производство (выращивание) крупного рогатого скота (далее - КРС) за отчетный период составило 2507 тонн или 100,3% к уровню                 2016 года, 92,0% к заданию, в том числе за июнь 87,4% к заданию. </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Не выполнили план производства КРС все сельскохозяйственные организации района.</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Снизили среднесуточные привесы на выращивании и откорме КРС все сельскохозяйственные организации за исключением КСУП «Нива-Барсуки», КСУП «Красный боец», КСУП «Барчицы-агро» и КСУП «Жиличи».</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По итогам за  1-ое полугодие 2017 г. среднесуточные привесы КРС по району составили 591 грамм, 100,0% к уровню 2016 года. </w:t>
      </w:r>
    </w:p>
    <w:p w:rsidR="001D29C3" w:rsidRPr="001D29C3" w:rsidRDefault="001D29C3" w:rsidP="001D29C3">
      <w:pPr>
        <w:spacing w:after="0" w:line="240" w:lineRule="auto"/>
        <w:ind w:firstLine="708"/>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Численность поголовья КРС в хозяйствах района по состоянию на              1 июля 2017 года составила 31910 голов, плюс 83 головы к аналогичному периоду 2016 года, в том числе коров 9227 голов (100,0%). Получено  5638 голов приплода телят или 96,8% к 2016 году. Основной причиной недополучения приплода телят явилось смещение сроков растелов коров и телок.</w:t>
      </w:r>
    </w:p>
    <w:p w:rsidR="001D29C3" w:rsidRPr="001D29C3" w:rsidRDefault="001D29C3" w:rsidP="001D29C3">
      <w:pPr>
        <w:spacing w:after="0" w:line="240" w:lineRule="auto"/>
        <w:ind w:firstLine="709"/>
        <w:jc w:val="both"/>
        <w:rPr>
          <w:rFonts w:ascii="Times New Roman" w:eastAsia="Times New Roman" w:hAnsi="Times New Roman" w:cs="Times New Roman"/>
          <w:color w:val="000000"/>
          <w:sz w:val="30"/>
          <w:szCs w:val="30"/>
          <w:lang w:eastAsia="ru-RU"/>
        </w:rPr>
      </w:pPr>
      <w:r w:rsidRPr="001D29C3">
        <w:rPr>
          <w:rFonts w:ascii="Times New Roman" w:eastAsia="Times New Roman" w:hAnsi="Times New Roman" w:cs="Times New Roman"/>
          <w:b/>
          <w:sz w:val="30"/>
          <w:szCs w:val="30"/>
          <w:u w:val="single"/>
          <w:lang w:eastAsia="ru-RU"/>
        </w:rPr>
        <w:lastRenderedPageBreak/>
        <w:t>Промышленность</w:t>
      </w:r>
      <w:r w:rsidRPr="001D29C3">
        <w:rPr>
          <w:rFonts w:ascii="Times New Roman" w:eastAsia="Times New Roman" w:hAnsi="Times New Roman" w:cs="Times New Roman"/>
          <w:sz w:val="30"/>
          <w:szCs w:val="30"/>
          <w:lang w:eastAsia="ru-RU"/>
        </w:rPr>
        <w:t xml:space="preserve">. </w:t>
      </w:r>
      <w:r w:rsidRPr="001D29C3">
        <w:rPr>
          <w:rFonts w:ascii="Times New Roman" w:eastAsia="Times New Roman" w:hAnsi="Times New Roman" w:cs="Times New Roman"/>
          <w:color w:val="000000"/>
          <w:sz w:val="30"/>
          <w:szCs w:val="30"/>
          <w:lang w:eastAsia="ru-RU"/>
        </w:rPr>
        <w:t>За январь - июнь 2017 года индекс физического объема производства промышленной продукции по набору товаров-представителей составил 102,2%.</w:t>
      </w:r>
    </w:p>
    <w:p w:rsidR="001D29C3" w:rsidRPr="001D29C3" w:rsidRDefault="001D29C3" w:rsidP="001D29C3">
      <w:pPr>
        <w:spacing w:after="0" w:line="240" w:lineRule="auto"/>
        <w:ind w:firstLine="720"/>
        <w:jc w:val="both"/>
        <w:rPr>
          <w:rFonts w:ascii="Times New Roman" w:eastAsia="Times New Roman" w:hAnsi="Times New Roman" w:cs="Times New Roman"/>
          <w:bCs/>
          <w:color w:val="000000"/>
          <w:sz w:val="30"/>
          <w:szCs w:val="30"/>
          <w:lang w:eastAsia="ru-RU"/>
        </w:rPr>
      </w:pPr>
      <w:r w:rsidRPr="001D29C3">
        <w:rPr>
          <w:rFonts w:ascii="Times New Roman" w:eastAsia="Times New Roman" w:hAnsi="Times New Roman" w:cs="Times New Roman"/>
          <w:bCs/>
          <w:color w:val="000000"/>
          <w:sz w:val="30"/>
          <w:szCs w:val="30"/>
          <w:lang w:eastAsia="ru-RU"/>
        </w:rPr>
        <w:t xml:space="preserve">За январь-июнь 2017 года промышленными организациями района отгружено промышленной продукции на сумму 2416 тыс. рублей или 100,0% от произведенной. </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highlight w:val="yellow"/>
          <w:lang w:eastAsia="ru-RU"/>
        </w:rPr>
      </w:pPr>
      <w:r w:rsidRPr="001D29C3">
        <w:rPr>
          <w:rFonts w:ascii="Times New Roman" w:eastAsia="Times New Roman" w:hAnsi="Times New Roman" w:cs="Times New Roman"/>
          <w:sz w:val="30"/>
          <w:szCs w:val="30"/>
          <w:lang w:eastAsia="ru-RU"/>
        </w:rPr>
        <w:t>На 1 июля 2017 г. запасы готовой продукции составили в текущих ценах 3 тыс.рублей. Соотношение запасов и среднемесячного объема производства в январе-июне 2017 г. составило 0,7%.</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b/>
          <w:sz w:val="30"/>
          <w:szCs w:val="30"/>
          <w:u w:val="single"/>
          <w:lang w:eastAsia="ru-RU"/>
        </w:rPr>
        <w:t>Сфера торговли.</w:t>
      </w:r>
      <w:r w:rsidRPr="001D29C3">
        <w:rPr>
          <w:rFonts w:ascii="Times New Roman" w:eastAsia="Times New Roman" w:hAnsi="Times New Roman" w:cs="Times New Roman"/>
          <w:b/>
          <w:sz w:val="30"/>
          <w:szCs w:val="30"/>
          <w:lang w:eastAsia="ru-RU"/>
        </w:rPr>
        <w:t xml:space="preserve"> </w:t>
      </w:r>
      <w:r w:rsidRPr="001D29C3">
        <w:rPr>
          <w:rFonts w:ascii="Times New Roman" w:eastAsia="Times New Roman" w:hAnsi="Times New Roman" w:cs="Times New Roman"/>
          <w:sz w:val="30"/>
          <w:szCs w:val="30"/>
          <w:lang w:eastAsia="ru-RU"/>
        </w:rPr>
        <w:t xml:space="preserve">Розничный товарооборот через все каналы реализации за январь-июнь 2017 года составил 19214,7 тыс.рублей или 100% в сопоставимых ценах к аналогичному периоду прошлого года при задании на 1 полугодие 2017 года 102,0%. Однако возрос по сравнению с 1 кварталом 2017 г. на 2,3 п.п. Данный показатель по области составил 99,5%. </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Розничный товарооборот торговли на 92,6% сформирован торговыми организациями официально учитываемой торговой сети, на долю индивидуальных предпринимателей и физических лиц, торгующих на рынках в киосках, палатках и других объектах приходится 7,4% (за аналогичный период прошлого года 93,9% и 6,1% соответственно).</w:t>
      </w:r>
    </w:p>
    <w:p w:rsidR="001D29C3" w:rsidRPr="001D29C3" w:rsidRDefault="001D29C3" w:rsidP="001D29C3">
      <w:pPr>
        <w:spacing w:after="0" w:line="240" w:lineRule="auto"/>
        <w:ind w:firstLine="708"/>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24"/>
          <w:lang w:eastAsia="ru-RU"/>
        </w:rPr>
        <w:t>За 6 месяцев текущего года открыто 2 торговых объекта -</w:t>
      </w:r>
      <w:r w:rsidRPr="001D29C3">
        <w:rPr>
          <w:rFonts w:ascii="Times New Roman" w:eastAsia="Times New Roman" w:hAnsi="Times New Roman" w:cs="Times New Roman"/>
          <w:sz w:val="30"/>
          <w:szCs w:val="30"/>
          <w:lang w:eastAsia="ru-RU"/>
        </w:rPr>
        <w:t xml:space="preserve"> на 47 кв.м.  частным предприятием «Радомас», фирменный магазин ОАО «Булочно - кондитерская компания «Домочай» на 52 кв. метра.</w:t>
      </w:r>
    </w:p>
    <w:p w:rsidR="001D29C3" w:rsidRPr="001D29C3" w:rsidRDefault="001D29C3" w:rsidP="001D29C3">
      <w:pPr>
        <w:spacing w:after="0" w:line="240" w:lineRule="auto"/>
        <w:ind w:firstLine="709"/>
        <w:jc w:val="both"/>
        <w:rPr>
          <w:rFonts w:ascii="Times New Roman" w:eastAsia="Arial Unicode MS"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Торговыми организациями района ведётся работа по активизации потребительского спроса и эффективному продвижению товаров на рынок, в том числе и отечественного производства. За 6 месяцев текущего года было организовано </w:t>
      </w:r>
      <w:r w:rsidRPr="001D29C3">
        <w:rPr>
          <w:rFonts w:ascii="Times New Roman" w:eastAsia="Arial Unicode MS" w:hAnsi="Times New Roman" w:cs="Times New Roman"/>
          <w:sz w:val="26"/>
          <w:lang w:eastAsia="ru-RU"/>
        </w:rPr>
        <w:t xml:space="preserve">26 ярмарок (на 12 ярмарок больше по сравнению с аналогичным периодом 2016 года), 26 акционных мероприятий со снижением отпускных цен и торговых надбавок </w:t>
      </w:r>
      <w:r w:rsidRPr="001D29C3">
        <w:rPr>
          <w:rFonts w:ascii="Times New Roman" w:eastAsia="Times New Roman" w:hAnsi="Times New Roman" w:cs="Times New Roman"/>
          <w:sz w:val="30"/>
          <w:szCs w:val="30"/>
          <w:lang w:eastAsia="ru-RU"/>
        </w:rPr>
        <w:t xml:space="preserve">(на 13 мероприятий больше по сравнению </w:t>
      </w:r>
      <w:r w:rsidRPr="001D29C3">
        <w:rPr>
          <w:rFonts w:ascii="Times New Roman" w:eastAsia="Arial Unicode MS" w:hAnsi="Times New Roman" w:cs="Times New Roman"/>
          <w:sz w:val="26"/>
          <w:lang w:eastAsia="ru-RU"/>
        </w:rPr>
        <w:t>с аналогичным периодом 2016 года), товарооборот которых составил 69,9 тыс. рублей и увеличился в сравнении с аналогичным периодом прошлого года на 3 тыс. рублей.</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Для наращивания розничного товарооборота принимаются следующие меры:</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продолжалось взаимодействие с банками по улучшению условий рассрочки (кредита) для потребителей на продовольственные и непродовольственные товары (</w:t>
      </w:r>
      <w:r w:rsidRPr="001D29C3">
        <w:rPr>
          <w:rFonts w:ascii="Times New Roman" w:eastAsia="Times New Roman" w:hAnsi="Times New Roman" w:cs="Times New Roman"/>
          <w:i/>
          <w:sz w:val="30"/>
          <w:szCs w:val="30"/>
          <w:lang w:eastAsia="ru-RU"/>
        </w:rPr>
        <w:t>Кировским райпо заключены договоры с: ЗАО «МТБанк» о предоставление рассрочки по картам «Халва», АСБ «Беларусбанк» на предоставление рассрочки по картам «Магнит», ОАО «Белагропромбанк» на предоставление рассрочки)</w:t>
      </w:r>
      <w:r w:rsidRPr="001D29C3">
        <w:rPr>
          <w:rFonts w:ascii="Times New Roman" w:eastAsia="Times New Roman" w:hAnsi="Times New Roman" w:cs="Times New Roman"/>
          <w:sz w:val="30"/>
          <w:szCs w:val="30"/>
          <w:lang w:eastAsia="ru-RU"/>
        </w:rPr>
        <w:t>;</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проводятся акции по снижению цены реализации товаров;</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проводится совместная работа с производителями товаров по совместной уценке товаров;</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проводятся различные ярмарки;</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продолжается работа по предоставлению сертификатов на товары в Кировском райпо.</w:t>
      </w:r>
    </w:p>
    <w:p w:rsidR="001D29C3" w:rsidRPr="001D29C3" w:rsidRDefault="001D29C3" w:rsidP="001D29C3">
      <w:pPr>
        <w:spacing w:after="0" w:line="240" w:lineRule="auto"/>
        <w:ind w:firstLine="708"/>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b/>
          <w:sz w:val="30"/>
          <w:szCs w:val="30"/>
          <w:u w:val="single"/>
          <w:lang w:eastAsia="ru-RU"/>
        </w:rPr>
        <w:lastRenderedPageBreak/>
        <w:t>Строительство</w:t>
      </w:r>
      <w:r w:rsidRPr="001D29C3">
        <w:rPr>
          <w:rFonts w:ascii="Times New Roman" w:eastAsia="Times New Roman" w:hAnsi="Times New Roman" w:cs="Times New Roman"/>
          <w:sz w:val="30"/>
          <w:szCs w:val="30"/>
          <w:lang w:eastAsia="ru-RU"/>
        </w:rPr>
        <w:t>. За 1 полугодие 2017 года в Кировском районе за счет всех источников финансирования введено в эксплуатацию 642 кв. метра общей площади жилых домов или 32,1% от задания на год (задание на 2017 г. – 2000 кв. метров).</w:t>
      </w:r>
    </w:p>
    <w:p w:rsidR="001D29C3" w:rsidRPr="001D29C3" w:rsidRDefault="001D29C3" w:rsidP="001D29C3">
      <w:pPr>
        <w:spacing w:after="0" w:line="240" w:lineRule="auto"/>
        <w:ind w:firstLine="708"/>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В городе введены в эксплуатацию 2 индивидуальных жилых дома, общей площадью 431 кв.метров, в сельской местности – 2 индивидуальных жилых дома, общей площадью 211 кв.метров.</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Индекс физического объема подрядных работ, выполняемых по виду экономической деятельности «Строительство» за январь - июнь 2017 года составил 109,2% к соответствующему периоду прошлого года при задании на 1  полугодие 2017 года 102%.</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Показатель по прямым иностранным инвестициям на чистой основе (без учета задолженности прямому инвестору за товары, работы, услуги)</w:t>
      </w:r>
      <w:r w:rsidRPr="001D29C3">
        <w:rPr>
          <w:rFonts w:ascii="Times New Roman" w:eastAsia="Times New Roman" w:hAnsi="Times New Roman" w:cs="Times New Roman"/>
          <w:b/>
          <w:sz w:val="30"/>
          <w:szCs w:val="30"/>
          <w:lang w:eastAsia="ru-RU"/>
        </w:rPr>
        <w:t xml:space="preserve"> </w:t>
      </w:r>
      <w:r w:rsidRPr="001D29C3">
        <w:rPr>
          <w:rFonts w:ascii="Times New Roman" w:eastAsia="Times New Roman" w:hAnsi="Times New Roman" w:cs="Times New Roman"/>
          <w:sz w:val="30"/>
          <w:szCs w:val="30"/>
          <w:lang w:eastAsia="ru-RU"/>
        </w:rPr>
        <w:t>за</w:t>
      </w:r>
      <w:r w:rsidRPr="001D29C3">
        <w:rPr>
          <w:rFonts w:ascii="Times New Roman" w:eastAsia="Times New Roman" w:hAnsi="Times New Roman" w:cs="Times New Roman"/>
          <w:b/>
          <w:sz w:val="30"/>
          <w:szCs w:val="30"/>
          <w:lang w:eastAsia="ru-RU"/>
        </w:rPr>
        <w:t xml:space="preserve"> </w:t>
      </w:r>
      <w:r w:rsidRPr="001D29C3">
        <w:rPr>
          <w:rFonts w:ascii="Times New Roman" w:eastAsia="Times New Roman" w:hAnsi="Times New Roman" w:cs="Times New Roman"/>
          <w:sz w:val="30"/>
          <w:szCs w:val="30"/>
          <w:lang w:eastAsia="ru-RU"/>
        </w:rPr>
        <w:t xml:space="preserve">январь-июнь 2017 года составил 164 тыс.долларов США или 164% к годовому заданию (задание на январь - июнь 2017 года 30 тыс.долл.США), </w:t>
      </w:r>
    </w:p>
    <w:p w:rsidR="001D29C3" w:rsidRPr="001D29C3" w:rsidRDefault="001D29C3" w:rsidP="001D29C3">
      <w:pPr>
        <w:spacing w:after="0" w:line="240" w:lineRule="auto"/>
        <w:ind w:left="57"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Сформированы два инвестиционных предложения по организации строительства туристического комплекса на территории Чигиринского водохранилища для привлечения прямых инвестиций из провинций (городов) Китайской Народной Республики.</w:t>
      </w:r>
    </w:p>
    <w:p w:rsidR="001D29C3" w:rsidRPr="001D29C3" w:rsidRDefault="001D29C3" w:rsidP="001D29C3">
      <w:pPr>
        <w:spacing w:after="0" w:line="240" w:lineRule="auto"/>
        <w:ind w:left="57" w:right="-1"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В целях привлечения иностранных инвестиций в районе сформирован перечень земельных участков для реализации  инвестиционных проектов. Разработан инвестиционный паспорт района, сформированы перспективные инвестиционные предложения развития района. </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b/>
          <w:sz w:val="30"/>
          <w:szCs w:val="30"/>
          <w:u w:val="single"/>
          <w:lang w:eastAsia="ru-RU"/>
        </w:rPr>
        <w:t>Результаты финансовой деятельности</w:t>
      </w:r>
      <w:r w:rsidRPr="001D29C3">
        <w:rPr>
          <w:rFonts w:ascii="Times New Roman" w:eastAsia="Times New Roman" w:hAnsi="Times New Roman" w:cs="Times New Roman"/>
          <w:b/>
          <w:sz w:val="30"/>
          <w:szCs w:val="30"/>
          <w:lang w:eastAsia="ru-RU"/>
        </w:rPr>
        <w:t>.</w:t>
      </w:r>
      <w:r w:rsidRPr="001D29C3">
        <w:rPr>
          <w:rFonts w:ascii="Times New Roman" w:eastAsia="Times New Roman" w:hAnsi="Times New Roman" w:cs="Times New Roman"/>
          <w:sz w:val="30"/>
          <w:szCs w:val="30"/>
          <w:lang w:eastAsia="ru-RU"/>
        </w:rPr>
        <w:t xml:space="preserve"> По итогам работы за январь - июнь 2017 г. выручка от реализации товаров, работ, услуг в народнохозяйственном комплексе района составила 47,6 млн.рублей, или 112,6% к соответствующему периоду 2016 г. </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Выручка от реализации продукции, товаров, работ, услуг на одного среднесписочного работника за январь-июнь текущего года составила                     15,36 тыс. рублей, 118,3% при задании 112,4%. </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Прибыль от реализации товаров, продукции, работ, услуг в текущих ценах за 6 месяцев 2017 года составила 3663 тыс. рублей или увеличилась по сравнению с январем-июнем 2016 г. на 15,1%.</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Рентабельность продаж в целом по району составила 7,7% (январь-июнь 2016 г. – 7,5%), рентабельность реализованной продукции, работ, услуг – 9,5% (январь - июнь 2016 г. – 9,3%). </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По состоянию на 1 июля 2017 г. насчитывалась 1 убыточная организации - КУП «Кировские бытуслуги». </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Сумма чистой прибыли по району составила  897 тыс. рублей, что в 2,8 раза выше уровня 2016 года.</w:t>
      </w:r>
    </w:p>
    <w:p w:rsidR="001D29C3" w:rsidRPr="001D29C3" w:rsidRDefault="001D29C3" w:rsidP="001D29C3">
      <w:pPr>
        <w:tabs>
          <w:tab w:val="left" w:pos="9720"/>
        </w:tabs>
        <w:spacing w:after="0" w:line="240" w:lineRule="auto"/>
        <w:ind w:right="-82" w:firstLine="709"/>
        <w:jc w:val="both"/>
        <w:rPr>
          <w:rFonts w:ascii="Times New Roman" w:eastAsia="Times New Roman" w:hAnsi="Times New Roman" w:cs="Times New Roman"/>
          <w:sz w:val="30"/>
          <w:szCs w:val="24"/>
          <w:lang w:eastAsia="ru-RU"/>
        </w:rPr>
      </w:pPr>
      <w:r w:rsidRPr="001D29C3">
        <w:rPr>
          <w:rFonts w:ascii="Times New Roman" w:eastAsia="Times New Roman" w:hAnsi="Times New Roman" w:cs="Times New Roman"/>
          <w:b/>
          <w:sz w:val="30"/>
          <w:szCs w:val="24"/>
          <w:u w:val="single"/>
          <w:lang w:val="be-BY" w:eastAsia="ru-RU"/>
        </w:rPr>
        <w:t>Энергосбережение.</w:t>
      </w:r>
      <w:r w:rsidRPr="001D29C3">
        <w:rPr>
          <w:rFonts w:ascii="Times New Roman" w:eastAsia="Times New Roman" w:hAnsi="Times New Roman" w:cs="Times New Roman"/>
          <w:b/>
          <w:sz w:val="30"/>
          <w:szCs w:val="24"/>
          <w:lang w:val="be-BY" w:eastAsia="ru-RU"/>
        </w:rPr>
        <w:t xml:space="preserve"> </w:t>
      </w:r>
      <w:r w:rsidRPr="001D29C3">
        <w:rPr>
          <w:rFonts w:ascii="Times New Roman" w:eastAsia="Times New Roman" w:hAnsi="Times New Roman" w:cs="Times New Roman"/>
          <w:sz w:val="30"/>
          <w:szCs w:val="24"/>
          <w:lang w:eastAsia="ru-RU"/>
        </w:rPr>
        <w:t xml:space="preserve">Целевой показатель по энергосбережению за счет достигнутой экономии энергоресурсов за первое полугодие 2017 года  </w:t>
      </w:r>
      <w:r w:rsidRPr="001D29C3">
        <w:rPr>
          <w:rFonts w:ascii="Times New Roman" w:eastAsia="Times New Roman" w:hAnsi="Times New Roman" w:cs="Times New Roman"/>
          <w:sz w:val="30"/>
          <w:szCs w:val="24"/>
          <w:lang w:eastAsia="ru-RU"/>
        </w:rPr>
        <w:lastRenderedPageBreak/>
        <w:t>составил 461,23 т.у.т. или минус 3,8% при задании на первое полугодие 2017 г. минус 3,2%.</w:t>
      </w:r>
      <w:r w:rsidRPr="001D29C3">
        <w:rPr>
          <w:rFonts w:ascii="Times New Roman" w:eastAsia="Times New Roman" w:hAnsi="Times New Roman" w:cs="Times New Roman"/>
          <w:i/>
          <w:sz w:val="30"/>
          <w:szCs w:val="24"/>
          <w:lang w:eastAsia="ru-RU"/>
        </w:rPr>
        <w:t xml:space="preserve"> </w:t>
      </w:r>
    </w:p>
    <w:p w:rsidR="001D29C3" w:rsidRPr="001D29C3" w:rsidRDefault="001D29C3" w:rsidP="001D29C3">
      <w:pPr>
        <w:tabs>
          <w:tab w:val="left" w:pos="9720"/>
        </w:tabs>
        <w:spacing w:after="0" w:line="240" w:lineRule="auto"/>
        <w:ind w:right="-82" w:firstLine="709"/>
        <w:jc w:val="both"/>
        <w:rPr>
          <w:rFonts w:ascii="Times New Roman" w:eastAsia="Times New Roman" w:hAnsi="Times New Roman" w:cs="Times New Roman"/>
          <w:i/>
          <w:sz w:val="30"/>
          <w:szCs w:val="24"/>
          <w:lang w:eastAsia="ru-RU"/>
        </w:rPr>
      </w:pPr>
      <w:r w:rsidRPr="001D29C3">
        <w:rPr>
          <w:rFonts w:ascii="Times New Roman" w:eastAsia="Times New Roman" w:hAnsi="Times New Roman" w:cs="Times New Roman"/>
          <w:sz w:val="30"/>
          <w:szCs w:val="24"/>
          <w:lang w:eastAsia="ru-RU"/>
        </w:rPr>
        <w:t xml:space="preserve">Внедрены следующие мероприятия </w:t>
      </w:r>
      <w:r w:rsidRPr="001D29C3">
        <w:rPr>
          <w:rFonts w:ascii="Times New Roman" w:eastAsia="Times New Roman" w:hAnsi="Times New Roman" w:cs="Times New Roman"/>
          <w:i/>
          <w:sz w:val="30"/>
          <w:szCs w:val="24"/>
          <w:lang w:eastAsia="ru-RU"/>
        </w:rPr>
        <w:t>(по плану 1 полугодия 2017 г. надо внедрить 15  мероприятий):</w:t>
      </w:r>
    </w:p>
    <w:p w:rsidR="001D29C3" w:rsidRPr="001D29C3" w:rsidRDefault="001D29C3" w:rsidP="001D29C3">
      <w:pPr>
        <w:tabs>
          <w:tab w:val="left" w:pos="9720"/>
        </w:tabs>
        <w:spacing w:after="0" w:line="240" w:lineRule="auto"/>
        <w:ind w:right="-82" w:firstLine="709"/>
        <w:contextualSpacing/>
        <w:jc w:val="both"/>
        <w:rPr>
          <w:rFonts w:ascii="Times New Roman" w:eastAsia="Times New Roman" w:hAnsi="Times New Roman" w:cs="Times New Roman"/>
          <w:sz w:val="30"/>
          <w:szCs w:val="24"/>
          <w:lang w:eastAsia="ru-RU"/>
        </w:rPr>
      </w:pPr>
      <w:r w:rsidRPr="001D29C3">
        <w:rPr>
          <w:rFonts w:ascii="Times New Roman" w:eastAsia="Times New Roman" w:hAnsi="Times New Roman" w:cs="Times New Roman"/>
          <w:sz w:val="30"/>
          <w:szCs w:val="24"/>
          <w:lang w:eastAsia="ru-RU"/>
        </w:rPr>
        <w:t>ОАО «Рассвет им.К.П.Орловского» – установлены энергоэкономичные осветительные устройства (90 шт.) 06.03.2017 г. Затраты на внедрение 262,0 руб. (средства организации);</w:t>
      </w:r>
    </w:p>
    <w:p w:rsidR="001D29C3" w:rsidRPr="001D29C3" w:rsidRDefault="001D29C3" w:rsidP="001D29C3">
      <w:pPr>
        <w:tabs>
          <w:tab w:val="left" w:pos="9720"/>
        </w:tabs>
        <w:spacing w:after="0" w:line="240" w:lineRule="auto"/>
        <w:ind w:right="-82" w:firstLine="709"/>
        <w:contextualSpacing/>
        <w:jc w:val="both"/>
        <w:rPr>
          <w:rFonts w:ascii="Times New Roman" w:eastAsia="Times New Roman" w:hAnsi="Times New Roman" w:cs="Times New Roman"/>
          <w:sz w:val="30"/>
          <w:szCs w:val="24"/>
          <w:lang w:eastAsia="ru-RU"/>
        </w:rPr>
      </w:pPr>
      <w:r w:rsidRPr="001D29C3">
        <w:rPr>
          <w:rFonts w:ascii="Times New Roman" w:eastAsia="Times New Roman" w:hAnsi="Times New Roman" w:cs="Times New Roman"/>
          <w:sz w:val="30"/>
          <w:szCs w:val="24"/>
          <w:lang w:eastAsia="ru-RU"/>
        </w:rPr>
        <w:t>ОАО «Добоснянское» - установлены энергоэффективные светодиодные светильники (10 шт.) 31.03.2017  Затраты на внедрение 200,0 руб. (средства организации);</w:t>
      </w:r>
    </w:p>
    <w:p w:rsidR="001D29C3" w:rsidRPr="001D29C3" w:rsidRDefault="001D29C3" w:rsidP="001D29C3">
      <w:pPr>
        <w:tabs>
          <w:tab w:val="left" w:pos="9720"/>
        </w:tabs>
        <w:spacing w:after="0" w:line="240" w:lineRule="auto"/>
        <w:ind w:right="-82" w:firstLine="709"/>
        <w:contextualSpacing/>
        <w:jc w:val="both"/>
        <w:rPr>
          <w:rFonts w:ascii="Times New Roman" w:eastAsia="Times New Roman" w:hAnsi="Times New Roman" w:cs="Times New Roman"/>
          <w:sz w:val="30"/>
          <w:szCs w:val="24"/>
          <w:lang w:eastAsia="ru-RU"/>
        </w:rPr>
      </w:pPr>
      <w:r w:rsidRPr="001D29C3">
        <w:rPr>
          <w:rFonts w:ascii="Times New Roman" w:eastAsia="Times New Roman" w:hAnsi="Times New Roman" w:cs="Times New Roman"/>
          <w:sz w:val="30"/>
          <w:szCs w:val="24"/>
          <w:lang w:eastAsia="ru-RU"/>
        </w:rPr>
        <w:t>КСУП «Нива-Барсуки» - произведена замена технологического оборудования на более энергосберегающее на МТФ «Лещенка» 31.03.2017. Затраты на внедрение 15000,0 руб. (средства организации);</w:t>
      </w:r>
    </w:p>
    <w:p w:rsidR="001D29C3" w:rsidRPr="001D29C3" w:rsidRDefault="001D29C3" w:rsidP="001D29C3">
      <w:pPr>
        <w:tabs>
          <w:tab w:val="left" w:pos="9720"/>
        </w:tabs>
        <w:spacing w:after="0" w:line="240" w:lineRule="auto"/>
        <w:ind w:right="-82" w:firstLine="709"/>
        <w:jc w:val="both"/>
        <w:rPr>
          <w:rFonts w:ascii="Times New Roman" w:eastAsia="Times New Roman" w:hAnsi="Times New Roman" w:cs="Times New Roman"/>
          <w:sz w:val="30"/>
          <w:szCs w:val="24"/>
          <w:lang w:eastAsia="ru-RU"/>
        </w:rPr>
      </w:pPr>
      <w:r w:rsidRPr="001D29C3">
        <w:rPr>
          <w:rFonts w:ascii="Times New Roman" w:eastAsia="Times New Roman" w:hAnsi="Times New Roman" w:cs="Times New Roman"/>
          <w:sz w:val="30"/>
          <w:szCs w:val="24"/>
          <w:lang w:eastAsia="ru-RU"/>
        </w:rPr>
        <w:t>КСУП «Барчицы-агро» - установлены энергосберегающие светильники  на  МТК  № 1, МТФ аг.Барчицы (50 шт.) 04.01.2017. Затраты на внедрение 190,0 руб. (средства организации);</w:t>
      </w:r>
    </w:p>
    <w:p w:rsidR="001D29C3" w:rsidRPr="001D29C3" w:rsidRDefault="001D29C3" w:rsidP="001D29C3">
      <w:pPr>
        <w:tabs>
          <w:tab w:val="left" w:pos="9720"/>
        </w:tabs>
        <w:spacing w:after="0" w:line="240" w:lineRule="auto"/>
        <w:ind w:right="-82" w:firstLine="709"/>
        <w:jc w:val="both"/>
        <w:rPr>
          <w:rFonts w:ascii="Times New Roman" w:eastAsia="Times New Roman" w:hAnsi="Times New Roman" w:cs="Times New Roman"/>
          <w:sz w:val="30"/>
          <w:szCs w:val="24"/>
          <w:lang w:eastAsia="ru-RU"/>
        </w:rPr>
      </w:pPr>
      <w:r w:rsidRPr="001D29C3">
        <w:rPr>
          <w:rFonts w:ascii="Times New Roman" w:eastAsia="Times New Roman" w:hAnsi="Times New Roman" w:cs="Times New Roman"/>
          <w:sz w:val="30"/>
          <w:szCs w:val="24"/>
          <w:lang w:eastAsia="ru-RU"/>
        </w:rPr>
        <w:t xml:space="preserve">КСУП «Жиличи» - установлены энергоэффективные осветительные устройства на МТФ «Пархимковичи» (9 шт.) 01.04.2017 </w:t>
      </w:r>
      <w:r w:rsidRPr="001D29C3">
        <w:rPr>
          <w:rFonts w:ascii="Times New Roman" w:eastAsia="Times New Roman" w:hAnsi="Times New Roman" w:cs="Times New Roman"/>
          <w:i/>
          <w:sz w:val="30"/>
          <w:szCs w:val="24"/>
          <w:lang w:eastAsia="ru-RU"/>
        </w:rPr>
        <w:t>(по плану 3 квартал 2017 г.)</w:t>
      </w:r>
      <w:r w:rsidRPr="001D29C3">
        <w:rPr>
          <w:rFonts w:ascii="Times New Roman" w:eastAsia="Times New Roman" w:hAnsi="Times New Roman" w:cs="Times New Roman"/>
          <w:sz w:val="30"/>
          <w:szCs w:val="24"/>
          <w:lang w:eastAsia="ru-RU"/>
        </w:rPr>
        <w:t>. Затраты на внедрение 411,0 руб. (средства организации);</w:t>
      </w:r>
    </w:p>
    <w:p w:rsidR="001D29C3" w:rsidRPr="001D29C3" w:rsidRDefault="001D29C3" w:rsidP="001D29C3">
      <w:pPr>
        <w:tabs>
          <w:tab w:val="left" w:pos="9720"/>
        </w:tabs>
        <w:spacing w:after="0" w:line="240" w:lineRule="auto"/>
        <w:ind w:right="-82" w:firstLine="709"/>
        <w:contextualSpacing/>
        <w:jc w:val="both"/>
        <w:rPr>
          <w:rFonts w:ascii="Times New Roman" w:eastAsia="Times New Roman" w:hAnsi="Times New Roman" w:cs="Times New Roman"/>
          <w:sz w:val="30"/>
          <w:szCs w:val="24"/>
          <w:lang w:eastAsia="ru-RU"/>
        </w:rPr>
      </w:pPr>
      <w:r w:rsidRPr="001D29C3">
        <w:rPr>
          <w:rFonts w:ascii="Times New Roman" w:eastAsia="Times New Roman" w:hAnsi="Times New Roman" w:cs="Times New Roman"/>
          <w:sz w:val="30"/>
          <w:szCs w:val="24"/>
          <w:lang w:eastAsia="ru-RU"/>
        </w:rPr>
        <w:t>ОАО «Кировский райагропромтехснаб» - произведена замена ламп накаливания  на  энергосберегающие на МТФ  «Любоничи» (20 шт.) 20.05.2017. Затраты на внедрение 636,0 руб. (средства организации);</w:t>
      </w:r>
    </w:p>
    <w:p w:rsidR="001D29C3" w:rsidRPr="001D29C3" w:rsidRDefault="001D29C3" w:rsidP="001D29C3">
      <w:pPr>
        <w:tabs>
          <w:tab w:val="left" w:pos="9720"/>
        </w:tabs>
        <w:spacing w:after="0" w:line="240" w:lineRule="auto"/>
        <w:ind w:left="142" w:right="-82" w:firstLine="709"/>
        <w:contextualSpacing/>
        <w:jc w:val="both"/>
        <w:rPr>
          <w:rFonts w:ascii="Times New Roman" w:eastAsia="Times New Roman" w:hAnsi="Times New Roman" w:cs="Times New Roman"/>
          <w:sz w:val="30"/>
          <w:szCs w:val="24"/>
          <w:lang w:eastAsia="ru-RU"/>
        </w:rPr>
      </w:pPr>
      <w:r w:rsidRPr="001D29C3">
        <w:rPr>
          <w:rFonts w:ascii="Times New Roman" w:eastAsia="Times New Roman" w:hAnsi="Times New Roman" w:cs="Times New Roman"/>
          <w:sz w:val="30"/>
          <w:szCs w:val="24"/>
          <w:lang w:eastAsia="ru-RU"/>
        </w:rPr>
        <w:t xml:space="preserve">УО «Жиличский государственный сельскохозяйственный колледж» произведена замена освещения в комнатах общежитий и учебном корпусе  на  светодиодное   в  январе-июне  2017 г. (216 шт.), </w:t>
      </w:r>
      <w:r w:rsidRPr="001D29C3">
        <w:rPr>
          <w:rFonts w:ascii="Times New Roman" w:eastAsia="Times New Roman" w:hAnsi="Times New Roman" w:cs="Times New Roman"/>
          <w:i/>
          <w:sz w:val="30"/>
          <w:szCs w:val="24"/>
          <w:lang w:eastAsia="ru-RU"/>
        </w:rPr>
        <w:t>(по плану 2-3 квартал 2017 г.).</w:t>
      </w:r>
      <w:r w:rsidRPr="001D29C3">
        <w:rPr>
          <w:rFonts w:ascii="Times New Roman" w:eastAsia="Times New Roman" w:hAnsi="Times New Roman" w:cs="Times New Roman"/>
          <w:sz w:val="30"/>
          <w:szCs w:val="24"/>
          <w:lang w:eastAsia="ru-RU"/>
        </w:rPr>
        <w:t xml:space="preserve">  Затраты  на внедрение 891,0 руб. (местный бюджет);</w:t>
      </w:r>
    </w:p>
    <w:p w:rsidR="001D29C3" w:rsidRPr="001D29C3" w:rsidRDefault="001D29C3" w:rsidP="001D29C3">
      <w:pPr>
        <w:tabs>
          <w:tab w:val="left" w:pos="9720"/>
        </w:tabs>
        <w:spacing w:after="0" w:line="240" w:lineRule="auto"/>
        <w:ind w:right="-82" w:firstLine="709"/>
        <w:jc w:val="both"/>
        <w:rPr>
          <w:rFonts w:ascii="Times New Roman" w:eastAsia="Times New Roman" w:hAnsi="Times New Roman" w:cs="Times New Roman"/>
          <w:sz w:val="30"/>
          <w:szCs w:val="24"/>
          <w:lang w:eastAsia="ru-RU"/>
        </w:rPr>
      </w:pPr>
      <w:r w:rsidRPr="001D29C3">
        <w:rPr>
          <w:rFonts w:ascii="Times New Roman" w:eastAsia="Times New Roman" w:hAnsi="Times New Roman" w:cs="Times New Roman"/>
          <w:sz w:val="30"/>
          <w:szCs w:val="24"/>
          <w:lang w:eastAsia="ru-RU"/>
        </w:rPr>
        <w:t>Кировское райпо: произведена замена устаревшего холодильного оборудования (1 ед.) 06.02.2017; (1 ед.) 23.06.2017 г</w:t>
      </w:r>
      <w:r w:rsidRPr="001D29C3">
        <w:rPr>
          <w:rFonts w:ascii="Times New Roman" w:eastAsia="Times New Roman" w:hAnsi="Times New Roman" w:cs="Times New Roman"/>
          <w:i/>
          <w:sz w:val="30"/>
          <w:szCs w:val="24"/>
          <w:lang w:eastAsia="ru-RU"/>
        </w:rPr>
        <w:t>.</w:t>
      </w:r>
      <w:r w:rsidRPr="001D29C3">
        <w:rPr>
          <w:rFonts w:ascii="Times New Roman" w:eastAsia="Times New Roman" w:hAnsi="Times New Roman" w:cs="Times New Roman"/>
          <w:sz w:val="30"/>
          <w:szCs w:val="24"/>
          <w:lang w:eastAsia="ru-RU"/>
        </w:rPr>
        <w:t xml:space="preserve"> Затраты на внедрение 3700,0 руб.; внедрены энергоэффективные осветительные устройства                 (35 шт.) 28.02.2017 (магазины райпо). Затраты на внедрение 260,0 руб.; внедрены экономичные осветительные устройства (24 шт.). Затраты на внедрение 190,0 руб.</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24"/>
          <w:lang w:eastAsia="ru-RU"/>
        </w:rPr>
      </w:pPr>
      <w:r w:rsidRPr="001D29C3">
        <w:rPr>
          <w:rFonts w:ascii="Times New Roman" w:eastAsia="Times New Roman" w:hAnsi="Times New Roman" w:cs="Times New Roman"/>
          <w:sz w:val="30"/>
          <w:szCs w:val="24"/>
          <w:lang w:eastAsia="ru-RU"/>
        </w:rPr>
        <w:t>Кировским УКП «Жилкомхоз» ведутся работы по термореновации ограждающей конструкции жилого дома по ул.Гагарина, 73, г.Кировска. Объем внедрения 2890,0 м.п. Затраты на внедрение 100000,0 руб. (местный бюджет).</w:t>
      </w:r>
    </w:p>
    <w:p w:rsidR="001D29C3" w:rsidRPr="001D29C3" w:rsidRDefault="001D29C3" w:rsidP="001D29C3">
      <w:pPr>
        <w:tabs>
          <w:tab w:val="left" w:pos="9720"/>
        </w:tabs>
        <w:spacing w:after="0" w:line="240" w:lineRule="auto"/>
        <w:ind w:right="-82" w:firstLine="709"/>
        <w:contextualSpacing/>
        <w:jc w:val="both"/>
        <w:rPr>
          <w:rFonts w:ascii="Times New Roman" w:eastAsia="Times New Roman" w:hAnsi="Times New Roman" w:cs="Times New Roman"/>
          <w:sz w:val="30"/>
          <w:szCs w:val="24"/>
          <w:lang w:eastAsia="ru-RU"/>
        </w:rPr>
      </w:pPr>
      <w:r w:rsidRPr="001D29C3">
        <w:rPr>
          <w:rFonts w:ascii="Times New Roman" w:eastAsia="Times New Roman" w:hAnsi="Times New Roman" w:cs="Times New Roman"/>
          <w:sz w:val="30"/>
          <w:szCs w:val="24"/>
          <w:lang w:eastAsia="ru-RU"/>
        </w:rPr>
        <w:t>Всего  затраты на внедрение составили 122100,0 руб. в т.ч.: 100891,0 руб. местный бюджет; 20849,0 руб. средства организаций; 360,0 руб. другие источники.</w:t>
      </w:r>
    </w:p>
    <w:p w:rsidR="001D29C3" w:rsidRPr="001D29C3" w:rsidRDefault="001D29C3" w:rsidP="001D29C3">
      <w:pPr>
        <w:spacing w:after="0" w:line="240" w:lineRule="auto"/>
        <w:ind w:firstLine="709"/>
        <w:jc w:val="both"/>
        <w:rPr>
          <w:rFonts w:ascii="Times New Roman" w:eastAsia="Times New Roman" w:hAnsi="Times New Roman" w:cs="Times New Roman"/>
          <w:color w:val="000000"/>
          <w:sz w:val="30"/>
          <w:szCs w:val="30"/>
          <w:lang w:eastAsia="ru-RU"/>
        </w:rPr>
      </w:pPr>
      <w:r w:rsidRPr="001D29C3">
        <w:rPr>
          <w:rFonts w:ascii="Times New Roman" w:eastAsia="Times New Roman" w:hAnsi="Times New Roman" w:cs="Times New Roman"/>
          <w:b/>
          <w:color w:val="000000"/>
          <w:sz w:val="30"/>
          <w:szCs w:val="24"/>
          <w:u w:val="single"/>
          <w:lang w:eastAsia="ru-RU"/>
        </w:rPr>
        <w:t>Заработная плата.</w:t>
      </w:r>
      <w:r w:rsidRPr="001D29C3">
        <w:rPr>
          <w:rFonts w:ascii="Times New Roman" w:eastAsia="Times New Roman" w:hAnsi="Times New Roman" w:cs="Times New Roman"/>
          <w:color w:val="000000"/>
          <w:sz w:val="30"/>
          <w:szCs w:val="24"/>
          <w:lang w:eastAsia="ru-RU"/>
        </w:rPr>
        <w:t xml:space="preserve"> </w:t>
      </w:r>
      <w:r w:rsidRPr="001D29C3">
        <w:rPr>
          <w:rFonts w:ascii="Times New Roman" w:eastAsia="Times New Roman" w:hAnsi="Times New Roman" w:cs="Times New Roman"/>
          <w:sz w:val="30"/>
          <w:szCs w:val="30"/>
          <w:lang w:eastAsia="ru-RU"/>
        </w:rPr>
        <w:t xml:space="preserve">По итогам работы за январь-июнь 2017 года номинальная начисленная среднемесячная заработная плата по району составила </w:t>
      </w:r>
      <w:r w:rsidRPr="001D29C3">
        <w:rPr>
          <w:rFonts w:ascii="Times New Roman" w:eastAsia="Times New Roman" w:hAnsi="Times New Roman" w:cs="Times New Roman"/>
          <w:color w:val="000000"/>
          <w:sz w:val="30"/>
          <w:szCs w:val="30"/>
          <w:lang w:eastAsia="ru-RU"/>
        </w:rPr>
        <w:t>546,8 рублей или 100% (288,6 долларов США), в июне</w:t>
      </w:r>
      <w:r w:rsidRPr="001D29C3">
        <w:rPr>
          <w:rFonts w:ascii="Times New Roman" w:eastAsia="Times New Roman" w:hAnsi="Times New Roman" w:cs="Times New Roman"/>
          <w:sz w:val="30"/>
          <w:szCs w:val="30"/>
          <w:lang w:eastAsia="ru-RU"/>
        </w:rPr>
        <w:t xml:space="preserve"> 2017 – 648,9 рублей или 103,2% (342,5</w:t>
      </w:r>
      <w:r w:rsidRPr="001D29C3">
        <w:rPr>
          <w:rFonts w:ascii="Times New Roman" w:eastAsia="Times New Roman" w:hAnsi="Times New Roman" w:cs="Times New Roman"/>
          <w:b/>
          <w:color w:val="000000"/>
          <w:sz w:val="30"/>
          <w:szCs w:val="24"/>
          <w:lang w:eastAsia="ru-RU"/>
        </w:rPr>
        <w:t xml:space="preserve"> </w:t>
      </w:r>
      <w:r w:rsidRPr="001D29C3">
        <w:rPr>
          <w:rFonts w:ascii="Times New Roman" w:eastAsia="Times New Roman" w:hAnsi="Times New Roman" w:cs="Times New Roman"/>
          <w:color w:val="000000"/>
          <w:sz w:val="30"/>
          <w:szCs w:val="30"/>
          <w:lang w:eastAsia="ru-RU"/>
        </w:rPr>
        <w:t xml:space="preserve">долларов США). Темп роста к </w:t>
      </w:r>
      <w:r w:rsidRPr="001D29C3">
        <w:rPr>
          <w:rFonts w:ascii="Times New Roman" w:eastAsia="Times New Roman" w:hAnsi="Times New Roman" w:cs="Times New Roman"/>
          <w:color w:val="000000"/>
          <w:sz w:val="30"/>
          <w:szCs w:val="30"/>
          <w:lang w:eastAsia="ru-RU"/>
        </w:rPr>
        <w:lastRenderedPageBreak/>
        <w:t>предыдущему году сложился на уровне 121,5% за июнь 2017 г. и 111,8% за январь-июнь 2017 г.</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b/>
          <w:sz w:val="30"/>
          <w:szCs w:val="30"/>
          <w:u w:val="single"/>
          <w:lang w:eastAsia="ru-RU"/>
        </w:rPr>
        <w:t>Рынок труда и занятость населения.</w:t>
      </w:r>
      <w:r w:rsidRPr="001D29C3">
        <w:rPr>
          <w:rFonts w:ascii="Times New Roman" w:eastAsia="Times New Roman" w:hAnsi="Times New Roman" w:cs="Times New Roman"/>
          <w:b/>
          <w:sz w:val="30"/>
          <w:szCs w:val="30"/>
          <w:lang w:eastAsia="ru-RU"/>
        </w:rPr>
        <w:t xml:space="preserve"> </w:t>
      </w:r>
      <w:r w:rsidRPr="001D29C3">
        <w:rPr>
          <w:rFonts w:ascii="Times New Roman" w:eastAsia="Times New Roman" w:hAnsi="Times New Roman" w:cs="Times New Roman"/>
          <w:sz w:val="30"/>
          <w:szCs w:val="30"/>
          <w:lang w:eastAsia="ru-RU"/>
        </w:rPr>
        <w:t>На 1 июня 2017 г. численность граждан, занятых в экономике района, составила                               7310 человек, что на 195 человек меньше по отношению к соответствующему периоду прошлого года (5 мес.2016 г. – 7505 чел.).</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На 1 июля 2017 г. уровень регистрируемой безработицы составил 0,7% к численности экономически активного населения при задании не более 1,4%., что 0,1 п.п. ниже  по отношению к 01.07.2016.</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Численность безработных, состоящих на учете в секторе занятости управления по труду, занятости и социальной защите райисполкома, составила 53 человека при наличии 71 вакантного места.</w:t>
      </w:r>
    </w:p>
    <w:p w:rsidR="001D29C3" w:rsidRPr="001D29C3" w:rsidRDefault="001D29C3" w:rsidP="001D29C3">
      <w:pPr>
        <w:spacing w:after="0" w:line="240" w:lineRule="auto"/>
        <w:ind w:firstLine="720"/>
        <w:jc w:val="both"/>
        <w:rPr>
          <w:rFonts w:ascii="Times New Roman" w:eastAsia="Times New Roman" w:hAnsi="Times New Roman" w:cs="Times New Roman"/>
          <w:sz w:val="32"/>
          <w:szCs w:val="32"/>
          <w:lang w:eastAsia="ru-RU"/>
        </w:rPr>
      </w:pPr>
      <w:r w:rsidRPr="001D29C3">
        <w:rPr>
          <w:rFonts w:ascii="Times New Roman" w:eastAsia="Times New Roman" w:hAnsi="Times New Roman" w:cs="Times New Roman"/>
          <w:sz w:val="30"/>
          <w:szCs w:val="30"/>
          <w:lang w:eastAsia="ru-RU"/>
        </w:rPr>
        <w:t>Напряженность на рынке труда района по состоянию на 01.07.2017 условно составила 0,7 безработного на одну вакансию (на 01.07.2016 - 0,7).</w:t>
      </w:r>
    </w:p>
    <w:p w:rsidR="001D29C3" w:rsidRPr="001D29C3" w:rsidRDefault="001D29C3" w:rsidP="001D29C3">
      <w:pPr>
        <w:spacing w:after="0" w:line="240" w:lineRule="auto"/>
        <w:ind w:firstLine="720"/>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За январь-июнь 2016 г. в сектор занятости обратились за содействием в трудоустройстве 807 человек, 520 из них трудоустроено - 94,5% к годовому заданию, из них безработных - 283 (74,5% к заданию).</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С целью повышения конкурентоспособности на рынке труда на профессиональное обучение и переподготовку за январь - июнь 2017 г. направлено 11 безработных, что составляет 45,8% от прогнозного показателя на год (2016 г. - 12).</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В общественных оплачиваемых работах приняло участие                         136 человек, или 75,6% от годового задания.</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 xml:space="preserve">За отчетный период организациями всех форм собственности создано 38 рабочих мест, в том числе зарегистрировано индивидуальных  предпринимателей - 24, 3 рабочих места создано на ООО «Профторгмастер», 3 - ЧП «РИНАЛТранс», 7 (15,6% от установленного задания на год) (1 - ЧП «ЮВС-Позитив», 1 - учреждение «Кировский РЦСОН», 2 – КФХ «Еремаагро», 1 - ЧП «Антикризисный менеджер», 1 - ЧП «ФлоресСтрой», 1 – УКП «Кировские бытуслуги»). </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За январь - март 2016 года предпринимательскую деятельность при финансовой поддержке из средств государственного внебюджетного фонда социальной защиты населения Республики Беларусь организовали 6 безработных или 100% от задания (задание на год - 6 чел.) на сумму                  12,7 тыс.рублей.</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b/>
          <w:sz w:val="30"/>
          <w:szCs w:val="24"/>
          <w:u w:val="single"/>
          <w:lang w:eastAsia="ru-RU"/>
        </w:rPr>
        <w:t>Развитие предпринимательства.</w:t>
      </w:r>
      <w:r w:rsidRPr="001D29C3">
        <w:rPr>
          <w:rFonts w:ascii="Times New Roman" w:eastAsia="Times New Roman" w:hAnsi="Times New Roman" w:cs="Times New Roman"/>
          <w:b/>
          <w:sz w:val="30"/>
          <w:szCs w:val="24"/>
          <w:lang w:eastAsia="ru-RU"/>
        </w:rPr>
        <w:t xml:space="preserve"> </w:t>
      </w:r>
      <w:r w:rsidRPr="001D29C3">
        <w:rPr>
          <w:rFonts w:ascii="Times New Roman" w:eastAsia="Times New Roman" w:hAnsi="Times New Roman" w:cs="Times New Roman"/>
          <w:sz w:val="30"/>
          <w:szCs w:val="30"/>
          <w:lang w:eastAsia="ru-RU"/>
        </w:rPr>
        <w:t>На 1 июля 2017 г. в районе насчитывалось 88 коммерческих организации, 257 индивидуальных предпринимателей,</w:t>
      </w:r>
      <w:r w:rsidRPr="001D29C3">
        <w:rPr>
          <w:rFonts w:ascii="Times New Roman" w:eastAsia="Times New Roman" w:hAnsi="Times New Roman" w:cs="Times New Roman"/>
          <w:color w:val="FF0000"/>
          <w:sz w:val="30"/>
          <w:szCs w:val="30"/>
          <w:lang w:eastAsia="ru-RU"/>
        </w:rPr>
        <w:t xml:space="preserve"> </w:t>
      </w:r>
      <w:r w:rsidRPr="001D29C3">
        <w:rPr>
          <w:rFonts w:ascii="Times New Roman" w:eastAsia="Times New Roman" w:hAnsi="Times New Roman" w:cs="Times New Roman"/>
          <w:sz w:val="30"/>
          <w:szCs w:val="30"/>
          <w:lang w:eastAsia="ru-RU"/>
        </w:rPr>
        <w:t xml:space="preserve">15 крестьянских (фермерских) хозяйств. </w:t>
      </w:r>
    </w:p>
    <w:p w:rsidR="001D29C3" w:rsidRPr="001D29C3" w:rsidRDefault="001D29C3" w:rsidP="001D29C3">
      <w:pPr>
        <w:spacing w:after="0" w:line="240" w:lineRule="auto"/>
        <w:ind w:firstLine="709"/>
        <w:jc w:val="both"/>
        <w:rPr>
          <w:rFonts w:ascii="Times New Roman" w:eastAsia="Times New Roman" w:hAnsi="Times New Roman" w:cs="Times New Roman"/>
          <w:sz w:val="30"/>
          <w:szCs w:val="30"/>
          <w:lang w:eastAsia="ru-RU"/>
        </w:rPr>
      </w:pPr>
      <w:r w:rsidRPr="001D29C3">
        <w:rPr>
          <w:rFonts w:ascii="Times New Roman" w:eastAsia="Times New Roman" w:hAnsi="Times New Roman" w:cs="Times New Roman"/>
          <w:sz w:val="30"/>
          <w:szCs w:val="30"/>
          <w:lang w:eastAsia="ru-RU"/>
        </w:rPr>
        <w:t>В январе-июне 2017 г. в районе зарегистрировано                                        24 индивидуальных предпринимателя, 5 частных предприятий.</w:t>
      </w:r>
    </w:p>
    <w:p w:rsidR="001D29C3" w:rsidRDefault="001D29C3" w:rsidP="001D29C3">
      <w:pPr>
        <w:spacing w:after="0" w:line="240" w:lineRule="auto"/>
        <w:jc w:val="right"/>
        <w:rPr>
          <w:rFonts w:ascii="Times New Roman" w:eastAsia="Times New Roman" w:hAnsi="Times New Roman" w:cs="Arial"/>
          <w:b/>
          <w:bCs/>
          <w:i/>
          <w:iCs/>
          <w:color w:val="000000"/>
          <w:sz w:val="28"/>
          <w:szCs w:val="28"/>
          <w:lang w:eastAsia="ru-RU"/>
        </w:rPr>
      </w:pPr>
      <w:r>
        <w:rPr>
          <w:rFonts w:ascii="Times New Roman" w:eastAsia="Times New Roman" w:hAnsi="Times New Roman" w:cs="Arial"/>
          <w:b/>
          <w:bCs/>
          <w:i/>
          <w:iCs/>
          <w:color w:val="000000"/>
          <w:sz w:val="28"/>
          <w:szCs w:val="28"/>
          <w:lang w:eastAsia="ru-RU"/>
        </w:rPr>
        <w:t xml:space="preserve">Отдел экономики </w:t>
      </w:r>
    </w:p>
    <w:p w:rsidR="007F7CFC" w:rsidRDefault="001D29C3" w:rsidP="001D29C3">
      <w:pPr>
        <w:spacing w:after="0" w:line="240" w:lineRule="auto"/>
        <w:jc w:val="right"/>
        <w:rPr>
          <w:rFonts w:ascii="Times New Roman" w:eastAsia="Times New Roman" w:hAnsi="Times New Roman" w:cs="Arial"/>
          <w:b/>
          <w:bCs/>
          <w:i/>
          <w:iCs/>
          <w:color w:val="000000"/>
          <w:sz w:val="28"/>
          <w:szCs w:val="28"/>
          <w:lang w:eastAsia="ru-RU"/>
        </w:rPr>
      </w:pPr>
      <w:r>
        <w:rPr>
          <w:rFonts w:ascii="Times New Roman" w:eastAsia="Times New Roman" w:hAnsi="Times New Roman" w:cs="Arial"/>
          <w:b/>
          <w:bCs/>
          <w:i/>
          <w:iCs/>
          <w:color w:val="000000"/>
          <w:sz w:val="28"/>
          <w:szCs w:val="28"/>
          <w:lang w:eastAsia="ru-RU"/>
        </w:rPr>
        <w:t>Кировского райисполкома</w:t>
      </w:r>
    </w:p>
    <w:p w:rsidR="001D29C3" w:rsidRDefault="001D29C3" w:rsidP="00537F27">
      <w:pPr>
        <w:spacing w:after="0" w:line="240" w:lineRule="auto"/>
        <w:jc w:val="center"/>
        <w:rPr>
          <w:rFonts w:ascii="Times New Roman" w:eastAsia="Times New Roman" w:hAnsi="Times New Roman" w:cs="Arial"/>
          <w:b/>
          <w:bCs/>
          <w:i/>
          <w:iCs/>
          <w:color w:val="000000"/>
          <w:sz w:val="28"/>
          <w:szCs w:val="28"/>
          <w:lang w:eastAsia="ru-RU"/>
        </w:rPr>
      </w:pPr>
    </w:p>
    <w:p w:rsidR="001B05BF" w:rsidRPr="0072695C" w:rsidRDefault="0072695C" w:rsidP="008353C3">
      <w:pPr>
        <w:spacing w:after="0" w:line="240" w:lineRule="auto"/>
        <w:jc w:val="center"/>
        <w:rPr>
          <w:rFonts w:ascii="Times New Roman" w:hAnsi="Times New Roman" w:cs="Times New Roman"/>
          <w:b/>
          <w:sz w:val="28"/>
          <w:szCs w:val="28"/>
        </w:rPr>
      </w:pPr>
      <w:r w:rsidRPr="0072695C">
        <w:rPr>
          <w:rFonts w:ascii="Times New Roman" w:hAnsi="Times New Roman" w:cs="Times New Roman"/>
          <w:b/>
          <w:sz w:val="28"/>
          <w:szCs w:val="28"/>
        </w:rPr>
        <w:lastRenderedPageBreak/>
        <w:t>500</w:t>
      </w:r>
      <w:r w:rsidR="00F50550">
        <w:rPr>
          <w:rFonts w:ascii="Times New Roman" w:hAnsi="Times New Roman" w:cs="Times New Roman"/>
          <w:b/>
          <w:sz w:val="28"/>
          <w:szCs w:val="28"/>
        </w:rPr>
        <w:t xml:space="preserve"> Л</w:t>
      </w:r>
      <w:r w:rsidRPr="0072695C">
        <w:rPr>
          <w:rFonts w:ascii="Times New Roman" w:hAnsi="Times New Roman" w:cs="Times New Roman"/>
          <w:b/>
          <w:sz w:val="28"/>
          <w:szCs w:val="28"/>
        </w:rPr>
        <w:t>ЕТ БЕЛОРУССКО</w:t>
      </w:r>
      <w:r w:rsidR="00F50550">
        <w:rPr>
          <w:rFonts w:ascii="Times New Roman" w:hAnsi="Times New Roman" w:cs="Times New Roman"/>
          <w:b/>
          <w:sz w:val="28"/>
          <w:szCs w:val="28"/>
        </w:rPr>
        <w:t>МУ</w:t>
      </w:r>
      <w:r w:rsidRPr="0072695C">
        <w:rPr>
          <w:rFonts w:ascii="Times New Roman" w:hAnsi="Times New Roman" w:cs="Times New Roman"/>
          <w:b/>
          <w:sz w:val="28"/>
          <w:szCs w:val="28"/>
        </w:rPr>
        <w:t xml:space="preserve"> КНИГОПЕЧАТАНИ</w:t>
      </w:r>
      <w:r w:rsidR="00F50550">
        <w:rPr>
          <w:rFonts w:ascii="Times New Roman" w:hAnsi="Times New Roman" w:cs="Times New Roman"/>
          <w:b/>
          <w:sz w:val="28"/>
          <w:szCs w:val="28"/>
        </w:rPr>
        <w:t>Ю</w:t>
      </w:r>
    </w:p>
    <w:p w:rsidR="00F831CB" w:rsidRPr="0072695C" w:rsidRDefault="00F831CB" w:rsidP="00F831CB">
      <w:pPr>
        <w:spacing w:after="0" w:line="240" w:lineRule="auto"/>
        <w:ind w:firstLine="709"/>
        <w:jc w:val="both"/>
        <w:rPr>
          <w:rFonts w:ascii="Times New Roman" w:hAnsi="Times New Roman" w:cs="Times New Roman"/>
          <w:sz w:val="28"/>
          <w:szCs w:val="28"/>
        </w:rPr>
      </w:pPr>
    </w:p>
    <w:p w:rsidR="00F831CB" w:rsidRPr="0072695C" w:rsidRDefault="00F831CB" w:rsidP="00F831C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Белорусское книгопечатание связано с деятельностью выдающегося сына Беларуси  - первопечатника Франциска Скорины. </w:t>
      </w:r>
    </w:p>
    <w:p w:rsidR="007A038B" w:rsidRPr="0072695C" w:rsidRDefault="00F831CB" w:rsidP="007A038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Гуманист-просветитель эпохи Возрождения, писатель, ученый, врач, доктор философии и медицины Франциск Скорина основал в Праге первую в Восточной Европе типографию и 6 августа 1517 г. издал первую печатную книгу на старобелорусском языке – «Псалтырь». </w:t>
      </w:r>
      <w:r w:rsidR="002D00E7" w:rsidRPr="0072695C">
        <w:rPr>
          <w:rFonts w:ascii="Times New Roman" w:hAnsi="Times New Roman" w:cs="Times New Roman"/>
          <w:sz w:val="28"/>
          <w:szCs w:val="28"/>
        </w:rPr>
        <w:t>Именно эта дата считается днем рождения белорусского книгопечатания, 500-летие которого отмечается в этом году.</w:t>
      </w:r>
      <w:r w:rsidR="00ED5473">
        <w:rPr>
          <w:rFonts w:ascii="Times New Roman" w:hAnsi="Times New Roman" w:cs="Times New Roman"/>
          <w:sz w:val="28"/>
          <w:szCs w:val="28"/>
        </w:rPr>
        <w:t xml:space="preserve"> </w:t>
      </w:r>
    </w:p>
    <w:p w:rsidR="002350C4" w:rsidRPr="0072695C" w:rsidRDefault="00F831CB" w:rsidP="00F831C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В течение 1517–1519 гг. Скорина перевел на белорусский язык, прокомментировал и издал 23 книги Ветхого Завета под общим названием </w:t>
      </w:r>
      <w:r w:rsidRPr="0072695C">
        <w:rPr>
          <w:rFonts w:ascii="Times New Roman" w:hAnsi="Times New Roman" w:cs="Times New Roman"/>
          <w:i/>
          <w:sz w:val="28"/>
          <w:szCs w:val="28"/>
        </w:rPr>
        <w:t>«Би</w:t>
      </w:r>
      <w:r w:rsidR="002350C4" w:rsidRPr="0072695C">
        <w:rPr>
          <w:rFonts w:ascii="Times New Roman" w:hAnsi="Times New Roman" w:cs="Times New Roman"/>
          <w:i/>
          <w:sz w:val="28"/>
          <w:szCs w:val="28"/>
        </w:rPr>
        <w:t>б</w:t>
      </w:r>
      <w:r w:rsidRPr="0072695C">
        <w:rPr>
          <w:rFonts w:ascii="Times New Roman" w:hAnsi="Times New Roman" w:cs="Times New Roman"/>
          <w:i/>
          <w:sz w:val="28"/>
          <w:szCs w:val="28"/>
        </w:rPr>
        <w:t>лия Руска, выложена доктором Франциском Скориною из славного града Полоцка, Богу ко чти и людем посполитым к доброму научению»</w:t>
      </w:r>
      <w:r w:rsidRPr="0072695C">
        <w:rPr>
          <w:rFonts w:ascii="Times New Roman" w:hAnsi="Times New Roman" w:cs="Times New Roman"/>
          <w:sz w:val="28"/>
          <w:szCs w:val="28"/>
        </w:rPr>
        <w:t xml:space="preserve">. </w:t>
      </w:r>
    </w:p>
    <w:p w:rsidR="0072695C" w:rsidRPr="0072695C" w:rsidRDefault="0072695C" w:rsidP="0072695C">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Библия Скорины – уникальное явление, которое оказало серьезное влияние на развитие белорусского языка и национальной письменности. Благодаря Ф. Скорине белорусы стали вторыми среди славян, издавшими свою печатную Библию: первыми были чехи в 1488 г.</w:t>
      </w:r>
    </w:p>
    <w:p w:rsidR="00F831CB" w:rsidRPr="0072695C" w:rsidRDefault="00F831CB" w:rsidP="00F831C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В 1520 г. Ф. Скорина переехал в Вильно и основал первую типографию на территории Великого княжества Литовского, где издал «Малую подорожную книжку» (1522) и свою последнюю книгу – «Апостол» (1525), которые положили начало книгопечатанию в нашей стране. </w:t>
      </w:r>
    </w:p>
    <w:p w:rsidR="00ED5473" w:rsidRPr="0072695C" w:rsidRDefault="00ED5473" w:rsidP="00ED5473">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В своих предисловиях к книгам Скорина подчеркивает, что цель его издательской деятельности – помочь простым людям </w:t>
      </w:r>
      <w:r w:rsidRPr="0072695C">
        <w:rPr>
          <w:rFonts w:ascii="Times New Roman" w:hAnsi="Times New Roman" w:cs="Times New Roman"/>
          <w:i/>
          <w:sz w:val="28"/>
          <w:szCs w:val="28"/>
        </w:rPr>
        <w:t>«познать мудрость и науку»</w:t>
      </w:r>
      <w:r w:rsidRPr="0072695C">
        <w:rPr>
          <w:rFonts w:ascii="Times New Roman" w:hAnsi="Times New Roman" w:cs="Times New Roman"/>
          <w:sz w:val="28"/>
          <w:szCs w:val="28"/>
        </w:rPr>
        <w:t xml:space="preserve">, </w:t>
      </w:r>
      <w:r w:rsidRPr="0072695C">
        <w:rPr>
          <w:rFonts w:ascii="Times New Roman" w:hAnsi="Times New Roman" w:cs="Times New Roman"/>
          <w:i/>
          <w:sz w:val="28"/>
          <w:szCs w:val="28"/>
        </w:rPr>
        <w:t>«абы, научившиеся мудрости, добро жили на свете»</w:t>
      </w:r>
      <w:r w:rsidRPr="0072695C">
        <w:rPr>
          <w:rFonts w:ascii="Times New Roman" w:hAnsi="Times New Roman" w:cs="Times New Roman"/>
          <w:sz w:val="28"/>
          <w:szCs w:val="28"/>
        </w:rPr>
        <w:t xml:space="preserve">. </w:t>
      </w:r>
    </w:p>
    <w:p w:rsidR="00F831CB" w:rsidRPr="0072695C" w:rsidRDefault="00F831CB" w:rsidP="00F831C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Издания Скорины и сегодня удивляют и восхищают уровнем книгопечатания. Впервые в истории восточнославянского печатания просветитель ввел титульный лист, нумерацию страниц, подзаголовки статей, промежутки между словами и отступы-абзацы, отказался от сокращения слов, придал книге современный вид. </w:t>
      </w:r>
      <w:r w:rsidR="0072695C" w:rsidRPr="0072695C">
        <w:rPr>
          <w:rFonts w:ascii="Times New Roman" w:hAnsi="Times New Roman" w:cs="Times New Roman"/>
          <w:sz w:val="28"/>
          <w:szCs w:val="28"/>
        </w:rPr>
        <w:t xml:space="preserve">Многочисленные гравюры в его книгах выделяются оригинальностью сюжетов и мастерством гравирования. </w:t>
      </w:r>
      <w:r w:rsidRPr="0072695C">
        <w:rPr>
          <w:rFonts w:ascii="Times New Roman" w:hAnsi="Times New Roman" w:cs="Times New Roman"/>
          <w:sz w:val="28"/>
          <w:szCs w:val="28"/>
        </w:rPr>
        <w:t>По этой причине его издания широко распространялись в Европе и имели большое влияние на читателей.</w:t>
      </w:r>
    </w:p>
    <w:p w:rsidR="00F831CB" w:rsidRPr="0072695C" w:rsidRDefault="00F831CB" w:rsidP="00F831C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В фонде Национальной библиотеки Беларуси хранится</w:t>
      </w:r>
      <w:r w:rsidR="0072695C">
        <w:rPr>
          <w:rFonts w:ascii="Times New Roman" w:hAnsi="Times New Roman" w:cs="Times New Roman"/>
          <w:sz w:val="28"/>
          <w:szCs w:val="28"/>
        </w:rPr>
        <w:t xml:space="preserve"> только 10 изданий книг Скорины, в</w:t>
      </w:r>
      <w:r w:rsidRPr="0072695C">
        <w:rPr>
          <w:rFonts w:ascii="Times New Roman" w:hAnsi="Times New Roman" w:cs="Times New Roman"/>
          <w:sz w:val="28"/>
          <w:szCs w:val="28"/>
        </w:rPr>
        <w:t>сего же в мире их сохранилось более 500.</w:t>
      </w:r>
    </w:p>
    <w:p w:rsidR="00F831CB" w:rsidRPr="0072695C" w:rsidRDefault="00F831CB" w:rsidP="00F831C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Книжное наследие Франциска Скорины воспринимается сегодня как самая дорогая национальная реликвия, а его имя – как символ всей тысячелетней белорусской культуры.</w:t>
      </w:r>
    </w:p>
    <w:p w:rsidR="00F831CB" w:rsidRPr="0072695C" w:rsidRDefault="00F831CB" w:rsidP="00F831C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Как завет потомкам доносятся до нас из XVI в. мудрые слова Франциска Скорины: </w:t>
      </w:r>
      <w:r w:rsidRPr="0072695C">
        <w:rPr>
          <w:rFonts w:ascii="Times New Roman" w:hAnsi="Times New Roman" w:cs="Times New Roman"/>
          <w:i/>
          <w:sz w:val="28"/>
          <w:szCs w:val="28"/>
        </w:rPr>
        <w:t>«Любите книгу, потому что она – источник мудрости, знаний и науки, лекарство для души».</w:t>
      </w:r>
    </w:p>
    <w:p w:rsidR="007A038B" w:rsidRPr="0072695C" w:rsidRDefault="007A038B" w:rsidP="007A038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Последователи Скорины высоко подняли книжное дело Беларуси, подтвердили значимость белорусского книгопечатания в Европе. </w:t>
      </w:r>
    </w:p>
    <w:p w:rsidR="007A038B" w:rsidRPr="0072695C" w:rsidRDefault="007A038B" w:rsidP="007A038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Первая типография на территории Беларуси была основана </w:t>
      </w:r>
      <w:r w:rsidR="0072695C">
        <w:rPr>
          <w:rFonts w:ascii="Times New Roman" w:hAnsi="Times New Roman" w:cs="Times New Roman"/>
          <w:sz w:val="28"/>
          <w:szCs w:val="28"/>
        </w:rPr>
        <w:t xml:space="preserve">в </w:t>
      </w:r>
      <w:r w:rsidRPr="0072695C">
        <w:rPr>
          <w:rFonts w:ascii="Times New Roman" w:hAnsi="Times New Roman" w:cs="Times New Roman"/>
          <w:sz w:val="28"/>
          <w:szCs w:val="28"/>
        </w:rPr>
        <w:t>1553 г. в Бресте, где печатались книги на польском и латинском языках, в т.ч. Брестская Библия (1563) – наиболее богато оформленная из всех белорусских печатных книг XVI</w:t>
      </w:r>
      <w:r w:rsidR="0072695C">
        <w:rPr>
          <w:rFonts w:ascii="Times New Roman" w:hAnsi="Times New Roman" w:cs="Times New Roman"/>
          <w:sz w:val="28"/>
          <w:szCs w:val="28"/>
        </w:rPr>
        <w:t xml:space="preserve"> </w:t>
      </w:r>
      <w:r w:rsidRPr="0072695C">
        <w:rPr>
          <w:rFonts w:ascii="Times New Roman" w:hAnsi="Times New Roman" w:cs="Times New Roman"/>
          <w:sz w:val="28"/>
          <w:szCs w:val="28"/>
        </w:rPr>
        <w:t>в.</w:t>
      </w:r>
    </w:p>
    <w:p w:rsidR="007A038B" w:rsidRPr="0072695C" w:rsidRDefault="007A038B" w:rsidP="007A038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lastRenderedPageBreak/>
        <w:t>Белорусский книгоиздатель, гуманист и просветитель Симон Будный основал типографию в Несвиже и издал «Катехизис» (1562) – первую на территории современной Беларуси печатную книгу на старобелорусском языке.</w:t>
      </w:r>
    </w:p>
    <w:p w:rsidR="007A038B" w:rsidRPr="0072695C" w:rsidRDefault="007A038B" w:rsidP="007A038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Белорусский шляхтич Василий Тяпинский основал типографию в Полоцке и выпустил на церковнославянском и белорусском языках «Евангелие» (около 1580).</w:t>
      </w:r>
    </w:p>
    <w:p w:rsidR="007A038B" w:rsidRPr="0072695C" w:rsidRDefault="007A038B" w:rsidP="007A038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В типографии Мамоничей в Вильно вышли первые белорусские памятники юридической мысли и правовой культуры периода Возрождения – «Трибунал» (1586) и «Статут Великого княжества Литовского» (1588), разработанный могилевским старостой и подканцлером ВКЛ Львом Сапегой и являющийся единственным собранием законов в Европе со времени Римского права до Наполеоновского кодекса.</w:t>
      </w:r>
    </w:p>
    <w:p w:rsidR="007A038B" w:rsidRPr="0072695C" w:rsidRDefault="007A038B" w:rsidP="007A038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Белорус Симеон Полоцкий развернул широкую литературную и издательскую деятельность в Москве: открыл типографию в Кремле и издал ряд книг, среди которых – «Букварь языка словенска» (1679).</w:t>
      </w:r>
    </w:p>
    <w:p w:rsidR="007A038B" w:rsidRPr="0072695C" w:rsidRDefault="007A038B" w:rsidP="007A038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С конца XVI в. активизировалась издательская деятельность православных братств. Действовали Виленская, Ивьевская, Кутеинская, Могилевская братские типографии, которые много сделали для белорусского просвещения и культуры. «Грамматика», изданная Мелетием Смотрицким в 1619 г. в Ивьевской типографии, в течение XVII–XVIII вв. служила учебником по церковнославянскому языку для всего восточнославянского населения, по ней учился великий русский ученый М. Ломоносов. </w:t>
      </w:r>
    </w:p>
    <w:p w:rsidR="007A038B" w:rsidRPr="0072695C" w:rsidRDefault="007A038B" w:rsidP="007A038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С XVII в. до конца XVIII в. книги на белорусском языке практически не печатались. Брестская, Несвижская, Слонимская, Радзивилловская в Слуцке, многочисленные иезуитские и униатские типографии выдавали книги исключительно на церковнославянском, польском, французском и латинском языках.</w:t>
      </w:r>
    </w:p>
    <w:p w:rsidR="007A038B" w:rsidRPr="0072695C" w:rsidRDefault="007A038B" w:rsidP="007A038B">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Возрождение белорусского книгопечатания началось в конце XVIII в. В Беларуси появляются книги, которые ста</w:t>
      </w:r>
      <w:r w:rsidR="00E41C5D" w:rsidRPr="0072695C">
        <w:rPr>
          <w:rFonts w:ascii="Times New Roman" w:hAnsi="Times New Roman" w:cs="Times New Roman"/>
          <w:sz w:val="28"/>
          <w:szCs w:val="28"/>
        </w:rPr>
        <w:t>ли</w:t>
      </w:r>
      <w:r w:rsidRPr="0072695C">
        <w:rPr>
          <w:rFonts w:ascii="Times New Roman" w:hAnsi="Times New Roman" w:cs="Times New Roman"/>
          <w:sz w:val="28"/>
          <w:szCs w:val="28"/>
        </w:rPr>
        <w:t xml:space="preserve"> для </w:t>
      </w:r>
      <w:r w:rsidR="00E41C5D" w:rsidRPr="0072695C">
        <w:rPr>
          <w:rFonts w:ascii="Times New Roman" w:hAnsi="Times New Roman" w:cs="Times New Roman"/>
          <w:sz w:val="28"/>
          <w:szCs w:val="28"/>
        </w:rPr>
        <w:t xml:space="preserve">нашего </w:t>
      </w:r>
      <w:r w:rsidRPr="0072695C">
        <w:rPr>
          <w:rFonts w:ascii="Times New Roman" w:hAnsi="Times New Roman" w:cs="Times New Roman"/>
          <w:sz w:val="28"/>
          <w:szCs w:val="28"/>
        </w:rPr>
        <w:t>народа настоящим сокровищем: «Комедия» К. Морошевского; сатирические поэмы «Тарас на Парнасе»</w:t>
      </w:r>
      <w:r w:rsidR="00E41C5D" w:rsidRPr="0072695C">
        <w:rPr>
          <w:rFonts w:ascii="Times New Roman" w:hAnsi="Times New Roman" w:cs="Times New Roman"/>
          <w:sz w:val="28"/>
          <w:szCs w:val="28"/>
        </w:rPr>
        <w:t>,</w:t>
      </w:r>
      <w:r w:rsidRPr="0072695C">
        <w:rPr>
          <w:rFonts w:ascii="Times New Roman" w:hAnsi="Times New Roman" w:cs="Times New Roman"/>
          <w:sz w:val="28"/>
          <w:szCs w:val="28"/>
        </w:rPr>
        <w:t xml:space="preserve"> «Энеида навыворот»</w:t>
      </w:r>
      <w:r w:rsidR="00E41C5D" w:rsidRPr="0072695C">
        <w:rPr>
          <w:rFonts w:ascii="Times New Roman" w:hAnsi="Times New Roman" w:cs="Times New Roman"/>
          <w:sz w:val="28"/>
          <w:szCs w:val="28"/>
        </w:rPr>
        <w:t>,</w:t>
      </w:r>
      <w:r w:rsidRPr="0072695C">
        <w:rPr>
          <w:rFonts w:ascii="Times New Roman" w:hAnsi="Times New Roman" w:cs="Times New Roman"/>
          <w:sz w:val="28"/>
          <w:szCs w:val="28"/>
        </w:rPr>
        <w:t xml:space="preserve"> произведения основателей новой белорусской литературы: Я.Чечота, Я.</w:t>
      </w:r>
      <w:r w:rsidR="00E41C5D" w:rsidRPr="0072695C">
        <w:rPr>
          <w:rFonts w:ascii="Times New Roman" w:hAnsi="Times New Roman" w:cs="Times New Roman"/>
          <w:sz w:val="28"/>
          <w:szCs w:val="28"/>
        </w:rPr>
        <w:t>Борщевского, А.</w:t>
      </w:r>
      <w:r w:rsidRPr="0072695C">
        <w:rPr>
          <w:rFonts w:ascii="Times New Roman" w:hAnsi="Times New Roman" w:cs="Times New Roman"/>
          <w:sz w:val="28"/>
          <w:szCs w:val="28"/>
        </w:rPr>
        <w:t>Рыпинского, В.Дунина-Марцинкевича; зарождается научное белорусоведение, печатаются работы Е.Карского, Е. Романова, А. Сапунова, где исследуется история Беларуси, этнография, фольклор.</w:t>
      </w:r>
    </w:p>
    <w:p w:rsidR="00E41C5D" w:rsidRPr="0072695C" w:rsidRDefault="00E41C5D" w:rsidP="00E41C5D">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В начале ХХ в. белорусск</w:t>
      </w:r>
      <w:r w:rsidR="00607ED8">
        <w:rPr>
          <w:rFonts w:ascii="Times New Roman" w:hAnsi="Times New Roman" w:cs="Times New Roman"/>
          <w:sz w:val="28"/>
          <w:szCs w:val="28"/>
        </w:rPr>
        <w:t xml:space="preserve">ая </w:t>
      </w:r>
      <w:r w:rsidRPr="0072695C">
        <w:rPr>
          <w:rFonts w:ascii="Times New Roman" w:hAnsi="Times New Roman" w:cs="Times New Roman"/>
          <w:sz w:val="28"/>
          <w:szCs w:val="28"/>
        </w:rPr>
        <w:t>книга получила право на легальное существование</w:t>
      </w:r>
      <w:r w:rsidRPr="0072695C">
        <w:rPr>
          <w:rFonts w:ascii="Times New Roman" w:hAnsi="Times New Roman" w:cs="Times New Roman"/>
          <w:sz w:val="28"/>
          <w:szCs w:val="28"/>
          <w:lang w:val="be-BY"/>
        </w:rPr>
        <w:t>. С</w:t>
      </w:r>
      <w:r w:rsidRPr="0072695C">
        <w:rPr>
          <w:rFonts w:ascii="Times New Roman" w:hAnsi="Times New Roman" w:cs="Times New Roman"/>
          <w:sz w:val="28"/>
          <w:szCs w:val="28"/>
        </w:rPr>
        <w:t xml:space="preserve"> 1900 по 1917 гг. напечатано около 200 наименований книг. Появились два центра издания книг на белорусском языке – Петербург и Вильн</w:t>
      </w:r>
      <w:r w:rsidRPr="0072695C">
        <w:rPr>
          <w:rFonts w:ascii="Times New Roman" w:hAnsi="Times New Roman" w:cs="Times New Roman"/>
          <w:sz w:val="28"/>
          <w:szCs w:val="28"/>
          <w:lang w:val="be-BY"/>
        </w:rPr>
        <w:t>о</w:t>
      </w:r>
      <w:r w:rsidRPr="0072695C">
        <w:rPr>
          <w:rFonts w:ascii="Times New Roman" w:hAnsi="Times New Roman" w:cs="Times New Roman"/>
          <w:sz w:val="28"/>
          <w:szCs w:val="28"/>
        </w:rPr>
        <w:t xml:space="preserve"> (позже и Минск). В 1906 г.в Вильн</w:t>
      </w:r>
      <w:r w:rsidRPr="0072695C">
        <w:rPr>
          <w:rFonts w:ascii="Times New Roman" w:hAnsi="Times New Roman" w:cs="Times New Roman"/>
          <w:sz w:val="28"/>
          <w:szCs w:val="28"/>
          <w:lang w:val="be-BY"/>
        </w:rPr>
        <w:t>о</w:t>
      </w:r>
      <w:r w:rsidRPr="0072695C">
        <w:rPr>
          <w:rFonts w:ascii="Times New Roman" w:hAnsi="Times New Roman" w:cs="Times New Roman"/>
          <w:sz w:val="28"/>
          <w:szCs w:val="28"/>
        </w:rPr>
        <w:t xml:space="preserve"> начали выходить на белорусском языке газеты «Наша доля» и «Наша нива». </w:t>
      </w:r>
    </w:p>
    <w:p w:rsidR="00E41C5D" w:rsidRPr="0072695C" w:rsidRDefault="00E41C5D" w:rsidP="00E41C5D">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После 1917 г. книгоиздательское дело в Беларуси развивалось быстро. Уже в 1918 г. выходит первая «Белорусская грамматика для школ» Б</w:t>
      </w:r>
      <w:r w:rsidR="00607ED8">
        <w:rPr>
          <w:rFonts w:ascii="Times New Roman" w:hAnsi="Times New Roman" w:cs="Times New Roman"/>
          <w:sz w:val="28"/>
          <w:szCs w:val="28"/>
        </w:rPr>
        <w:t>.</w:t>
      </w:r>
      <w:r w:rsidRPr="0072695C">
        <w:rPr>
          <w:rFonts w:ascii="Times New Roman" w:hAnsi="Times New Roman" w:cs="Times New Roman"/>
          <w:sz w:val="28"/>
          <w:szCs w:val="28"/>
        </w:rPr>
        <w:t>Тарашкевича. Наиболее интенсивно книги выпускали издательства: «Свободная Беларусь», «Звезда», Издательство Военной комиссии (Минск), Издательство Клецкина, Издательство Ластовского, «Гомон», Издательство имени Ф. Скорины (Вильн</w:t>
      </w:r>
      <w:r w:rsidRPr="0072695C">
        <w:rPr>
          <w:rFonts w:ascii="Times New Roman" w:hAnsi="Times New Roman" w:cs="Times New Roman"/>
          <w:sz w:val="28"/>
          <w:szCs w:val="28"/>
          <w:lang w:val="be-BY"/>
        </w:rPr>
        <w:t>юс</w:t>
      </w:r>
      <w:r w:rsidRPr="0072695C">
        <w:rPr>
          <w:rFonts w:ascii="Times New Roman" w:hAnsi="Times New Roman" w:cs="Times New Roman"/>
          <w:sz w:val="28"/>
          <w:szCs w:val="28"/>
        </w:rPr>
        <w:t>) и крупнейшее издательское учреждение республики – Государственное издательство БССР (сейчас «Беларусь»).</w:t>
      </w:r>
    </w:p>
    <w:p w:rsidR="00E41C5D" w:rsidRPr="0072695C" w:rsidRDefault="00E41C5D" w:rsidP="00E41C5D">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lastRenderedPageBreak/>
        <w:t xml:space="preserve">Во времена Великой Отечественной войны печать была важным источником сведений о положении на фронтах. На оккупированной Беларуси было создано около 60 подпольных типографий. С июля 1941 г. для партизан и населения белорусскими художниками, поэтами и писателями выпускался сатирический плакат-газета «Раздавим фашистскую гадину!». </w:t>
      </w:r>
    </w:p>
    <w:p w:rsidR="00E41C5D" w:rsidRPr="0072695C" w:rsidRDefault="00E41C5D" w:rsidP="00E41C5D">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После 1945 г. в БССР созданы новые издательства: «Белорусский Дом печати», «Народная асвета», «Урожай», «Вышэйшая школа», «Полымя», «</w:t>
      </w:r>
      <w:r w:rsidRPr="0072695C">
        <w:rPr>
          <w:rFonts w:ascii="Times New Roman" w:hAnsi="Times New Roman" w:cs="Times New Roman"/>
          <w:sz w:val="28"/>
          <w:szCs w:val="28"/>
          <w:lang w:val="be-BY"/>
        </w:rPr>
        <w:t>Мастацкая літаратура</w:t>
      </w:r>
      <w:r w:rsidRPr="0072695C">
        <w:rPr>
          <w:rFonts w:ascii="Times New Roman" w:hAnsi="Times New Roman" w:cs="Times New Roman"/>
          <w:sz w:val="28"/>
          <w:szCs w:val="28"/>
        </w:rPr>
        <w:t xml:space="preserve">», «Беларусь», «Белорусская </w:t>
      </w:r>
      <w:r w:rsidRPr="0072695C">
        <w:rPr>
          <w:rFonts w:ascii="Times New Roman" w:hAnsi="Times New Roman" w:cs="Times New Roman"/>
          <w:sz w:val="28"/>
          <w:szCs w:val="28"/>
          <w:lang w:val="be-BY"/>
        </w:rPr>
        <w:t>э</w:t>
      </w:r>
      <w:r w:rsidRPr="0072695C">
        <w:rPr>
          <w:rFonts w:ascii="Times New Roman" w:hAnsi="Times New Roman" w:cs="Times New Roman"/>
          <w:sz w:val="28"/>
          <w:szCs w:val="28"/>
        </w:rPr>
        <w:t>нциклопедия им.П.Бровки».</w:t>
      </w:r>
    </w:p>
    <w:p w:rsidR="00E41C5D" w:rsidRPr="0072695C" w:rsidRDefault="00E41C5D" w:rsidP="00E41C5D">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В настоящее время право осуществлять издательскую деятельность в современной Беларуси имеют более 500 субъектов: государственных и негосударственных издательств, учебных заведений, издательских центров. Крупнейшими из них являются государственные издательства «Беларусь», «Белорусская </w:t>
      </w:r>
      <w:r w:rsidRPr="0072695C">
        <w:rPr>
          <w:rFonts w:ascii="Times New Roman" w:hAnsi="Times New Roman" w:cs="Times New Roman"/>
          <w:sz w:val="28"/>
          <w:szCs w:val="28"/>
          <w:lang w:val="be-BY"/>
        </w:rPr>
        <w:t>э</w:t>
      </w:r>
      <w:r w:rsidRPr="0072695C">
        <w:rPr>
          <w:rFonts w:ascii="Times New Roman" w:hAnsi="Times New Roman" w:cs="Times New Roman"/>
          <w:sz w:val="28"/>
          <w:szCs w:val="28"/>
        </w:rPr>
        <w:t xml:space="preserve">нциклопедия им. П. Бровки», «Народная асвета», «Вышэйшая школа», «Мастацкая </w:t>
      </w:r>
      <w:r w:rsidRPr="0072695C">
        <w:rPr>
          <w:rFonts w:ascii="Times New Roman" w:hAnsi="Times New Roman" w:cs="Times New Roman"/>
          <w:sz w:val="28"/>
          <w:szCs w:val="28"/>
          <w:lang w:val="be-BY"/>
        </w:rPr>
        <w:t>літаратура</w:t>
      </w:r>
      <w:r w:rsidRPr="0072695C">
        <w:rPr>
          <w:rFonts w:ascii="Times New Roman" w:hAnsi="Times New Roman" w:cs="Times New Roman"/>
          <w:sz w:val="28"/>
          <w:szCs w:val="28"/>
        </w:rPr>
        <w:t>»</w:t>
      </w:r>
      <w:r w:rsidR="00607ED8">
        <w:rPr>
          <w:rFonts w:ascii="Times New Roman" w:hAnsi="Times New Roman" w:cs="Times New Roman"/>
          <w:sz w:val="28"/>
          <w:szCs w:val="28"/>
        </w:rPr>
        <w:t xml:space="preserve"> и др</w:t>
      </w:r>
      <w:r w:rsidRPr="0072695C">
        <w:rPr>
          <w:rFonts w:ascii="Times New Roman" w:hAnsi="Times New Roman" w:cs="Times New Roman"/>
          <w:sz w:val="28"/>
          <w:szCs w:val="28"/>
        </w:rPr>
        <w:t>.</w:t>
      </w:r>
    </w:p>
    <w:p w:rsidR="002350C4" w:rsidRPr="0072695C" w:rsidRDefault="00E41C5D" w:rsidP="002350C4">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Могилевское книгопечатание – уникальный феномен в истории книжной культуры Беларуси и всей Восточной Европы. </w:t>
      </w:r>
      <w:r w:rsidR="002350C4" w:rsidRPr="0072695C">
        <w:rPr>
          <w:rFonts w:ascii="Times New Roman" w:hAnsi="Times New Roman" w:cs="Times New Roman"/>
          <w:sz w:val="28"/>
          <w:szCs w:val="28"/>
        </w:rPr>
        <w:t xml:space="preserve">Могилевщина внесла большой вклад в становление и развитие книгопечатания в Беларуси. После получения </w:t>
      </w:r>
      <w:r w:rsidR="007A038B" w:rsidRPr="0072695C">
        <w:rPr>
          <w:rFonts w:ascii="Times New Roman" w:hAnsi="Times New Roman" w:cs="Times New Roman"/>
          <w:sz w:val="28"/>
          <w:szCs w:val="28"/>
        </w:rPr>
        <w:t>Могилевом</w:t>
      </w:r>
      <w:r w:rsidR="002350C4" w:rsidRPr="0072695C">
        <w:rPr>
          <w:rFonts w:ascii="Times New Roman" w:hAnsi="Times New Roman" w:cs="Times New Roman"/>
          <w:sz w:val="28"/>
          <w:szCs w:val="28"/>
        </w:rPr>
        <w:t xml:space="preserve"> в 1577 г. Магдебургского права начался этап развития типографского дела в </w:t>
      </w:r>
      <w:r w:rsidR="007A038B" w:rsidRPr="0072695C">
        <w:rPr>
          <w:rFonts w:ascii="Times New Roman" w:hAnsi="Times New Roman" w:cs="Times New Roman"/>
          <w:sz w:val="28"/>
          <w:szCs w:val="28"/>
        </w:rPr>
        <w:t>городе</w:t>
      </w:r>
      <w:r w:rsidR="002350C4" w:rsidRPr="0072695C">
        <w:rPr>
          <w:rFonts w:ascii="Times New Roman" w:hAnsi="Times New Roman" w:cs="Times New Roman"/>
          <w:sz w:val="28"/>
          <w:szCs w:val="28"/>
        </w:rPr>
        <w:t xml:space="preserve">. В XVIII–XIX вв. Могилев – заметный центр книгопечатания, в котором </w:t>
      </w:r>
      <w:r w:rsidR="00607ED8">
        <w:rPr>
          <w:rFonts w:ascii="Times New Roman" w:hAnsi="Times New Roman" w:cs="Times New Roman"/>
          <w:sz w:val="28"/>
          <w:szCs w:val="28"/>
        </w:rPr>
        <w:t>издаются</w:t>
      </w:r>
      <w:r w:rsidR="002350C4" w:rsidRPr="0072695C">
        <w:rPr>
          <w:rFonts w:ascii="Times New Roman" w:hAnsi="Times New Roman" w:cs="Times New Roman"/>
          <w:sz w:val="28"/>
          <w:szCs w:val="28"/>
        </w:rPr>
        <w:t xml:space="preserve"> книги на русском, белорусском, польском, французском, латинском языках.</w:t>
      </w:r>
    </w:p>
    <w:p w:rsidR="002350C4" w:rsidRPr="0072695C" w:rsidRDefault="002350C4" w:rsidP="002350C4">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Знаменитый сын Могилевщины – первопечатник Петр Мстиславец – вместе с Иваном Федоровым издал первые русские печатные книги – «Апостол» (Москва, 1564) и «Часовник» (Москва, 1565), а также «Евангелие учительное» (Заблудово, 1569) – первое в Беларуси печатное Евангелие на церковнославянском языке и «Псалтырь» (Вильно, 1576).</w:t>
      </w:r>
    </w:p>
    <w:p w:rsidR="002350C4" w:rsidRPr="0072695C" w:rsidRDefault="002350C4" w:rsidP="002350C4">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Всю свою жизнь посвятил просвещению и издательской деятельности Спиридон Соболь – крупнейший книгопечатник своего времени, уроженец Могилева. В XVII в. основал типографии в Киеве, Кутейно под Оршей, Буйничах</w:t>
      </w:r>
      <w:r w:rsidR="00607ED8">
        <w:rPr>
          <w:rFonts w:ascii="Times New Roman" w:hAnsi="Times New Roman" w:cs="Times New Roman"/>
          <w:sz w:val="28"/>
          <w:szCs w:val="28"/>
        </w:rPr>
        <w:t>;</w:t>
      </w:r>
      <w:r w:rsidRPr="0072695C">
        <w:rPr>
          <w:rFonts w:ascii="Times New Roman" w:hAnsi="Times New Roman" w:cs="Times New Roman"/>
          <w:sz w:val="28"/>
          <w:szCs w:val="28"/>
        </w:rPr>
        <w:t xml:space="preserve"> издавал книги нравственно-назидательного и религиозного содержания, среди которых: «Букварь» – первый печатный учебник, изданный на территории современной Беларуси (Кутейно, 1631), «Псалтырь» (Буйничи, 1635).</w:t>
      </w:r>
    </w:p>
    <w:p w:rsidR="002350C4" w:rsidRPr="0072695C" w:rsidRDefault="002350C4" w:rsidP="002350C4">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Выпущенные С. Соболем «Буквари» оказались чрезвычайно востребованными в белорусском обществе. Как полагают исследователи, они выдавались довольно большими тиражами, однако до нашего времени сохранилось только по одному экземпляру.</w:t>
      </w:r>
    </w:p>
    <w:p w:rsidR="002350C4" w:rsidRPr="0072695C" w:rsidRDefault="002350C4" w:rsidP="002350C4">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За время существования Могилевской братской типографии было выдано свыше 50 церковных, учебных и полемических книг на разных языках, печатал </w:t>
      </w:r>
      <w:r w:rsidRPr="0072695C">
        <w:rPr>
          <w:rFonts w:ascii="Times New Roman" w:hAnsi="Times New Roman" w:cs="Times New Roman"/>
          <w:sz w:val="28"/>
          <w:szCs w:val="28"/>
          <w:lang w:val="be-BY"/>
        </w:rPr>
        <w:t xml:space="preserve">здесь </w:t>
      </w:r>
      <w:r w:rsidRPr="0072695C">
        <w:rPr>
          <w:rFonts w:ascii="Times New Roman" w:hAnsi="Times New Roman" w:cs="Times New Roman"/>
          <w:sz w:val="28"/>
          <w:szCs w:val="28"/>
        </w:rPr>
        <w:t xml:space="preserve">свои произведения могилевский архиепископ Георгий Конисский. </w:t>
      </w:r>
    </w:p>
    <w:p w:rsidR="002350C4" w:rsidRDefault="002350C4" w:rsidP="002350C4">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Особенно активизировалась деятельность типографии в конце XVII в., когда ее возглавил Максим Вощанко – основатель Могилевской школы гравюры. </w:t>
      </w:r>
      <w:r w:rsidRPr="0072695C">
        <w:rPr>
          <w:rFonts w:ascii="Times New Roman" w:hAnsi="Times New Roman" w:cs="Times New Roman"/>
          <w:sz w:val="28"/>
          <w:szCs w:val="28"/>
          <w:lang w:val="be-BY"/>
        </w:rPr>
        <w:t>На протяжении</w:t>
      </w:r>
      <w:r w:rsidRPr="0072695C">
        <w:rPr>
          <w:rFonts w:ascii="Times New Roman" w:hAnsi="Times New Roman" w:cs="Times New Roman"/>
          <w:sz w:val="28"/>
          <w:szCs w:val="28"/>
        </w:rPr>
        <w:t xml:space="preserve"> 1695–1707 гг. он выпустил шесть наименований книг церковного и светского содержания с гравюрами. </w:t>
      </w:r>
    </w:p>
    <w:p w:rsidR="00607ED8" w:rsidRPr="0072695C" w:rsidRDefault="00607ED8" w:rsidP="002350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07ED8">
        <w:rPr>
          <w:rFonts w:ascii="Times New Roman" w:hAnsi="Times New Roman" w:cs="Times New Roman"/>
          <w:sz w:val="28"/>
          <w:szCs w:val="28"/>
        </w:rPr>
        <w:t xml:space="preserve"> 1774 по 1844 гг. </w:t>
      </w:r>
      <w:r>
        <w:rPr>
          <w:rFonts w:ascii="Times New Roman" w:hAnsi="Times New Roman" w:cs="Times New Roman"/>
          <w:sz w:val="28"/>
          <w:szCs w:val="28"/>
        </w:rPr>
        <w:t xml:space="preserve">действовала </w:t>
      </w:r>
      <w:r w:rsidRPr="00607ED8">
        <w:rPr>
          <w:rFonts w:ascii="Times New Roman" w:hAnsi="Times New Roman" w:cs="Times New Roman"/>
          <w:sz w:val="28"/>
          <w:szCs w:val="28"/>
        </w:rPr>
        <w:t xml:space="preserve">Могилевская консисторская, или придворная типография, основателем которой считается могилевский католический епископ Станислав Богуш-Сестранцевич. Типография работала и </w:t>
      </w:r>
      <w:r w:rsidRPr="00607ED8">
        <w:rPr>
          <w:rFonts w:ascii="Times New Roman" w:hAnsi="Times New Roman" w:cs="Times New Roman"/>
          <w:sz w:val="28"/>
          <w:szCs w:val="28"/>
        </w:rPr>
        <w:lastRenderedPageBreak/>
        <w:t>занималась издательством духовной, светской и научной литературы на разных языках. После воссоединения с Российской империей именно в ней положено начало книгопечатания гражданским шрифтом в Беларуси.</w:t>
      </w:r>
    </w:p>
    <w:p w:rsidR="002350C4" w:rsidRPr="0072695C" w:rsidRDefault="002350C4" w:rsidP="002350C4">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В XIX в. третья часть всех изданных на территории Беларуси книг печаталась в Могилевской губернской типографии. </w:t>
      </w:r>
    </w:p>
    <w:p w:rsidR="002350C4" w:rsidRPr="0072695C" w:rsidRDefault="002350C4" w:rsidP="002350C4">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На начало ХХ в. Могилев – крупный книгоиздательской центр Беларуси, второй после Минска. Действует 10 полиграфических предприятий.</w:t>
      </w:r>
    </w:p>
    <w:p w:rsidR="002350C4" w:rsidRPr="0072695C" w:rsidRDefault="002350C4" w:rsidP="002350C4">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Во время Великой Отечественной войны на территории Могилевской области действовали подпольные типографии, где выпускали газеты, листовки, брошюры, призывающие к усилению всенародной борьбы с врагом.</w:t>
      </w:r>
    </w:p>
    <w:p w:rsidR="002350C4" w:rsidRPr="0072695C" w:rsidRDefault="002350C4" w:rsidP="002350C4">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Сейчас в </w:t>
      </w:r>
      <w:r w:rsidR="007A038B" w:rsidRPr="0072695C">
        <w:rPr>
          <w:rFonts w:ascii="Times New Roman" w:hAnsi="Times New Roman" w:cs="Times New Roman"/>
          <w:sz w:val="28"/>
          <w:szCs w:val="28"/>
        </w:rPr>
        <w:t xml:space="preserve">области </w:t>
      </w:r>
      <w:r w:rsidRPr="0072695C">
        <w:rPr>
          <w:rFonts w:ascii="Times New Roman" w:hAnsi="Times New Roman" w:cs="Times New Roman"/>
          <w:sz w:val="28"/>
          <w:szCs w:val="28"/>
        </w:rPr>
        <w:t>работа</w:t>
      </w:r>
      <w:r w:rsidR="007A038B" w:rsidRPr="0072695C">
        <w:rPr>
          <w:rFonts w:ascii="Times New Roman" w:hAnsi="Times New Roman" w:cs="Times New Roman"/>
          <w:sz w:val="28"/>
          <w:szCs w:val="28"/>
        </w:rPr>
        <w:t>ю</w:t>
      </w:r>
      <w:r w:rsidRPr="0072695C">
        <w:rPr>
          <w:rFonts w:ascii="Times New Roman" w:hAnsi="Times New Roman" w:cs="Times New Roman"/>
          <w:sz w:val="28"/>
          <w:szCs w:val="28"/>
        </w:rPr>
        <w:t xml:space="preserve">т </w:t>
      </w:r>
      <w:r w:rsidR="007A038B" w:rsidRPr="0072695C">
        <w:rPr>
          <w:rFonts w:ascii="Times New Roman" w:hAnsi="Times New Roman" w:cs="Times New Roman"/>
          <w:sz w:val="28"/>
          <w:szCs w:val="28"/>
        </w:rPr>
        <w:t>2 крупны</w:t>
      </w:r>
      <w:r w:rsidR="00E41C5D" w:rsidRPr="0072695C">
        <w:rPr>
          <w:rFonts w:ascii="Times New Roman" w:hAnsi="Times New Roman" w:cs="Times New Roman"/>
          <w:sz w:val="28"/>
          <w:szCs w:val="28"/>
        </w:rPr>
        <w:t>е</w:t>
      </w:r>
      <w:r w:rsidR="007A038B" w:rsidRPr="0072695C">
        <w:rPr>
          <w:rFonts w:ascii="Times New Roman" w:hAnsi="Times New Roman" w:cs="Times New Roman"/>
          <w:sz w:val="28"/>
          <w:szCs w:val="28"/>
        </w:rPr>
        <w:t xml:space="preserve"> государственны</w:t>
      </w:r>
      <w:r w:rsidR="00E41C5D" w:rsidRPr="0072695C">
        <w:rPr>
          <w:rFonts w:ascii="Times New Roman" w:hAnsi="Times New Roman" w:cs="Times New Roman"/>
          <w:sz w:val="28"/>
          <w:szCs w:val="28"/>
        </w:rPr>
        <w:t>е</w:t>
      </w:r>
      <w:r w:rsidR="007A038B" w:rsidRPr="0072695C">
        <w:rPr>
          <w:rFonts w:ascii="Times New Roman" w:hAnsi="Times New Roman" w:cs="Times New Roman"/>
          <w:sz w:val="28"/>
          <w:szCs w:val="28"/>
        </w:rPr>
        <w:t xml:space="preserve"> типографии: </w:t>
      </w:r>
      <w:r w:rsidRPr="0072695C">
        <w:rPr>
          <w:rFonts w:ascii="Times New Roman" w:hAnsi="Times New Roman" w:cs="Times New Roman"/>
          <w:sz w:val="28"/>
          <w:szCs w:val="28"/>
        </w:rPr>
        <w:t>Могилевская областная укрупненная типография имени С. Соболя</w:t>
      </w:r>
      <w:r w:rsidR="007A038B" w:rsidRPr="0072695C">
        <w:rPr>
          <w:rFonts w:ascii="Times New Roman" w:hAnsi="Times New Roman" w:cs="Times New Roman"/>
          <w:sz w:val="28"/>
          <w:szCs w:val="28"/>
        </w:rPr>
        <w:t>, Бобруйская укрупненная типография им А.Т. Непогодина</w:t>
      </w:r>
      <w:r w:rsidRPr="0072695C">
        <w:rPr>
          <w:rFonts w:ascii="Times New Roman" w:hAnsi="Times New Roman" w:cs="Times New Roman"/>
          <w:sz w:val="28"/>
          <w:szCs w:val="28"/>
        </w:rPr>
        <w:t>)</w:t>
      </w:r>
      <w:r w:rsidR="007A038B" w:rsidRPr="0072695C">
        <w:rPr>
          <w:rFonts w:ascii="Times New Roman" w:hAnsi="Times New Roman" w:cs="Times New Roman"/>
          <w:sz w:val="28"/>
          <w:szCs w:val="28"/>
        </w:rPr>
        <w:t xml:space="preserve">, а также ряд </w:t>
      </w:r>
      <w:r w:rsidR="00607ED8">
        <w:rPr>
          <w:rFonts w:ascii="Times New Roman" w:hAnsi="Times New Roman" w:cs="Times New Roman"/>
          <w:sz w:val="28"/>
          <w:szCs w:val="28"/>
        </w:rPr>
        <w:t>негосударственных</w:t>
      </w:r>
      <w:r w:rsidR="007A038B" w:rsidRPr="0072695C">
        <w:rPr>
          <w:rFonts w:ascii="Times New Roman" w:hAnsi="Times New Roman" w:cs="Times New Roman"/>
          <w:sz w:val="28"/>
          <w:szCs w:val="28"/>
        </w:rPr>
        <w:t xml:space="preserve"> типографий</w:t>
      </w:r>
      <w:r w:rsidR="00607ED8">
        <w:rPr>
          <w:rFonts w:ascii="Times New Roman" w:hAnsi="Times New Roman" w:cs="Times New Roman"/>
          <w:sz w:val="28"/>
          <w:szCs w:val="28"/>
        </w:rPr>
        <w:t xml:space="preserve"> и издательских центров</w:t>
      </w:r>
      <w:r w:rsidRPr="0072695C">
        <w:rPr>
          <w:rFonts w:ascii="Times New Roman" w:hAnsi="Times New Roman" w:cs="Times New Roman"/>
          <w:sz w:val="28"/>
          <w:szCs w:val="28"/>
        </w:rPr>
        <w:t>.</w:t>
      </w:r>
    </w:p>
    <w:p w:rsidR="0072695C" w:rsidRDefault="0072695C" w:rsidP="0072695C">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С 1994 г. в стране проводится День белорусской письменности, призванный повышать престиж письменности как основы многовековой культуры. Праздник – дань глубокого уважения великим белорусским просветителям. Традиционно он проводится в первое воскресенье сентября в городах, являющихся историческими центрами культуры, науки, литературы и книгопечатания: Полоцке, Турове, Несвиже, Мстиславле, Шклове и др. </w:t>
      </w:r>
    </w:p>
    <w:p w:rsidR="0072695C" w:rsidRPr="0072695C" w:rsidRDefault="0072695C" w:rsidP="0072695C">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В 2017г. праздник пройдет в Полоцке – на родине Франциска Скорины.</w:t>
      </w:r>
    </w:p>
    <w:p w:rsidR="00ED5473" w:rsidRPr="0072695C" w:rsidRDefault="00ED5473" w:rsidP="00ED5473">
      <w:pPr>
        <w:spacing w:after="0" w:line="240" w:lineRule="auto"/>
        <w:ind w:firstLine="709"/>
        <w:jc w:val="both"/>
        <w:rPr>
          <w:rFonts w:ascii="Times New Roman" w:hAnsi="Times New Roman" w:cs="Times New Roman"/>
          <w:sz w:val="28"/>
          <w:szCs w:val="28"/>
        </w:rPr>
      </w:pPr>
      <w:r w:rsidRPr="0072695C">
        <w:rPr>
          <w:rFonts w:ascii="Times New Roman" w:hAnsi="Times New Roman" w:cs="Times New Roman"/>
          <w:sz w:val="28"/>
          <w:szCs w:val="28"/>
        </w:rPr>
        <w:t xml:space="preserve">Дата 500-летия белорусского книгопечатания имеет мировую значимость и внесена в календарь памятных дат ЮНЕСКО. </w:t>
      </w:r>
    </w:p>
    <w:p w:rsidR="002350C4" w:rsidRDefault="002350C4" w:rsidP="002350C4">
      <w:pPr>
        <w:spacing w:after="0" w:line="240" w:lineRule="auto"/>
        <w:ind w:firstLine="709"/>
        <w:jc w:val="both"/>
        <w:rPr>
          <w:rFonts w:ascii="Times New Roman" w:hAnsi="Times New Roman" w:cs="Times New Roman"/>
          <w:sz w:val="26"/>
          <w:szCs w:val="26"/>
        </w:rPr>
      </w:pPr>
    </w:p>
    <w:p w:rsidR="002350C4" w:rsidRDefault="002350C4" w:rsidP="002350C4">
      <w:pPr>
        <w:spacing w:after="0" w:line="240" w:lineRule="auto"/>
        <w:ind w:firstLine="709"/>
        <w:jc w:val="both"/>
        <w:rPr>
          <w:rFonts w:ascii="Times New Roman" w:hAnsi="Times New Roman" w:cs="Times New Roman"/>
          <w:sz w:val="26"/>
          <w:szCs w:val="26"/>
        </w:rPr>
      </w:pPr>
    </w:p>
    <w:p w:rsidR="002350C4" w:rsidRDefault="002350C4" w:rsidP="002350C4">
      <w:pPr>
        <w:spacing w:after="0" w:line="240" w:lineRule="auto"/>
        <w:ind w:firstLine="709"/>
        <w:jc w:val="both"/>
        <w:rPr>
          <w:rFonts w:ascii="Times New Roman" w:hAnsi="Times New Roman" w:cs="Times New Roman"/>
          <w:sz w:val="26"/>
          <w:szCs w:val="26"/>
        </w:rPr>
      </w:pPr>
    </w:p>
    <w:p w:rsidR="007F7CFC" w:rsidRDefault="007F7CFC" w:rsidP="002350C4">
      <w:pPr>
        <w:spacing w:after="0" w:line="240" w:lineRule="auto"/>
        <w:ind w:firstLine="709"/>
        <w:jc w:val="both"/>
        <w:rPr>
          <w:rFonts w:ascii="Times New Roman" w:hAnsi="Times New Roman" w:cs="Times New Roman"/>
          <w:sz w:val="26"/>
          <w:szCs w:val="26"/>
        </w:rPr>
      </w:pPr>
    </w:p>
    <w:p w:rsidR="007F7CFC" w:rsidRDefault="007F7CFC" w:rsidP="002350C4">
      <w:pPr>
        <w:spacing w:after="0" w:line="240" w:lineRule="auto"/>
        <w:ind w:firstLine="709"/>
        <w:jc w:val="both"/>
        <w:rPr>
          <w:rFonts w:ascii="Times New Roman" w:hAnsi="Times New Roman" w:cs="Times New Roman"/>
          <w:sz w:val="26"/>
          <w:szCs w:val="26"/>
        </w:rPr>
      </w:pPr>
    </w:p>
    <w:p w:rsidR="007F7CFC" w:rsidRDefault="007F7CF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BD5AC2" w:rsidRDefault="00BD5AC2" w:rsidP="002350C4">
      <w:pPr>
        <w:spacing w:after="0" w:line="240" w:lineRule="auto"/>
        <w:ind w:firstLine="709"/>
        <w:jc w:val="both"/>
        <w:rPr>
          <w:rFonts w:ascii="Times New Roman" w:hAnsi="Times New Roman" w:cs="Times New Roman"/>
          <w:sz w:val="26"/>
          <w:szCs w:val="26"/>
        </w:rPr>
      </w:pPr>
    </w:p>
    <w:p w:rsidR="00BD5AC2" w:rsidRDefault="00BD5AC2" w:rsidP="002350C4">
      <w:pPr>
        <w:spacing w:after="0" w:line="240" w:lineRule="auto"/>
        <w:ind w:firstLine="709"/>
        <w:jc w:val="both"/>
        <w:rPr>
          <w:rFonts w:ascii="Times New Roman" w:hAnsi="Times New Roman" w:cs="Times New Roman"/>
          <w:sz w:val="26"/>
          <w:szCs w:val="26"/>
        </w:rPr>
      </w:pPr>
    </w:p>
    <w:p w:rsidR="00BD5AC2" w:rsidRDefault="00BD5AC2" w:rsidP="002350C4">
      <w:pPr>
        <w:spacing w:after="0" w:line="240" w:lineRule="auto"/>
        <w:ind w:firstLine="709"/>
        <w:jc w:val="both"/>
        <w:rPr>
          <w:rFonts w:ascii="Times New Roman" w:hAnsi="Times New Roman" w:cs="Times New Roman"/>
          <w:sz w:val="26"/>
          <w:szCs w:val="26"/>
        </w:rPr>
      </w:pPr>
    </w:p>
    <w:p w:rsidR="00BD5AC2" w:rsidRDefault="00BD5AC2" w:rsidP="002350C4">
      <w:pPr>
        <w:spacing w:after="0" w:line="240" w:lineRule="auto"/>
        <w:ind w:firstLine="709"/>
        <w:jc w:val="both"/>
        <w:rPr>
          <w:rFonts w:ascii="Times New Roman" w:hAnsi="Times New Roman" w:cs="Times New Roman"/>
          <w:sz w:val="26"/>
          <w:szCs w:val="26"/>
        </w:rPr>
      </w:pPr>
    </w:p>
    <w:p w:rsidR="00BD5AC2" w:rsidRDefault="00BD5AC2" w:rsidP="002350C4">
      <w:pPr>
        <w:spacing w:after="0" w:line="240" w:lineRule="auto"/>
        <w:ind w:firstLine="709"/>
        <w:jc w:val="both"/>
        <w:rPr>
          <w:rFonts w:ascii="Times New Roman" w:hAnsi="Times New Roman" w:cs="Times New Roman"/>
          <w:sz w:val="26"/>
          <w:szCs w:val="26"/>
        </w:rPr>
      </w:pPr>
    </w:p>
    <w:p w:rsidR="00BD5AC2" w:rsidRDefault="00BD5AC2" w:rsidP="002350C4">
      <w:pPr>
        <w:spacing w:after="0" w:line="240" w:lineRule="auto"/>
        <w:ind w:firstLine="709"/>
        <w:jc w:val="both"/>
        <w:rPr>
          <w:rFonts w:ascii="Times New Roman" w:hAnsi="Times New Roman" w:cs="Times New Roman"/>
          <w:sz w:val="26"/>
          <w:szCs w:val="26"/>
        </w:rPr>
      </w:pPr>
    </w:p>
    <w:p w:rsidR="00BD5AC2" w:rsidRDefault="00BD5AC2"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72695C" w:rsidRDefault="0072695C" w:rsidP="002350C4">
      <w:pPr>
        <w:spacing w:after="0" w:line="240" w:lineRule="auto"/>
        <w:ind w:firstLine="709"/>
        <w:jc w:val="both"/>
        <w:rPr>
          <w:rFonts w:ascii="Times New Roman" w:hAnsi="Times New Roman" w:cs="Times New Roman"/>
          <w:sz w:val="26"/>
          <w:szCs w:val="26"/>
        </w:rPr>
      </w:pPr>
    </w:p>
    <w:p w:rsidR="001B05BF" w:rsidRDefault="00607ED8" w:rsidP="00607ED8">
      <w:pPr>
        <w:spacing w:after="0" w:line="240" w:lineRule="auto"/>
        <w:jc w:val="right"/>
        <w:rPr>
          <w:rFonts w:ascii="Times New Roman" w:eastAsia="Times New Roman" w:hAnsi="Times New Roman" w:cs="Arial"/>
          <w:b/>
          <w:bCs/>
          <w:i/>
          <w:iCs/>
          <w:color w:val="000000"/>
          <w:sz w:val="28"/>
          <w:szCs w:val="28"/>
          <w:lang w:eastAsia="ru-RU"/>
        </w:rPr>
      </w:pPr>
      <w:r>
        <w:rPr>
          <w:rFonts w:ascii="Times New Roman" w:eastAsia="Times New Roman" w:hAnsi="Times New Roman" w:cs="Arial"/>
          <w:b/>
          <w:bCs/>
          <w:i/>
          <w:iCs/>
          <w:color w:val="000000"/>
          <w:sz w:val="28"/>
          <w:szCs w:val="28"/>
          <w:lang w:eastAsia="ru-RU"/>
        </w:rPr>
        <w:lastRenderedPageBreak/>
        <w:t>Справочно:</w:t>
      </w:r>
    </w:p>
    <w:p w:rsidR="00607ED8" w:rsidRDefault="00607ED8" w:rsidP="00607ED8">
      <w:pPr>
        <w:spacing w:after="0" w:line="240" w:lineRule="auto"/>
        <w:jc w:val="right"/>
        <w:rPr>
          <w:rFonts w:ascii="Times New Roman" w:eastAsia="Times New Roman" w:hAnsi="Times New Roman" w:cs="Arial"/>
          <w:b/>
          <w:bCs/>
          <w:i/>
          <w:iCs/>
          <w:color w:val="000000"/>
          <w:sz w:val="28"/>
          <w:szCs w:val="28"/>
          <w:lang w:eastAsia="ru-RU"/>
        </w:rPr>
      </w:pPr>
    </w:p>
    <w:p w:rsidR="00607ED8" w:rsidRPr="00607ED8" w:rsidRDefault="00607ED8" w:rsidP="00537F27">
      <w:pPr>
        <w:spacing w:after="0" w:line="240" w:lineRule="auto"/>
        <w:jc w:val="center"/>
        <w:rPr>
          <w:rFonts w:ascii="Times New Roman" w:eastAsia="Times New Roman" w:hAnsi="Times New Roman" w:cs="Arial"/>
          <w:b/>
          <w:bCs/>
          <w:iCs/>
          <w:color w:val="000000"/>
          <w:sz w:val="28"/>
          <w:szCs w:val="28"/>
          <w:lang w:eastAsia="ru-RU"/>
        </w:rPr>
      </w:pPr>
      <w:r w:rsidRPr="00607ED8">
        <w:rPr>
          <w:rFonts w:ascii="Times New Roman" w:eastAsia="Times New Roman" w:hAnsi="Times New Roman" w:cs="Arial"/>
          <w:b/>
          <w:bCs/>
          <w:iCs/>
          <w:color w:val="000000"/>
          <w:sz w:val="28"/>
          <w:szCs w:val="28"/>
          <w:lang w:eastAsia="ru-RU"/>
        </w:rPr>
        <w:t xml:space="preserve">СТРАХОВАНИЕ С ЗАБОТОЙ О ДЕТЯХ. </w:t>
      </w:r>
    </w:p>
    <w:p w:rsidR="00537F27" w:rsidRDefault="00607ED8" w:rsidP="00537F27">
      <w:pPr>
        <w:spacing w:after="0" w:line="240" w:lineRule="auto"/>
        <w:jc w:val="center"/>
        <w:rPr>
          <w:rFonts w:ascii="Times New Roman" w:eastAsia="Times New Roman" w:hAnsi="Times New Roman" w:cs="Arial"/>
          <w:b/>
          <w:bCs/>
          <w:i/>
          <w:iCs/>
          <w:color w:val="000000"/>
          <w:sz w:val="28"/>
          <w:szCs w:val="28"/>
          <w:lang w:eastAsia="ru-RU"/>
        </w:rPr>
      </w:pPr>
      <w:r w:rsidRPr="00607ED8">
        <w:rPr>
          <w:rFonts w:ascii="Times New Roman" w:eastAsia="Times New Roman" w:hAnsi="Times New Roman" w:cs="Arial"/>
          <w:b/>
          <w:bCs/>
          <w:iCs/>
          <w:color w:val="000000"/>
          <w:sz w:val="28"/>
          <w:szCs w:val="28"/>
          <w:lang w:eastAsia="ru-RU"/>
        </w:rPr>
        <w:t>ЗАЩИТА ЖИЗНИ И ЗДОРОВЬЯ ВЕЛОСИПЕДИСТОВ</w:t>
      </w:r>
    </w:p>
    <w:p w:rsidR="00537F27" w:rsidRDefault="00537F27" w:rsidP="004E1569">
      <w:pPr>
        <w:spacing w:after="0" w:line="240" w:lineRule="auto"/>
        <w:ind w:firstLine="709"/>
        <w:jc w:val="both"/>
        <w:rPr>
          <w:rFonts w:ascii="Times New Roman" w:eastAsia="Times New Roman" w:hAnsi="Times New Roman" w:cs="Arial"/>
          <w:b/>
          <w:bCs/>
          <w:i/>
          <w:iCs/>
          <w:color w:val="000000"/>
          <w:sz w:val="28"/>
          <w:szCs w:val="28"/>
          <w:lang w:eastAsia="ru-RU"/>
        </w:rPr>
      </w:pPr>
    </w:p>
    <w:p w:rsidR="004E1569" w:rsidRPr="00FF21F1" w:rsidRDefault="0046349D" w:rsidP="00FF21F1">
      <w:pPr>
        <w:spacing w:after="0" w:line="240" w:lineRule="auto"/>
        <w:ind w:firstLine="709"/>
        <w:jc w:val="both"/>
        <w:rPr>
          <w:rFonts w:ascii="Times New Roman" w:eastAsia="Times New Roman" w:hAnsi="Times New Roman" w:cs="Arial"/>
          <w:bCs/>
          <w:iCs/>
          <w:color w:val="000000"/>
          <w:sz w:val="28"/>
          <w:szCs w:val="28"/>
          <w:lang w:eastAsia="ru-RU"/>
        </w:rPr>
      </w:pPr>
      <w:r w:rsidRPr="0046349D">
        <w:rPr>
          <w:rFonts w:ascii="Times New Roman" w:eastAsia="Times New Roman" w:hAnsi="Times New Roman" w:cs="Arial"/>
          <w:bCs/>
          <w:iCs/>
          <w:color w:val="000000"/>
          <w:sz w:val="28"/>
          <w:szCs w:val="28"/>
          <w:lang w:eastAsia="ru-RU"/>
        </w:rPr>
        <w:t xml:space="preserve">Лето для ребенка – пора новых открытий, развлечений, познания мира.  </w:t>
      </w:r>
      <w:r w:rsidR="00FF21F1">
        <w:rPr>
          <w:rFonts w:ascii="Times New Roman" w:eastAsia="Times New Roman" w:hAnsi="Times New Roman" w:cs="Arial"/>
          <w:bCs/>
          <w:iCs/>
          <w:color w:val="000000"/>
          <w:sz w:val="28"/>
          <w:szCs w:val="28"/>
          <w:lang w:eastAsia="ru-RU"/>
        </w:rPr>
        <w:t xml:space="preserve"> </w:t>
      </w:r>
      <w:r>
        <w:rPr>
          <w:rFonts w:ascii="Times New Roman" w:eastAsia="Times New Roman" w:hAnsi="Times New Roman" w:cs="Arial"/>
          <w:bCs/>
          <w:iCs/>
          <w:color w:val="000000"/>
          <w:sz w:val="28"/>
          <w:szCs w:val="28"/>
          <w:lang w:eastAsia="ru-RU"/>
        </w:rPr>
        <w:t>Но</w:t>
      </w:r>
      <w:r w:rsidR="002B079A">
        <w:rPr>
          <w:rFonts w:ascii="Times New Roman" w:eastAsia="Times New Roman" w:hAnsi="Times New Roman" w:cs="Arial"/>
          <w:bCs/>
          <w:iCs/>
          <w:color w:val="000000"/>
          <w:sz w:val="28"/>
          <w:szCs w:val="28"/>
          <w:lang w:eastAsia="ru-RU"/>
        </w:rPr>
        <w:t xml:space="preserve"> </w:t>
      </w:r>
      <w:r>
        <w:rPr>
          <w:rFonts w:ascii="Times New Roman" w:eastAsia="Times New Roman" w:hAnsi="Times New Roman" w:cs="Arial"/>
          <w:bCs/>
          <w:iCs/>
          <w:color w:val="000000"/>
          <w:sz w:val="28"/>
          <w:szCs w:val="28"/>
          <w:lang w:eastAsia="ru-RU"/>
        </w:rPr>
        <w:t xml:space="preserve">оно быстро заканчивается. </w:t>
      </w:r>
      <w:r w:rsidR="002B079A">
        <w:rPr>
          <w:rFonts w:ascii="Times New Roman" w:eastAsia="Times New Roman" w:hAnsi="Times New Roman" w:cs="Arial"/>
          <w:bCs/>
          <w:iCs/>
          <w:color w:val="000000"/>
          <w:sz w:val="28"/>
          <w:szCs w:val="28"/>
          <w:lang w:eastAsia="ru-RU"/>
        </w:rPr>
        <w:t>И уже с</w:t>
      </w:r>
      <w:r>
        <w:rPr>
          <w:rFonts w:ascii="Times New Roman" w:eastAsia="Times New Roman" w:hAnsi="Times New Roman" w:cs="Arial"/>
          <w:bCs/>
          <w:iCs/>
          <w:color w:val="000000"/>
          <w:sz w:val="28"/>
          <w:szCs w:val="28"/>
          <w:lang w:eastAsia="ru-RU"/>
        </w:rPr>
        <w:t xml:space="preserve">овсем скоро начнется новый учебный год и на улицы городов из летних лагерей и деревень вернутся дети. </w:t>
      </w:r>
      <w:r w:rsidR="00C71296">
        <w:rPr>
          <w:rFonts w:ascii="Times New Roman" w:eastAsia="Times New Roman" w:hAnsi="Times New Roman" w:cs="Arial"/>
          <w:bCs/>
          <w:iCs/>
          <w:color w:val="000000"/>
          <w:sz w:val="28"/>
          <w:szCs w:val="28"/>
          <w:lang w:eastAsia="ru-RU"/>
        </w:rPr>
        <w:t>А это</w:t>
      </w:r>
      <w:r w:rsidR="00A71AD2">
        <w:rPr>
          <w:rFonts w:ascii="Times New Roman" w:eastAsia="Times New Roman" w:hAnsi="Times New Roman" w:cs="Arial"/>
          <w:bCs/>
          <w:iCs/>
          <w:color w:val="000000"/>
          <w:sz w:val="28"/>
          <w:szCs w:val="28"/>
          <w:lang w:eastAsia="ru-RU"/>
        </w:rPr>
        <w:t xml:space="preserve"> –</w:t>
      </w:r>
      <w:r w:rsidR="00C71296">
        <w:rPr>
          <w:rFonts w:ascii="Times New Roman" w:eastAsia="Times New Roman" w:hAnsi="Times New Roman" w:cs="Arial"/>
          <w:bCs/>
          <w:iCs/>
          <w:color w:val="000000"/>
          <w:sz w:val="28"/>
          <w:szCs w:val="28"/>
          <w:lang w:eastAsia="ru-RU"/>
        </w:rPr>
        <w:t xml:space="preserve"> </w:t>
      </w:r>
      <w:r w:rsidR="00A71AD2">
        <w:rPr>
          <w:rFonts w:ascii="Times New Roman" w:eastAsia="Times New Roman" w:hAnsi="Times New Roman" w:cs="Arial"/>
          <w:bCs/>
          <w:iCs/>
          <w:color w:val="000000"/>
          <w:sz w:val="28"/>
          <w:szCs w:val="28"/>
          <w:lang w:eastAsia="ru-RU"/>
        </w:rPr>
        <w:t>уроки физкультуры в школе, посещение спортивных и хореографических кружков, различных секций, участие в соревнованиях, езда</w:t>
      </w:r>
      <w:r w:rsidR="00A71AD2" w:rsidRPr="00FF21F1">
        <w:rPr>
          <w:rFonts w:ascii="Times New Roman" w:eastAsia="Times New Roman" w:hAnsi="Times New Roman" w:cs="Arial"/>
          <w:bCs/>
          <w:iCs/>
          <w:color w:val="000000"/>
          <w:sz w:val="28"/>
          <w:szCs w:val="28"/>
          <w:lang w:eastAsia="ru-RU"/>
        </w:rPr>
        <w:t xml:space="preserve"> </w:t>
      </w:r>
      <w:r w:rsidR="00E54AD3">
        <w:rPr>
          <w:rFonts w:ascii="Times New Roman" w:eastAsia="Times New Roman" w:hAnsi="Times New Roman" w:cs="Arial"/>
          <w:bCs/>
          <w:iCs/>
          <w:color w:val="000000"/>
          <w:sz w:val="28"/>
          <w:szCs w:val="28"/>
          <w:lang w:eastAsia="ru-RU"/>
        </w:rPr>
        <w:t xml:space="preserve">на </w:t>
      </w:r>
      <w:r w:rsidR="00A71AD2" w:rsidRPr="00FF21F1">
        <w:rPr>
          <w:rFonts w:ascii="Times New Roman" w:eastAsia="Times New Roman" w:hAnsi="Times New Roman" w:cs="Arial"/>
          <w:bCs/>
          <w:iCs/>
          <w:color w:val="000000"/>
          <w:sz w:val="28"/>
          <w:szCs w:val="28"/>
          <w:lang w:eastAsia="ru-RU"/>
        </w:rPr>
        <w:t>велосипедах</w:t>
      </w:r>
      <w:r w:rsidR="00A71AD2">
        <w:rPr>
          <w:rFonts w:ascii="Times New Roman" w:eastAsia="Times New Roman" w:hAnsi="Times New Roman" w:cs="Arial"/>
          <w:bCs/>
          <w:iCs/>
          <w:color w:val="000000"/>
          <w:sz w:val="28"/>
          <w:szCs w:val="28"/>
          <w:lang w:eastAsia="ru-RU"/>
        </w:rPr>
        <w:t xml:space="preserve">,  </w:t>
      </w:r>
      <w:r w:rsidR="00C71296">
        <w:rPr>
          <w:rFonts w:ascii="Times New Roman" w:eastAsia="Times New Roman" w:hAnsi="Times New Roman" w:cs="Arial"/>
          <w:bCs/>
          <w:iCs/>
          <w:color w:val="000000"/>
          <w:sz w:val="28"/>
          <w:szCs w:val="28"/>
          <w:lang w:eastAsia="ru-RU"/>
        </w:rPr>
        <w:t>и</w:t>
      </w:r>
      <w:r w:rsidR="00FF21F1" w:rsidRPr="00FF21F1">
        <w:rPr>
          <w:rFonts w:ascii="Times New Roman" w:eastAsia="Times New Roman" w:hAnsi="Times New Roman" w:cs="Arial"/>
          <w:bCs/>
          <w:iCs/>
          <w:color w:val="000000"/>
          <w:sz w:val="28"/>
          <w:szCs w:val="28"/>
          <w:lang w:eastAsia="ru-RU"/>
        </w:rPr>
        <w:t xml:space="preserve">гры на детских площадках с </w:t>
      </w:r>
      <w:r w:rsidR="002157F9">
        <w:rPr>
          <w:rFonts w:ascii="Times New Roman" w:eastAsia="Times New Roman" w:hAnsi="Times New Roman" w:cs="Arial"/>
          <w:bCs/>
          <w:iCs/>
          <w:color w:val="000000"/>
          <w:sz w:val="28"/>
          <w:szCs w:val="28"/>
          <w:lang w:eastAsia="ru-RU"/>
        </w:rPr>
        <w:t xml:space="preserve">зачастую </w:t>
      </w:r>
      <w:r w:rsidR="00FF21F1" w:rsidRPr="00FF21F1">
        <w:rPr>
          <w:rFonts w:ascii="Times New Roman" w:eastAsia="Times New Roman" w:hAnsi="Times New Roman" w:cs="Arial"/>
          <w:bCs/>
          <w:iCs/>
          <w:color w:val="000000"/>
          <w:sz w:val="28"/>
          <w:szCs w:val="28"/>
          <w:lang w:eastAsia="ru-RU"/>
        </w:rPr>
        <w:t>устаревшими и изношенными кон</w:t>
      </w:r>
      <w:r>
        <w:rPr>
          <w:rFonts w:ascii="Times New Roman" w:eastAsia="Times New Roman" w:hAnsi="Times New Roman" w:cs="Arial"/>
          <w:bCs/>
          <w:iCs/>
          <w:color w:val="000000"/>
          <w:sz w:val="28"/>
          <w:szCs w:val="28"/>
          <w:lang w:eastAsia="ru-RU"/>
        </w:rPr>
        <w:t>струкциями</w:t>
      </w:r>
      <w:r w:rsidR="00FF21F1" w:rsidRPr="00FF21F1">
        <w:rPr>
          <w:rFonts w:ascii="Times New Roman" w:eastAsia="Times New Roman" w:hAnsi="Times New Roman" w:cs="Arial"/>
          <w:bCs/>
          <w:iCs/>
          <w:color w:val="000000"/>
          <w:sz w:val="28"/>
          <w:szCs w:val="28"/>
          <w:lang w:eastAsia="ru-RU"/>
        </w:rPr>
        <w:t xml:space="preserve">. От царапин, ушибов и вывихов любимое чадо не убережешь, как ни старайся. А вот минимизировать </w:t>
      </w:r>
      <w:r w:rsidR="00192577">
        <w:rPr>
          <w:rFonts w:ascii="Times New Roman" w:eastAsia="Times New Roman" w:hAnsi="Times New Roman" w:cs="Arial"/>
          <w:bCs/>
          <w:iCs/>
          <w:color w:val="000000"/>
          <w:sz w:val="28"/>
          <w:szCs w:val="28"/>
          <w:lang w:eastAsia="ru-RU"/>
        </w:rPr>
        <w:t>негативные</w:t>
      </w:r>
      <w:r w:rsidR="00FF21F1" w:rsidRPr="00FF21F1">
        <w:rPr>
          <w:rFonts w:ascii="Times New Roman" w:eastAsia="Times New Roman" w:hAnsi="Times New Roman" w:cs="Arial"/>
          <w:bCs/>
          <w:iCs/>
          <w:color w:val="000000"/>
          <w:sz w:val="28"/>
          <w:szCs w:val="28"/>
          <w:lang w:eastAsia="ru-RU"/>
        </w:rPr>
        <w:t xml:space="preserve"> последствия родителям вполне под силу.</w:t>
      </w:r>
      <w:r w:rsidR="00FF21F1">
        <w:rPr>
          <w:rFonts w:ascii="Times New Roman" w:eastAsia="Times New Roman" w:hAnsi="Times New Roman" w:cs="Arial"/>
          <w:bCs/>
          <w:iCs/>
          <w:color w:val="000000"/>
          <w:sz w:val="28"/>
          <w:szCs w:val="28"/>
          <w:lang w:eastAsia="ru-RU"/>
        </w:rPr>
        <w:t xml:space="preserve"> </w:t>
      </w:r>
      <w:r w:rsidR="004E1569" w:rsidRPr="004E1569">
        <w:rPr>
          <w:rFonts w:ascii="Times New Roman" w:eastAsia="Times New Roman" w:hAnsi="Times New Roman" w:cs="Arial"/>
          <w:color w:val="000000"/>
          <w:sz w:val="28"/>
          <w:szCs w:val="28"/>
          <w:lang w:eastAsia="ru-RU"/>
        </w:rPr>
        <w:t>И здесь не последнюю роль играет страхование. </w:t>
      </w:r>
    </w:p>
    <w:p w:rsidR="004E1569" w:rsidRPr="004F771F" w:rsidRDefault="004E1569" w:rsidP="004E1569">
      <w:pPr>
        <w:pStyle w:val="a3"/>
        <w:keepLines/>
        <w:shd w:val="clear" w:color="auto" w:fill="FFFFFF"/>
        <w:spacing w:before="0" w:beforeAutospacing="0" w:after="0" w:afterAutospacing="0" w:line="300" w:lineRule="atLeast"/>
        <w:ind w:firstLine="709"/>
        <w:jc w:val="both"/>
        <w:rPr>
          <w:color w:val="000000" w:themeColor="text1"/>
          <w:sz w:val="28"/>
          <w:szCs w:val="28"/>
          <w:shd w:val="clear" w:color="auto" w:fill="FFFFFF"/>
        </w:rPr>
      </w:pPr>
      <w:r w:rsidRPr="004F771F">
        <w:rPr>
          <w:color w:val="000000" w:themeColor="text1"/>
          <w:sz w:val="28"/>
          <w:szCs w:val="28"/>
        </w:rPr>
        <w:t>Сам</w:t>
      </w:r>
      <w:r>
        <w:rPr>
          <w:color w:val="000000" w:themeColor="text1"/>
          <w:sz w:val="28"/>
          <w:szCs w:val="28"/>
        </w:rPr>
        <w:t>ой</w:t>
      </w:r>
      <w:r w:rsidRPr="004F771F">
        <w:rPr>
          <w:color w:val="000000" w:themeColor="text1"/>
          <w:sz w:val="28"/>
          <w:szCs w:val="28"/>
        </w:rPr>
        <w:t xml:space="preserve"> </w:t>
      </w:r>
      <w:r>
        <w:rPr>
          <w:color w:val="000000" w:themeColor="text1"/>
          <w:sz w:val="28"/>
          <w:szCs w:val="28"/>
        </w:rPr>
        <w:t>популярной</w:t>
      </w:r>
      <w:r w:rsidRPr="004F771F">
        <w:rPr>
          <w:color w:val="000000" w:themeColor="text1"/>
          <w:sz w:val="28"/>
          <w:szCs w:val="28"/>
        </w:rPr>
        <w:t xml:space="preserve"> страховой услуг</w:t>
      </w:r>
      <w:r>
        <w:rPr>
          <w:color w:val="000000" w:themeColor="text1"/>
          <w:sz w:val="28"/>
          <w:szCs w:val="28"/>
        </w:rPr>
        <w:t>ой</w:t>
      </w:r>
      <w:r w:rsidRPr="004F771F">
        <w:rPr>
          <w:color w:val="000000" w:themeColor="text1"/>
          <w:sz w:val="28"/>
          <w:szCs w:val="28"/>
        </w:rPr>
        <w:t xml:space="preserve"> в Республике </w:t>
      </w:r>
      <w:r>
        <w:rPr>
          <w:color w:val="000000" w:themeColor="text1"/>
          <w:sz w:val="28"/>
          <w:szCs w:val="28"/>
        </w:rPr>
        <w:t xml:space="preserve">является </w:t>
      </w:r>
      <w:r w:rsidRPr="004F771F">
        <w:rPr>
          <w:b/>
          <w:color w:val="000000" w:themeColor="text1"/>
          <w:sz w:val="28"/>
          <w:szCs w:val="28"/>
        </w:rPr>
        <w:t>с</w:t>
      </w:r>
      <w:r w:rsidRPr="004F771F">
        <w:rPr>
          <w:b/>
          <w:bCs/>
          <w:color w:val="000000" w:themeColor="text1"/>
          <w:sz w:val="28"/>
          <w:szCs w:val="28"/>
        </w:rPr>
        <w:t>трахование от несчастн</w:t>
      </w:r>
      <w:r>
        <w:rPr>
          <w:b/>
          <w:bCs/>
          <w:color w:val="000000" w:themeColor="text1"/>
          <w:sz w:val="28"/>
          <w:szCs w:val="28"/>
        </w:rPr>
        <w:t>ых</w:t>
      </w:r>
      <w:r w:rsidRPr="004F771F">
        <w:rPr>
          <w:b/>
          <w:bCs/>
          <w:color w:val="000000" w:themeColor="text1"/>
          <w:sz w:val="28"/>
          <w:szCs w:val="28"/>
        </w:rPr>
        <w:t xml:space="preserve"> случа</w:t>
      </w:r>
      <w:r>
        <w:rPr>
          <w:b/>
          <w:bCs/>
          <w:color w:val="000000" w:themeColor="text1"/>
          <w:sz w:val="28"/>
          <w:szCs w:val="28"/>
        </w:rPr>
        <w:t>ев</w:t>
      </w:r>
      <w:r w:rsidRPr="004F771F">
        <w:rPr>
          <w:b/>
          <w:bCs/>
          <w:color w:val="000000" w:themeColor="text1"/>
          <w:sz w:val="28"/>
          <w:szCs w:val="28"/>
        </w:rPr>
        <w:t>.</w:t>
      </w:r>
      <w:r w:rsidRPr="004F771F">
        <w:rPr>
          <w:color w:val="000000" w:themeColor="text1"/>
          <w:sz w:val="28"/>
          <w:szCs w:val="28"/>
          <w:shd w:val="clear" w:color="auto" w:fill="FFFFFF"/>
        </w:rPr>
        <w:t xml:space="preserve"> Выплата по договору предусмотрена в случае:</w:t>
      </w:r>
    </w:p>
    <w:p w:rsidR="004E1569" w:rsidRPr="004F771F" w:rsidRDefault="004E1569" w:rsidP="004E1569">
      <w:pPr>
        <w:keepLines/>
        <w:autoSpaceDE w:val="0"/>
        <w:autoSpaceDN w:val="0"/>
        <w:adjustRightInd w:val="0"/>
        <w:spacing w:after="0" w:line="240" w:lineRule="atLeast"/>
        <w:ind w:firstLine="709"/>
        <w:jc w:val="both"/>
        <w:rPr>
          <w:rFonts w:ascii="Times New Roman" w:hAnsi="Times New Roman" w:cs="Times New Roman"/>
          <w:color w:val="000000" w:themeColor="text1"/>
          <w:sz w:val="28"/>
          <w:szCs w:val="28"/>
        </w:rPr>
      </w:pPr>
      <w:r w:rsidRPr="004F771F">
        <w:rPr>
          <w:rFonts w:ascii="Times New Roman" w:hAnsi="Times New Roman" w:cs="Times New Roman"/>
          <w:color w:val="000000" w:themeColor="text1"/>
          <w:sz w:val="28"/>
          <w:szCs w:val="28"/>
        </w:rPr>
        <w:t>-переломов, вывихов, растяжений;</w:t>
      </w:r>
    </w:p>
    <w:p w:rsidR="004E1569" w:rsidRPr="004F771F" w:rsidRDefault="004E1569" w:rsidP="004E1569">
      <w:pPr>
        <w:keepLines/>
        <w:autoSpaceDE w:val="0"/>
        <w:autoSpaceDN w:val="0"/>
        <w:adjustRightInd w:val="0"/>
        <w:spacing w:after="0" w:line="240" w:lineRule="atLeast"/>
        <w:ind w:firstLine="709"/>
        <w:jc w:val="both"/>
        <w:rPr>
          <w:rFonts w:ascii="Times New Roman" w:hAnsi="Times New Roman" w:cs="Times New Roman"/>
          <w:color w:val="000000" w:themeColor="text1"/>
          <w:sz w:val="28"/>
          <w:szCs w:val="28"/>
        </w:rPr>
      </w:pPr>
      <w:r w:rsidRPr="004F771F">
        <w:rPr>
          <w:rFonts w:ascii="Times New Roman" w:hAnsi="Times New Roman" w:cs="Times New Roman"/>
          <w:color w:val="000000" w:themeColor="text1"/>
          <w:sz w:val="28"/>
          <w:szCs w:val="28"/>
        </w:rPr>
        <w:t>-травм внутренних органов</w:t>
      </w:r>
      <w:r>
        <w:rPr>
          <w:rFonts w:ascii="Times New Roman" w:hAnsi="Times New Roman" w:cs="Times New Roman"/>
          <w:color w:val="000000" w:themeColor="text1"/>
          <w:sz w:val="28"/>
          <w:szCs w:val="28"/>
        </w:rPr>
        <w:t>;</w:t>
      </w:r>
    </w:p>
    <w:p w:rsidR="004E1569" w:rsidRPr="004F771F" w:rsidRDefault="004E1569" w:rsidP="004E1569">
      <w:pPr>
        <w:pStyle w:val="a3"/>
        <w:keepLines/>
        <w:shd w:val="clear" w:color="auto" w:fill="FFFFFF"/>
        <w:spacing w:before="0" w:beforeAutospacing="0" w:after="0" w:afterAutospacing="0" w:line="300" w:lineRule="atLeast"/>
        <w:ind w:firstLine="709"/>
        <w:jc w:val="both"/>
        <w:rPr>
          <w:color w:val="000000" w:themeColor="text1"/>
          <w:sz w:val="28"/>
          <w:szCs w:val="28"/>
          <w:shd w:val="clear" w:color="auto" w:fill="FFFFFF"/>
        </w:rPr>
      </w:pPr>
      <w:r w:rsidRPr="004F771F">
        <w:rPr>
          <w:color w:val="000000" w:themeColor="text1"/>
          <w:sz w:val="28"/>
          <w:szCs w:val="28"/>
          <w:shd w:val="clear" w:color="auto" w:fill="FFFFFF"/>
        </w:rPr>
        <w:t>-типичн</w:t>
      </w:r>
      <w:r w:rsidR="002B079A">
        <w:rPr>
          <w:color w:val="000000" w:themeColor="text1"/>
          <w:sz w:val="28"/>
          <w:szCs w:val="28"/>
          <w:shd w:val="clear" w:color="auto" w:fill="FFFFFF"/>
        </w:rPr>
        <w:t>ых</w:t>
      </w:r>
      <w:r w:rsidRPr="004F771F">
        <w:rPr>
          <w:color w:val="000000" w:themeColor="text1"/>
          <w:sz w:val="28"/>
          <w:szCs w:val="28"/>
          <w:shd w:val="clear" w:color="auto" w:fill="FFFFFF"/>
        </w:rPr>
        <w:t xml:space="preserve"> «детски</w:t>
      </w:r>
      <w:r w:rsidR="002B079A">
        <w:rPr>
          <w:color w:val="000000" w:themeColor="text1"/>
          <w:sz w:val="28"/>
          <w:szCs w:val="28"/>
          <w:shd w:val="clear" w:color="auto" w:fill="FFFFFF"/>
        </w:rPr>
        <w:t>х</w:t>
      </w:r>
      <w:r w:rsidRPr="004F771F">
        <w:rPr>
          <w:color w:val="000000" w:themeColor="text1"/>
          <w:sz w:val="28"/>
          <w:szCs w:val="28"/>
          <w:shd w:val="clear" w:color="auto" w:fill="FFFFFF"/>
        </w:rPr>
        <w:t>» риск</w:t>
      </w:r>
      <w:r w:rsidR="002B079A">
        <w:rPr>
          <w:color w:val="000000" w:themeColor="text1"/>
          <w:sz w:val="28"/>
          <w:szCs w:val="28"/>
          <w:shd w:val="clear" w:color="auto" w:fill="FFFFFF"/>
        </w:rPr>
        <w:t>ов</w:t>
      </w:r>
      <w:r w:rsidRPr="004F771F">
        <w:rPr>
          <w:color w:val="000000" w:themeColor="text1"/>
          <w:sz w:val="28"/>
          <w:szCs w:val="28"/>
          <w:shd w:val="clear" w:color="auto" w:fill="FFFFFF"/>
        </w:rPr>
        <w:t>: ожог</w:t>
      </w:r>
      <w:r w:rsidR="002B079A">
        <w:rPr>
          <w:color w:val="000000" w:themeColor="text1"/>
          <w:sz w:val="28"/>
          <w:szCs w:val="28"/>
          <w:shd w:val="clear" w:color="auto" w:fill="FFFFFF"/>
        </w:rPr>
        <w:t>ов</w:t>
      </w:r>
      <w:r w:rsidRPr="004F771F">
        <w:rPr>
          <w:color w:val="000000" w:themeColor="text1"/>
          <w:sz w:val="28"/>
          <w:szCs w:val="28"/>
          <w:shd w:val="clear" w:color="auto" w:fill="FFFFFF"/>
        </w:rPr>
        <w:t xml:space="preserve"> (в том числе и солнечны</w:t>
      </w:r>
      <w:r w:rsidR="002B079A">
        <w:rPr>
          <w:color w:val="000000" w:themeColor="text1"/>
          <w:sz w:val="28"/>
          <w:szCs w:val="28"/>
          <w:shd w:val="clear" w:color="auto" w:fill="FFFFFF"/>
        </w:rPr>
        <w:t>х</w:t>
      </w:r>
      <w:r w:rsidRPr="004F771F">
        <w:rPr>
          <w:color w:val="000000" w:themeColor="text1"/>
          <w:sz w:val="28"/>
          <w:szCs w:val="28"/>
          <w:shd w:val="clear" w:color="auto" w:fill="FFFFFF"/>
        </w:rPr>
        <w:t>), отравлени</w:t>
      </w:r>
      <w:r w:rsidR="002B079A">
        <w:rPr>
          <w:color w:val="000000" w:themeColor="text1"/>
          <w:sz w:val="28"/>
          <w:szCs w:val="28"/>
          <w:shd w:val="clear" w:color="auto" w:fill="FFFFFF"/>
        </w:rPr>
        <w:t>й</w:t>
      </w:r>
      <w:r w:rsidRPr="004F771F">
        <w:rPr>
          <w:color w:val="000000" w:themeColor="text1"/>
          <w:sz w:val="28"/>
          <w:szCs w:val="28"/>
          <w:shd w:val="clear" w:color="auto" w:fill="FFFFFF"/>
        </w:rPr>
        <w:t xml:space="preserve"> ядовитыми растениями и грибами;</w:t>
      </w:r>
    </w:p>
    <w:p w:rsidR="004E1569" w:rsidRPr="004F771F" w:rsidRDefault="004E1569" w:rsidP="004E1569">
      <w:pPr>
        <w:pStyle w:val="a3"/>
        <w:keepLines/>
        <w:shd w:val="clear" w:color="auto" w:fill="FFFFFF"/>
        <w:spacing w:before="0" w:beforeAutospacing="0" w:after="0" w:afterAutospacing="0" w:line="300" w:lineRule="atLeast"/>
        <w:ind w:firstLine="709"/>
        <w:jc w:val="both"/>
        <w:rPr>
          <w:color w:val="000000" w:themeColor="text1"/>
          <w:sz w:val="28"/>
          <w:szCs w:val="28"/>
        </w:rPr>
      </w:pPr>
      <w:r>
        <w:rPr>
          <w:color w:val="000000" w:themeColor="text1"/>
          <w:sz w:val="28"/>
          <w:szCs w:val="28"/>
          <w:shd w:val="clear" w:color="auto" w:fill="FFFFFF"/>
        </w:rPr>
        <w:t>-</w:t>
      </w:r>
      <w:r w:rsidRPr="004F771F">
        <w:rPr>
          <w:color w:val="000000" w:themeColor="text1"/>
          <w:sz w:val="28"/>
          <w:szCs w:val="28"/>
          <w:shd w:val="clear" w:color="auto" w:fill="FFFFFF"/>
        </w:rPr>
        <w:t>впервые выявленны</w:t>
      </w:r>
      <w:r>
        <w:rPr>
          <w:color w:val="000000" w:themeColor="text1"/>
          <w:sz w:val="28"/>
          <w:szCs w:val="28"/>
          <w:shd w:val="clear" w:color="auto" w:fill="FFFFFF"/>
        </w:rPr>
        <w:t>х заболеваний</w:t>
      </w:r>
      <w:r w:rsidRPr="004F771F">
        <w:rPr>
          <w:color w:val="000000" w:themeColor="text1"/>
          <w:sz w:val="28"/>
          <w:szCs w:val="28"/>
          <w:shd w:val="clear" w:color="auto" w:fill="FFFFFF"/>
        </w:rPr>
        <w:t>, приведши</w:t>
      </w:r>
      <w:r>
        <w:rPr>
          <w:color w:val="000000" w:themeColor="text1"/>
          <w:sz w:val="28"/>
          <w:szCs w:val="28"/>
          <w:shd w:val="clear" w:color="auto" w:fill="FFFFFF"/>
        </w:rPr>
        <w:t>х</w:t>
      </w:r>
      <w:r w:rsidRPr="004F771F">
        <w:rPr>
          <w:color w:val="000000" w:themeColor="text1"/>
          <w:sz w:val="28"/>
          <w:szCs w:val="28"/>
          <w:shd w:val="clear" w:color="auto" w:fill="FFFFFF"/>
        </w:rPr>
        <w:t xml:space="preserve"> к тяжелым последствиям</w:t>
      </w:r>
      <w:r w:rsidR="00FE4682">
        <w:rPr>
          <w:color w:val="000000" w:themeColor="text1"/>
          <w:sz w:val="28"/>
          <w:szCs w:val="28"/>
          <w:shd w:val="clear" w:color="auto" w:fill="FFFFFF"/>
        </w:rPr>
        <w:t xml:space="preserve"> </w:t>
      </w:r>
      <w:r w:rsidR="00FE4682" w:rsidRPr="00EF593B">
        <w:rPr>
          <w:color w:val="000000" w:themeColor="text1"/>
          <w:sz w:val="28"/>
        </w:rPr>
        <w:t>(инвалидности либо смерти)</w:t>
      </w:r>
      <w:r w:rsidRPr="004F771F">
        <w:rPr>
          <w:color w:val="000000" w:themeColor="text1"/>
          <w:sz w:val="28"/>
          <w:szCs w:val="28"/>
          <w:shd w:val="clear" w:color="auto" w:fill="FFFFFF"/>
        </w:rPr>
        <w:t>, либо потребовавши</w:t>
      </w:r>
      <w:r>
        <w:rPr>
          <w:color w:val="000000" w:themeColor="text1"/>
          <w:sz w:val="28"/>
          <w:szCs w:val="28"/>
          <w:shd w:val="clear" w:color="auto" w:fill="FFFFFF"/>
        </w:rPr>
        <w:t>х</w:t>
      </w:r>
      <w:r w:rsidRPr="004F771F">
        <w:rPr>
          <w:color w:val="000000" w:themeColor="text1"/>
          <w:sz w:val="28"/>
          <w:szCs w:val="28"/>
          <w:shd w:val="clear" w:color="auto" w:fill="FFFFFF"/>
        </w:rPr>
        <w:t xml:space="preserve"> проведения оперативного вмешательства.</w:t>
      </w:r>
    </w:p>
    <w:p w:rsidR="004E1569" w:rsidRPr="004E329B" w:rsidRDefault="00537F27" w:rsidP="004E1569">
      <w:pPr>
        <w:keepLines/>
        <w:autoSpaceDE w:val="0"/>
        <w:autoSpaceDN w:val="0"/>
        <w:adjustRightInd w:val="0"/>
        <w:spacing w:after="0" w:line="240" w:lineRule="atLeast"/>
        <w:ind w:firstLine="709"/>
        <w:jc w:val="both"/>
        <w:rPr>
          <w:rFonts w:ascii="Times New Roman" w:hAnsi="Times New Roman" w:cs="Times New Roman"/>
          <w:bCs/>
          <w:color w:val="000000" w:themeColor="text1"/>
          <w:sz w:val="28"/>
        </w:rPr>
      </w:pPr>
      <w:r w:rsidRPr="004E329B">
        <w:rPr>
          <w:rFonts w:ascii="Times New Roman" w:hAnsi="Times New Roman" w:cs="Times New Roman"/>
          <w:bCs/>
          <w:color w:val="000000" w:themeColor="text1"/>
          <w:sz w:val="28"/>
        </w:rPr>
        <w:t>К</w:t>
      </w:r>
      <w:r w:rsidR="004E1569" w:rsidRPr="004E329B">
        <w:rPr>
          <w:rFonts w:ascii="Times New Roman" w:hAnsi="Times New Roman" w:cs="Times New Roman"/>
          <w:bCs/>
          <w:color w:val="000000" w:themeColor="text1"/>
          <w:sz w:val="28"/>
        </w:rPr>
        <w:t>онечно, не всякая шишка или синяк будут считаться несчастным случаем.</w:t>
      </w:r>
    </w:p>
    <w:p w:rsidR="004E1569" w:rsidRPr="004E1569" w:rsidRDefault="004E1569" w:rsidP="004E1569">
      <w:pPr>
        <w:keepLines/>
        <w:autoSpaceDE w:val="0"/>
        <w:autoSpaceDN w:val="0"/>
        <w:adjustRightInd w:val="0"/>
        <w:spacing w:after="0" w:line="240" w:lineRule="atLeast"/>
        <w:ind w:firstLine="709"/>
        <w:jc w:val="both"/>
        <w:rPr>
          <w:rFonts w:ascii="Times New Roman" w:hAnsi="Times New Roman" w:cs="Times New Roman"/>
          <w:i/>
          <w:iCs/>
          <w:color w:val="000000" w:themeColor="text1"/>
          <w:sz w:val="28"/>
        </w:rPr>
      </w:pPr>
      <w:r w:rsidRPr="004E1569">
        <w:rPr>
          <w:rFonts w:ascii="Times New Roman" w:hAnsi="Times New Roman" w:cs="Times New Roman"/>
          <w:i/>
          <w:iCs/>
          <w:color w:val="000000" w:themeColor="text1"/>
          <w:sz w:val="28"/>
        </w:rPr>
        <w:t xml:space="preserve">Обязательное условие – </w:t>
      </w:r>
      <w:r w:rsidR="00EF593B">
        <w:rPr>
          <w:rFonts w:ascii="Times New Roman" w:hAnsi="Times New Roman" w:cs="Times New Roman"/>
          <w:i/>
          <w:iCs/>
          <w:color w:val="000000" w:themeColor="text1"/>
          <w:sz w:val="28"/>
        </w:rPr>
        <w:t>последовавшее лечение. При этом</w:t>
      </w:r>
      <w:r w:rsidRPr="004E1569">
        <w:rPr>
          <w:rFonts w:ascii="Times New Roman" w:hAnsi="Times New Roman" w:cs="Times New Roman"/>
          <w:i/>
          <w:iCs/>
          <w:color w:val="000000" w:themeColor="text1"/>
          <w:sz w:val="28"/>
        </w:rPr>
        <w:t xml:space="preserve"> имеет значение  минимальная продолжительность лечения. Она составляет 6 дней. Также вариантами страхования установлено предельное количество раз получения страховой выплаты по «легким» случаям: ушибы суставов, раны, ожоги, растяжения связок и др. </w:t>
      </w:r>
    </w:p>
    <w:p w:rsidR="00537F27" w:rsidRDefault="004E1569" w:rsidP="004E1569">
      <w:pPr>
        <w:keepLines/>
        <w:autoSpaceDE w:val="0"/>
        <w:autoSpaceDN w:val="0"/>
        <w:adjustRightInd w:val="0"/>
        <w:spacing w:after="0" w:line="240" w:lineRule="atLeast"/>
        <w:ind w:firstLine="709"/>
        <w:jc w:val="both"/>
        <w:rPr>
          <w:rFonts w:ascii="Times New Roman" w:hAnsi="Times New Roman" w:cs="Times New Roman"/>
          <w:color w:val="000000" w:themeColor="text1"/>
          <w:sz w:val="28"/>
        </w:rPr>
      </w:pPr>
      <w:r w:rsidRPr="00EF593B">
        <w:rPr>
          <w:rFonts w:ascii="Times New Roman" w:hAnsi="Times New Roman" w:cs="Times New Roman"/>
          <w:iCs/>
          <w:color w:val="000000" w:themeColor="text1"/>
          <w:sz w:val="28"/>
        </w:rPr>
        <w:t>О</w:t>
      </w:r>
      <w:r w:rsidRPr="004E1569">
        <w:rPr>
          <w:rFonts w:ascii="Times New Roman" w:hAnsi="Times New Roman" w:cs="Times New Roman"/>
          <w:color w:val="000000" w:themeColor="text1"/>
          <w:sz w:val="28"/>
        </w:rPr>
        <w:t xml:space="preserve">сновная же защита (соответственно, и более крупные выплаты) направлена на поддержку в более серьезных случаях (переломы, вывихи, отравления и др.). </w:t>
      </w:r>
    </w:p>
    <w:p w:rsidR="004E1569" w:rsidRPr="00537F27" w:rsidRDefault="004E1569" w:rsidP="004E1569">
      <w:pPr>
        <w:keepLines/>
        <w:autoSpaceDE w:val="0"/>
        <w:autoSpaceDN w:val="0"/>
        <w:adjustRightInd w:val="0"/>
        <w:spacing w:after="0" w:line="240" w:lineRule="atLeast"/>
        <w:ind w:firstLine="709"/>
        <w:jc w:val="both"/>
        <w:rPr>
          <w:rFonts w:ascii="Times New Roman" w:hAnsi="Times New Roman" w:cs="Times New Roman"/>
          <w:bCs/>
          <w:color w:val="000000" w:themeColor="text1"/>
          <w:sz w:val="28"/>
        </w:rPr>
      </w:pPr>
      <w:r w:rsidRPr="004E1569">
        <w:rPr>
          <w:rFonts w:ascii="Times New Roman" w:hAnsi="Times New Roman" w:cs="Times New Roman"/>
          <w:b/>
          <w:bCs/>
          <w:color w:val="000000" w:themeColor="text1"/>
          <w:sz w:val="28"/>
        </w:rPr>
        <w:t xml:space="preserve">Страховая сумма – </w:t>
      </w:r>
      <w:r w:rsidRPr="00537F27">
        <w:rPr>
          <w:rFonts w:ascii="Times New Roman" w:hAnsi="Times New Roman" w:cs="Times New Roman"/>
          <w:bCs/>
          <w:color w:val="000000" w:themeColor="text1"/>
          <w:sz w:val="28"/>
        </w:rPr>
        <w:t>эта сумма денежных средств, в пределах которой будут</w:t>
      </w:r>
      <w:r w:rsidRPr="00537F27">
        <w:rPr>
          <w:rFonts w:ascii="Times New Roman" w:eastAsia="Times New Roman" w:hAnsi="Times New Roman" w:cs="Arial"/>
          <w:bCs/>
          <w:color w:val="000000"/>
          <w:sz w:val="24"/>
          <w:szCs w:val="18"/>
          <w:lang w:eastAsia="ru-RU"/>
        </w:rPr>
        <w:t xml:space="preserve"> </w:t>
      </w:r>
      <w:r w:rsidRPr="00537F27">
        <w:rPr>
          <w:rFonts w:ascii="Times New Roman" w:eastAsia="Times New Roman" w:hAnsi="Times New Roman" w:cs="Arial"/>
          <w:bCs/>
          <w:color w:val="000000"/>
          <w:sz w:val="28"/>
          <w:szCs w:val="28"/>
          <w:lang w:eastAsia="ru-RU"/>
        </w:rPr>
        <w:t>осуществляться страховые выплаты и от которой они непосредственно рассчитываются.</w:t>
      </w:r>
      <w:r w:rsidRPr="00537F27">
        <w:rPr>
          <w:rFonts w:ascii="Times New Roman" w:eastAsia="Times New Roman" w:hAnsi="Times New Roman" w:cs="Arial"/>
          <w:bCs/>
          <w:color w:val="000000"/>
          <w:sz w:val="24"/>
          <w:szCs w:val="18"/>
          <w:lang w:eastAsia="ru-RU"/>
        </w:rPr>
        <w:t xml:space="preserve"> </w:t>
      </w:r>
      <w:r w:rsidRPr="00537F27">
        <w:rPr>
          <w:rFonts w:ascii="Times New Roman" w:hAnsi="Times New Roman" w:cs="Times New Roman"/>
          <w:bCs/>
          <w:color w:val="000000" w:themeColor="text1"/>
          <w:sz w:val="28"/>
        </w:rPr>
        <w:t>От этой же суммы рассчитываются и страховые взносы. </w:t>
      </w:r>
    </w:p>
    <w:p w:rsidR="00537F27" w:rsidRDefault="004E1569" w:rsidP="00537F27">
      <w:pPr>
        <w:widowControl w:val="0"/>
        <w:autoSpaceDE w:val="0"/>
        <w:autoSpaceDN w:val="0"/>
        <w:adjustRightInd w:val="0"/>
        <w:spacing w:after="0" w:line="240" w:lineRule="atLeast"/>
        <w:ind w:firstLine="709"/>
        <w:jc w:val="both"/>
        <w:rPr>
          <w:rFonts w:ascii="Times New Roman" w:hAnsi="Times New Roman" w:cs="Times New Roman"/>
          <w:bCs/>
          <w:i/>
          <w:iCs/>
          <w:color w:val="000000" w:themeColor="text1"/>
          <w:sz w:val="28"/>
        </w:rPr>
      </w:pPr>
      <w:r w:rsidRPr="00EF593B">
        <w:rPr>
          <w:rFonts w:ascii="Times New Roman" w:hAnsi="Times New Roman" w:cs="Times New Roman"/>
          <w:bCs/>
          <w:i/>
          <w:iCs/>
          <w:color w:val="000000" w:themeColor="text1"/>
          <w:sz w:val="28"/>
        </w:rPr>
        <w:t xml:space="preserve">Например, страховая сумма – 2000 рублей. Тогда страховой внос на </w:t>
      </w:r>
      <w:r w:rsidRPr="000468FD">
        <w:rPr>
          <w:rFonts w:ascii="Times New Roman" w:hAnsi="Times New Roman" w:cs="Times New Roman"/>
          <w:bCs/>
          <w:i/>
          <w:iCs/>
          <w:color w:val="000000" w:themeColor="text1"/>
          <w:sz w:val="28"/>
        </w:rPr>
        <w:t xml:space="preserve">ребенка </w:t>
      </w:r>
      <w:r w:rsidR="000468FD">
        <w:rPr>
          <w:rFonts w:ascii="Times New Roman" w:hAnsi="Times New Roman" w:cs="Times New Roman"/>
          <w:bCs/>
          <w:i/>
          <w:iCs/>
          <w:color w:val="000000" w:themeColor="text1"/>
          <w:sz w:val="28"/>
        </w:rPr>
        <w:t>от</w:t>
      </w:r>
      <w:r w:rsidR="000468FD" w:rsidRPr="00EF593B">
        <w:rPr>
          <w:rFonts w:ascii="Times New Roman" w:hAnsi="Times New Roman" w:cs="Times New Roman"/>
          <w:bCs/>
          <w:i/>
          <w:iCs/>
          <w:color w:val="000000" w:themeColor="text1"/>
          <w:sz w:val="28"/>
        </w:rPr>
        <w:t xml:space="preserve"> 6 </w:t>
      </w:r>
      <w:r w:rsidR="000468FD">
        <w:rPr>
          <w:rFonts w:ascii="Times New Roman" w:hAnsi="Times New Roman" w:cs="Times New Roman"/>
          <w:bCs/>
          <w:i/>
          <w:iCs/>
          <w:color w:val="000000" w:themeColor="text1"/>
          <w:sz w:val="28"/>
        </w:rPr>
        <w:t>до 18 лет</w:t>
      </w:r>
      <w:bookmarkStart w:id="0" w:name="_GoBack"/>
      <w:bookmarkEnd w:id="0"/>
      <w:r w:rsidR="000468FD" w:rsidRPr="00EF593B">
        <w:rPr>
          <w:rFonts w:ascii="Times New Roman" w:hAnsi="Times New Roman" w:cs="Times New Roman"/>
          <w:bCs/>
          <w:i/>
          <w:iCs/>
          <w:color w:val="000000" w:themeColor="text1"/>
          <w:sz w:val="28"/>
        </w:rPr>
        <w:t xml:space="preserve"> </w:t>
      </w:r>
      <w:r w:rsidRPr="00EF593B">
        <w:rPr>
          <w:rFonts w:ascii="Times New Roman" w:hAnsi="Times New Roman" w:cs="Times New Roman"/>
          <w:bCs/>
          <w:i/>
          <w:iCs/>
          <w:color w:val="000000" w:themeColor="text1"/>
          <w:sz w:val="28"/>
        </w:rPr>
        <w:t xml:space="preserve">составит </w:t>
      </w:r>
      <w:r w:rsidR="000468FD">
        <w:rPr>
          <w:rFonts w:ascii="Times New Roman" w:hAnsi="Times New Roman" w:cs="Times New Roman"/>
          <w:bCs/>
          <w:i/>
          <w:iCs/>
          <w:color w:val="000000" w:themeColor="text1"/>
          <w:sz w:val="28"/>
        </w:rPr>
        <w:t>16</w:t>
      </w:r>
      <w:r w:rsidR="000468FD" w:rsidRPr="00EF593B">
        <w:rPr>
          <w:rFonts w:ascii="Times New Roman" w:hAnsi="Times New Roman" w:cs="Times New Roman"/>
          <w:bCs/>
          <w:i/>
          <w:iCs/>
          <w:color w:val="000000" w:themeColor="text1"/>
          <w:sz w:val="28"/>
        </w:rPr>
        <w:t xml:space="preserve"> до 3</w:t>
      </w:r>
      <w:r w:rsidR="000468FD">
        <w:rPr>
          <w:rFonts w:ascii="Times New Roman" w:hAnsi="Times New Roman" w:cs="Times New Roman"/>
          <w:bCs/>
          <w:i/>
          <w:iCs/>
          <w:color w:val="000000" w:themeColor="text1"/>
          <w:sz w:val="28"/>
        </w:rPr>
        <w:t>2</w:t>
      </w:r>
      <w:r w:rsidR="000468FD" w:rsidRPr="00EF593B">
        <w:rPr>
          <w:rFonts w:ascii="Times New Roman" w:hAnsi="Times New Roman" w:cs="Times New Roman"/>
          <w:bCs/>
          <w:i/>
          <w:iCs/>
          <w:color w:val="000000" w:themeColor="text1"/>
          <w:sz w:val="28"/>
        </w:rPr>
        <w:t xml:space="preserve"> рублей </w:t>
      </w:r>
      <w:r w:rsidRPr="00EF593B">
        <w:rPr>
          <w:rFonts w:ascii="Times New Roman" w:hAnsi="Times New Roman" w:cs="Times New Roman"/>
          <w:bCs/>
          <w:i/>
          <w:iCs/>
          <w:color w:val="000000" w:themeColor="text1"/>
          <w:sz w:val="28"/>
        </w:rPr>
        <w:t xml:space="preserve">за год страхования в зависимости от объема страхового покрытия. Страховая выплата в случае самого легкого растяжения связок составит 60 рублей; в случае перелома руки – от 200 руб. При этом договор продолжает действовать до окончания его срока или </w:t>
      </w:r>
      <w:r w:rsidR="00537F27">
        <w:rPr>
          <w:rFonts w:ascii="Times New Roman" w:hAnsi="Times New Roman" w:cs="Times New Roman"/>
          <w:bCs/>
          <w:i/>
          <w:iCs/>
          <w:color w:val="000000" w:themeColor="text1"/>
          <w:sz w:val="28"/>
        </w:rPr>
        <w:t>до выбора всей страховой суммы.</w:t>
      </w:r>
    </w:p>
    <w:p w:rsidR="00EF593B" w:rsidRPr="00EF593B" w:rsidRDefault="00EF593B" w:rsidP="00EF593B">
      <w:pPr>
        <w:keepLines/>
        <w:autoSpaceDE w:val="0"/>
        <w:autoSpaceDN w:val="0"/>
        <w:adjustRightInd w:val="0"/>
        <w:spacing w:after="0" w:line="240" w:lineRule="atLeast"/>
        <w:ind w:firstLine="709"/>
        <w:jc w:val="both"/>
        <w:rPr>
          <w:rFonts w:ascii="Times New Roman" w:hAnsi="Times New Roman" w:cs="Times New Roman"/>
          <w:color w:val="000000" w:themeColor="text1"/>
          <w:sz w:val="28"/>
        </w:rPr>
      </w:pPr>
      <w:r w:rsidRPr="00EF593B">
        <w:rPr>
          <w:rFonts w:ascii="Times New Roman" w:hAnsi="Times New Roman" w:cs="Times New Roman"/>
          <w:color w:val="000000" w:themeColor="text1"/>
          <w:sz w:val="28"/>
        </w:rPr>
        <w:t xml:space="preserve">Застраховать ребенка можно на любой период от 1 дня до года. </w:t>
      </w:r>
    </w:p>
    <w:p w:rsidR="00EF593B" w:rsidRPr="00EF593B" w:rsidRDefault="00537F27" w:rsidP="00EF593B">
      <w:pPr>
        <w:keepLines/>
        <w:autoSpaceDE w:val="0"/>
        <w:autoSpaceDN w:val="0"/>
        <w:adjustRightInd w:val="0"/>
        <w:spacing w:after="0" w:line="240" w:lineRule="atLeast"/>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При наступлении страхового случая </w:t>
      </w:r>
      <w:r w:rsidR="00856512" w:rsidRPr="00EF593B">
        <w:rPr>
          <w:rFonts w:ascii="Times New Roman" w:hAnsi="Times New Roman" w:cs="Times New Roman"/>
          <w:b/>
          <w:color w:val="000000" w:themeColor="text1"/>
          <w:sz w:val="28"/>
        </w:rPr>
        <w:t>для получения выплаты</w:t>
      </w:r>
      <w:r w:rsidR="00856512" w:rsidRPr="00EF593B">
        <w:rPr>
          <w:rFonts w:ascii="Times New Roman" w:hAnsi="Times New Roman" w:cs="Times New Roman"/>
          <w:color w:val="000000" w:themeColor="text1"/>
          <w:sz w:val="28"/>
        </w:rPr>
        <w:t xml:space="preserve"> </w:t>
      </w:r>
      <w:r w:rsidR="00856512" w:rsidRPr="00EF593B">
        <w:rPr>
          <w:rFonts w:ascii="Times New Roman" w:hAnsi="Times New Roman" w:cs="Times New Roman"/>
          <w:b/>
          <w:color w:val="000000" w:themeColor="text1"/>
          <w:sz w:val="28"/>
        </w:rPr>
        <w:t>в страховую компанию</w:t>
      </w:r>
      <w:r w:rsidR="00856512" w:rsidRPr="00EF593B">
        <w:rPr>
          <w:rFonts w:ascii="Times New Roman" w:hAnsi="Times New Roman" w:cs="Times New Roman"/>
          <w:color w:val="000000" w:themeColor="text1"/>
          <w:sz w:val="28"/>
        </w:rPr>
        <w:t xml:space="preserve"> </w:t>
      </w:r>
      <w:r w:rsidR="00856512" w:rsidRPr="00EF593B">
        <w:rPr>
          <w:rFonts w:ascii="Times New Roman" w:hAnsi="Times New Roman" w:cs="Times New Roman"/>
          <w:b/>
          <w:color w:val="000000" w:themeColor="text1"/>
          <w:sz w:val="28"/>
        </w:rPr>
        <w:t>необходимо представить</w:t>
      </w:r>
      <w:r w:rsidR="00856512" w:rsidRPr="00EF593B">
        <w:rPr>
          <w:rFonts w:ascii="Times New Roman" w:hAnsi="Times New Roman" w:cs="Times New Roman"/>
          <w:color w:val="000000" w:themeColor="text1"/>
          <w:sz w:val="28"/>
        </w:rPr>
        <w:t xml:space="preserve"> </w:t>
      </w:r>
      <w:r w:rsidR="00EF593B" w:rsidRPr="00EF593B">
        <w:rPr>
          <w:rFonts w:ascii="Times New Roman" w:hAnsi="Times New Roman" w:cs="Times New Roman"/>
          <w:color w:val="000000" w:themeColor="text1"/>
          <w:sz w:val="28"/>
        </w:rPr>
        <w:t>медицинск</w:t>
      </w:r>
      <w:r w:rsidR="00856512">
        <w:rPr>
          <w:rFonts w:ascii="Times New Roman" w:hAnsi="Times New Roman" w:cs="Times New Roman"/>
          <w:color w:val="000000" w:themeColor="text1"/>
          <w:sz w:val="28"/>
        </w:rPr>
        <w:t>ую</w:t>
      </w:r>
      <w:r w:rsidR="00EF593B" w:rsidRPr="00EF593B">
        <w:rPr>
          <w:rFonts w:ascii="Times New Roman" w:hAnsi="Times New Roman" w:cs="Times New Roman"/>
          <w:color w:val="000000" w:themeColor="text1"/>
          <w:sz w:val="28"/>
        </w:rPr>
        <w:t xml:space="preserve"> справк</w:t>
      </w:r>
      <w:r w:rsidR="00856512">
        <w:rPr>
          <w:rFonts w:ascii="Times New Roman" w:hAnsi="Times New Roman" w:cs="Times New Roman"/>
          <w:color w:val="000000" w:themeColor="text1"/>
          <w:sz w:val="28"/>
        </w:rPr>
        <w:t>у</w:t>
      </w:r>
      <w:r w:rsidR="00EF593B" w:rsidRPr="00EF593B">
        <w:rPr>
          <w:rFonts w:ascii="Times New Roman" w:hAnsi="Times New Roman" w:cs="Times New Roman"/>
          <w:color w:val="000000" w:themeColor="text1"/>
          <w:sz w:val="28"/>
        </w:rPr>
        <w:t xml:space="preserve"> либо выписк</w:t>
      </w:r>
      <w:r w:rsidR="00816C21">
        <w:rPr>
          <w:rFonts w:ascii="Times New Roman" w:hAnsi="Times New Roman" w:cs="Times New Roman"/>
          <w:color w:val="000000" w:themeColor="text1"/>
          <w:sz w:val="28"/>
        </w:rPr>
        <w:t>у</w:t>
      </w:r>
      <w:r w:rsidR="00EF593B" w:rsidRPr="00EF593B">
        <w:rPr>
          <w:rFonts w:ascii="Times New Roman" w:hAnsi="Times New Roman" w:cs="Times New Roman"/>
          <w:color w:val="000000" w:themeColor="text1"/>
          <w:sz w:val="28"/>
        </w:rPr>
        <w:t xml:space="preserve"> из медицинских документов (медицинская карта, эпикриз), паспорт заявителя  и страховой полис.</w:t>
      </w:r>
    </w:p>
    <w:p w:rsidR="004C75BC" w:rsidRDefault="004C75BC" w:rsidP="004E1569">
      <w:pPr>
        <w:keepLines/>
        <w:autoSpaceDE w:val="0"/>
        <w:autoSpaceDN w:val="0"/>
        <w:adjustRightInd w:val="0"/>
        <w:spacing w:after="0" w:line="240" w:lineRule="atLeast"/>
        <w:ind w:firstLine="709"/>
        <w:jc w:val="both"/>
        <w:rPr>
          <w:rFonts w:ascii="Times New Roman" w:hAnsi="Times New Roman" w:cs="Times New Roman"/>
          <w:color w:val="000000" w:themeColor="text1"/>
          <w:sz w:val="28"/>
          <w:szCs w:val="28"/>
        </w:rPr>
      </w:pPr>
      <w:r w:rsidRPr="004F771F">
        <w:rPr>
          <w:rFonts w:ascii="Times New Roman" w:hAnsi="Times New Roman" w:cs="Times New Roman"/>
          <w:color w:val="000000" w:themeColor="text1"/>
          <w:sz w:val="28"/>
          <w:szCs w:val="28"/>
        </w:rPr>
        <w:lastRenderedPageBreak/>
        <w:t xml:space="preserve">Данная страховая услуга </w:t>
      </w:r>
      <w:r>
        <w:rPr>
          <w:rFonts w:ascii="Times New Roman" w:hAnsi="Times New Roman" w:cs="Times New Roman"/>
          <w:color w:val="000000" w:themeColor="text1"/>
          <w:sz w:val="28"/>
          <w:szCs w:val="28"/>
        </w:rPr>
        <w:t>обще</w:t>
      </w:r>
      <w:r w:rsidRPr="004F771F">
        <w:rPr>
          <w:rFonts w:ascii="Times New Roman" w:hAnsi="Times New Roman" w:cs="Times New Roman"/>
          <w:color w:val="000000" w:themeColor="text1"/>
          <w:sz w:val="28"/>
          <w:szCs w:val="28"/>
        </w:rPr>
        <w:t xml:space="preserve">доступна, предусматривает </w:t>
      </w:r>
      <w:r>
        <w:rPr>
          <w:rFonts w:ascii="Times New Roman" w:hAnsi="Times New Roman" w:cs="Times New Roman"/>
          <w:color w:val="000000" w:themeColor="text1"/>
          <w:sz w:val="28"/>
          <w:szCs w:val="28"/>
        </w:rPr>
        <w:t xml:space="preserve">существенные </w:t>
      </w:r>
      <w:r w:rsidRPr="004F771F">
        <w:rPr>
          <w:rFonts w:ascii="Times New Roman" w:hAnsi="Times New Roman" w:cs="Times New Roman"/>
          <w:color w:val="000000" w:themeColor="text1"/>
          <w:sz w:val="28"/>
          <w:szCs w:val="28"/>
        </w:rPr>
        <w:t xml:space="preserve"> скидк</w:t>
      </w:r>
      <w:r>
        <w:rPr>
          <w:rFonts w:ascii="Times New Roman" w:hAnsi="Times New Roman" w:cs="Times New Roman"/>
          <w:color w:val="000000" w:themeColor="text1"/>
          <w:sz w:val="28"/>
          <w:szCs w:val="28"/>
        </w:rPr>
        <w:t>и</w:t>
      </w:r>
      <w:r w:rsidRPr="004F771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 страховании нескольких членов семьи) </w:t>
      </w:r>
      <w:r w:rsidRPr="004F771F">
        <w:rPr>
          <w:rFonts w:ascii="Times New Roman" w:hAnsi="Times New Roman" w:cs="Times New Roman"/>
          <w:color w:val="000000" w:themeColor="text1"/>
          <w:sz w:val="28"/>
          <w:szCs w:val="28"/>
        </w:rPr>
        <w:t xml:space="preserve">и рассрочку уплаты страхового взноса. </w:t>
      </w:r>
    </w:p>
    <w:p w:rsidR="004E329B" w:rsidRPr="002F33AC" w:rsidRDefault="004E329B" w:rsidP="004E329B">
      <w:pPr>
        <w:spacing w:after="0" w:line="240" w:lineRule="atLeast"/>
        <w:ind w:firstLine="709"/>
        <w:jc w:val="both"/>
        <w:rPr>
          <w:rFonts w:ascii="Times New Roman" w:hAnsi="Times New Roman" w:cs="Times New Roman"/>
          <w:sz w:val="28"/>
          <w:szCs w:val="28"/>
        </w:rPr>
      </w:pPr>
      <w:r w:rsidRPr="002F33AC">
        <w:rPr>
          <w:rFonts w:ascii="Times New Roman" w:hAnsi="Times New Roman" w:cs="Times New Roman"/>
          <w:sz w:val="28"/>
          <w:szCs w:val="28"/>
        </w:rPr>
        <w:t xml:space="preserve">Актуальным сегодня является также </w:t>
      </w:r>
      <w:r w:rsidRPr="002F33AC">
        <w:rPr>
          <w:rFonts w:ascii="Times New Roman" w:hAnsi="Times New Roman" w:cs="Times New Roman"/>
          <w:b/>
          <w:sz w:val="28"/>
          <w:szCs w:val="28"/>
        </w:rPr>
        <w:t>страхование</w:t>
      </w:r>
      <w:r w:rsidRPr="002F33AC">
        <w:rPr>
          <w:rFonts w:ascii="Times New Roman" w:hAnsi="Times New Roman" w:cs="Times New Roman"/>
          <w:sz w:val="28"/>
          <w:szCs w:val="28"/>
        </w:rPr>
        <w:t xml:space="preserve"> различных </w:t>
      </w:r>
      <w:r w:rsidRPr="002F33AC">
        <w:rPr>
          <w:rFonts w:ascii="Times New Roman" w:hAnsi="Times New Roman" w:cs="Times New Roman"/>
          <w:b/>
          <w:sz w:val="28"/>
          <w:szCs w:val="28"/>
        </w:rPr>
        <w:t>электронных портативных устройств</w:t>
      </w:r>
      <w:r w:rsidRPr="002F33AC">
        <w:rPr>
          <w:rFonts w:ascii="Times New Roman" w:hAnsi="Times New Roman" w:cs="Times New Roman"/>
          <w:sz w:val="28"/>
          <w:szCs w:val="28"/>
        </w:rPr>
        <w:t>: от мобильного телефона до ноутбука или фото-, видеокамеры.</w:t>
      </w:r>
      <w:r>
        <w:rPr>
          <w:rFonts w:ascii="Times New Roman" w:hAnsi="Times New Roman" w:cs="Times New Roman"/>
          <w:sz w:val="28"/>
          <w:szCs w:val="28"/>
        </w:rPr>
        <w:t xml:space="preserve"> Тем более, что большинство детей не расстаются с ними даже в школе.</w:t>
      </w:r>
    </w:p>
    <w:p w:rsidR="004E329B" w:rsidRPr="002F33AC" w:rsidRDefault="004E329B" w:rsidP="004E329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w:t>
      </w:r>
      <w:r w:rsidRPr="002F33AC">
        <w:rPr>
          <w:rFonts w:ascii="Times New Roman" w:hAnsi="Times New Roman" w:cs="Times New Roman"/>
          <w:sz w:val="28"/>
          <w:szCs w:val="28"/>
        </w:rPr>
        <w:t xml:space="preserve">траховым случаем является </w:t>
      </w:r>
      <w:r>
        <w:rPr>
          <w:rFonts w:ascii="Times New Roman" w:hAnsi="Times New Roman" w:cs="Times New Roman"/>
          <w:sz w:val="28"/>
          <w:szCs w:val="28"/>
        </w:rPr>
        <w:t xml:space="preserve">самая распространенная «беда» таких устройств – </w:t>
      </w:r>
      <w:r w:rsidRPr="002F33AC">
        <w:rPr>
          <w:rFonts w:ascii="Times New Roman" w:hAnsi="Times New Roman" w:cs="Times New Roman"/>
          <w:sz w:val="28"/>
          <w:szCs w:val="28"/>
        </w:rPr>
        <w:t>механически</w:t>
      </w:r>
      <w:r>
        <w:rPr>
          <w:rFonts w:ascii="Times New Roman" w:hAnsi="Times New Roman" w:cs="Times New Roman"/>
          <w:sz w:val="28"/>
          <w:szCs w:val="28"/>
        </w:rPr>
        <w:t>е</w:t>
      </w:r>
      <w:r w:rsidRPr="002F33AC">
        <w:rPr>
          <w:rFonts w:ascii="Times New Roman" w:hAnsi="Times New Roman" w:cs="Times New Roman"/>
          <w:sz w:val="28"/>
          <w:szCs w:val="28"/>
        </w:rPr>
        <w:t xml:space="preserve"> повреждени</w:t>
      </w:r>
      <w:r>
        <w:rPr>
          <w:rFonts w:ascii="Times New Roman" w:hAnsi="Times New Roman" w:cs="Times New Roman"/>
          <w:sz w:val="28"/>
          <w:szCs w:val="28"/>
        </w:rPr>
        <w:t>я</w:t>
      </w:r>
      <w:r w:rsidRPr="002F33AC">
        <w:rPr>
          <w:rFonts w:ascii="Times New Roman" w:hAnsi="Times New Roman" w:cs="Times New Roman"/>
          <w:sz w:val="28"/>
          <w:szCs w:val="28"/>
        </w:rPr>
        <w:t>, влияющи</w:t>
      </w:r>
      <w:r>
        <w:rPr>
          <w:rFonts w:ascii="Times New Roman" w:hAnsi="Times New Roman" w:cs="Times New Roman"/>
          <w:sz w:val="28"/>
          <w:szCs w:val="28"/>
        </w:rPr>
        <w:t>е</w:t>
      </w:r>
      <w:r w:rsidRPr="002F33AC">
        <w:rPr>
          <w:rFonts w:ascii="Times New Roman" w:hAnsi="Times New Roman" w:cs="Times New Roman"/>
          <w:sz w:val="28"/>
          <w:szCs w:val="28"/>
        </w:rPr>
        <w:t xml:space="preserve"> на работоспособность устройства</w:t>
      </w:r>
      <w:r>
        <w:rPr>
          <w:rFonts w:ascii="Times New Roman" w:hAnsi="Times New Roman" w:cs="Times New Roman"/>
          <w:sz w:val="28"/>
          <w:szCs w:val="28"/>
        </w:rPr>
        <w:t>, а также</w:t>
      </w:r>
      <w:r w:rsidRPr="002F33AC">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2F33AC">
        <w:rPr>
          <w:rFonts w:ascii="Times New Roman" w:hAnsi="Times New Roman" w:cs="Times New Roman"/>
          <w:sz w:val="28"/>
          <w:szCs w:val="28"/>
        </w:rPr>
        <w:t>хищение</w:t>
      </w:r>
      <w:r>
        <w:rPr>
          <w:rFonts w:ascii="Times New Roman" w:hAnsi="Times New Roman" w:cs="Times New Roman"/>
          <w:sz w:val="28"/>
          <w:szCs w:val="28"/>
        </w:rPr>
        <w:t>,</w:t>
      </w:r>
      <w:r w:rsidRPr="002F33AC">
        <w:rPr>
          <w:rFonts w:ascii="Times New Roman" w:hAnsi="Times New Roman" w:cs="Times New Roman"/>
          <w:sz w:val="28"/>
          <w:szCs w:val="28"/>
        </w:rPr>
        <w:t xml:space="preserve"> гибель или повреждение в результате пожара, взрыва, удара молнии, воздействия жидкости, электротока.</w:t>
      </w:r>
    </w:p>
    <w:p w:rsidR="004E329B" w:rsidRPr="002F33AC" w:rsidRDefault="004E329B" w:rsidP="004E329B">
      <w:pPr>
        <w:spacing w:after="0" w:line="240" w:lineRule="atLeast"/>
        <w:ind w:firstLine="709"/>
        <w:jc w:val="both"/>
        <w:rPr>
          <w:rFonts w:ascii="Times New Roman" w:eastAsia="Times New Roman" w:hAnsi="Times New Roman" w:cs="Times New Roman"/>
          <w:b/>
          <w:bCs/>
          <w:i/>
          <w:iCs/>
          <w:color w:val="000000"/>
          <w:sz w:val="24"/>
          <w:szCs w:val="18"/>
          <w:lang w:eastAsia="ru-RU"/>
        </w:rPr>
      </w:pPr>
      <w:r w:rsidRPr="002F33AC">
        <w:rPr>
          <w:rFonts w:ascii="Times New Roman" w:hAnsi="Times New Roman" w:cs="Times New Roman"/>
          <w:sz w:val="28"/>
          <w:szCs w:val="28"/>
        </w:rPr>
        <w:t>Страховать устройство возможно от всех рисков либо выборочно</w:t>
      </w:r>
      <w:r>
        <w:rPr>
          <w:rFonts w:ascii="Times New Roman" w:hAnsi="Times New Roman" w:cs="Times New Roman"/>
          <w:sz w:val="28"/>
          <w:szCs w:val="28"/>
        </w:rPr>
        <w:t>.</w:t>
      </w:r>
      <w:r w:rsidRPr="002F33AC">
        <w:rPr>
          <w:rFonts w:ascii="Times New Roman" w:hAnsi="Times New Roman" w:cs="Times New Roman"/>
          <w:sz w:val="28"/>
          <w:szCs w:val="28"/>
        </w:rPr>
        <w:t xml:space="preserve"> </w:t>
      </w:r>
      <w:r>
        <w:rPr>
          <w:rFonts w:ascii="Times New Roman" w:hAnsi="Times New Roman" w:cs="Times New Roman"/>
          <w:sz w:val="28"/>
          <w:szCs w:val="28"/>
        </w:rPr>
        <w:t>С</w:t>
      </w:r>
      <w:r w:rsidRPr="002F33AC">
        <w:rPr>
          <w:rFonts w:ascii="Times New Roman" w:hAnsi="Times New Roman" w:cs="Times New Roman"/>
          <w:sz w:val="28"/>
          <w:szCs w:val="28"/>
        </w:rPr>
        <w:t>оответственно, стоимость услуги составит от 10% до 4% действительной стоимости устройства.</w:t>
      </w:r>
    </w:p>
    <w:p w:rsidR="003D01AD" w:rsidRDefault="003D01AD" w:rsidP="002F33AC">
      <w:pPr>
        <w:spacing w:after="0" w:line="240" w:lineRule="atLeast"/>
        <w:ind w:firstLine="709"/>
        <w:jc w:val="both"/>
        <w:rPr>
          <w:rFonts w:ascii="Times New Roman" w:hAnsi="Times New Roman" w:cs="Times New Roman"/>
          <w:sz w:val="28"/>
          <w:szCs w:val="28"/>
        </w:rPr>
      </w:pPr>
    </w:p>
    <w:p w:rsidR="002F33AC" w:rsidRPr="002F33AC" w:rsidRDefault="002F33AC" w:rsidP="002F33AC">
      <w:pPr>
        <w:spacing w:after="0" w:line="240" w:lineRule="atLeast"/>
        <w:ind w:firstLine="709"/>
        <w:jc w:val="both"/>
        <w:rPr>
          <w:rFonts w:ascii="Times New Roman" w:hAnsi="Times New Roman" w:cs="Times New Roman"/>
          <w:sz w:val="28"/>
          <w:szCs w:val="28"/>
        </w:rPr>
      </w:pPr>
      <w:r w:rsidRPr="002F33AC">
        <w:rPr>
          <w:rFonts w:ascii="Times New Roman" w:hAnsi="Times New Roman" w:cs="Times New Roman"/>
          <w:sz w:val="28"/>
          <w:szCs w:val="28"/>
        </w:rPr>
        <w:t>В течение весны, лета, осени граждане всех возрастов активно используют в качестве средства передвижения велосипеды. Использование данного вида транспорта сопряжено с определенными рисками для здоровья и имущества (как своего, так и третьих лиц).</w:t>
      </w:r>
    </w:p>
    <w:p w:rsidR="002F33AC" w:rsidRPr="002F33AC" w:rsidRDefault="002F33AC" w:rsidP="002F33AC">
      <w:pPr>
        <w:spacing w:after="0" w:line="240" w:lineRule="atLeast"/>
        <w:ind w:firstLine="709"/>
        <w:jc w:val="both"/>
        <w:rPr>
          <w:rFonts w:ascii="Times New Roman" w:hAnsi="Times New Roman" w:cs="Times New Roman"/>
          <w:b/>
          <w:sz w:val="28"/>
          <w:szCs w:val="28"/>
        </w:rPr>
      </w:pPr>
      <w:r w:rsidRPr="002F33AC">
        <w:rPr>
          <w:rFonts w:ascii="Times New Roman" w:hAnsi="Times New Roman" w:cs="Times New Roman"/>
          <w:sz w:val="28"/>
          <w:szCs w:val="28"/>
        </w:rPr>
        <w:t>С недавних пор Белгосстрах предлагает новый вид страхования, не имеющий аналогов на страховом рынке республики, это</w:t>
      </w:r>
      <w:r w:rsidRPr="002F33AC">
        <w:rPr>
          <w:rFonts w:ascii="Times New Roman" w:hAnsi="Times New Roman" w:cs="Times New Roman"/>
          <w:b/>
          <w:sz w:val="28"/>
          <w:szCs w:val="28"/>
        </w:rPr>
        <w:t xml:space="preserve"> добровольное страхование безопасности велосипедистов, </w:t>
      </w:r>
      <w:r w:rsidRPr="002F33AC">
        <w:rPr>
          <w:rFonts w:ascii="Times New Roman" w:hAnsi="Times New Roman" w:cs="Times New Roman"/>
          <w:sz w:val="28"/>
          <w:szCs w:val="28"/>
        </w:rPr>
        <w:t>который включает в себя:</w:t>
      </w:r>
      <w:r w:rsidRPr="002F33AC">
        <w:rPr>
          <w:rFonts w:ascii="Times New Roman" w:hAnsi="Times New Roman" w:cs="Times New Roman"/>
          <w:b/>
          <w:sz w:val="28"/>
          <w:szCs w:val="28"/>
        </w:rPr>
        <w:t xml:space="preserve"> </w:t>
      </w:r>
    </w:p>
    <w:p w:rsidR="002F33AC" w:rsidRPr="002F33AC" w:rsidRDefault="002F33AC" w:rsidP="002F33AC">
      <w:pPr>
        <w:spacing w:after="0" w:line="240" w:lineRule="atLeast"/>
        <w:ind w:firstLine="709"/>
        <w:jc w:val="both"/>
        <w:rPr>
          <w:rFonts w:ascii="Times New Roman" w:hAnsi="Times New Roman" w:cs="Times New Roman"/>
          <w:sz w:val="28"/>
          <w:szCs w:val="28"/>
        </w:rPr>
      </w:pPr>
      <w:r w:rsidRPr="002F33AC">
        <w:rPr>
          <w:rFonts w:ascii="Times New Roman" w:hAnsi="Times New Roman" w:cs="Times New Roman"/>
          <w:sz w:val="28"/>
          <w:szCs w:val="28"/>
        </w:rPr>
        <w:t>1.</w:t>
      </w:r>
      <w:r w:rsidR="00607ED8">
        <w:rPr>
          <w:rFonts w:ascii="Times New Roman" w:hAnsi="Times New Roman" w:cs="Times New Roman"/>
          <w:sz w:val="28"/>
          <w:szCs w:val="28"/>
        </w:rPr>
        <w:t>с</w:t>
      </w:r>
      <w:r w:rsidRPr="002F33AC">
        <w:rPr>
          <w:rFonts w:ascii="Times New Roman" w:hAnsi="Times New Roman" w:cs="Times New Roman"/>
          <w:sz w:val="28"/>
          <w:szCs w:val="28"/>
        </w:rPr>
        <w:t>трахование велосипеда как имущества – на случай утраты, хищения</w:t>
      </w:r>
      <w:r w:rsidR="00607ED8">
        <w:rPr>
          <w:rFonts w:ascii="Times New Roman" w:hAnsi="Times New Roman" w:cs="Times New Roman"/>
          <w:sz w:val="28"/>
          <w:szCs w:val="28"/>
        </w:rPr>
        <w:t>;</w:t>
      </w:r>
    </w:p>
    <w:p w:rsidR="002F33AC" w:rsidRPr="002F33AC" w:rsidRDefault="002F33AC" w:rsidP="002F33AC">
      <w:pPr>
        <w:spacing w:after="0" w:line="240" w:lineRule="atLeast"/>
        <w:ind w:firstLine="709"/>
        <w:jc w:val="both"/>
        <w:rPr>
          <w:rFonts w:ascii="Times New Roman" w:hAnsi="Times New Roman" w:cs="Times New Roman"/>
          <w:sz w:val="28"/>
          <w:szCs w:val="28"/>
        </w:rPr>
      </w:pPr>
      <w:r w:rsidRPr="002F33AC">
        <w:rPr>
          <w:rFonts w:ascii="Times New Roman" w:hAnsi="Times New Roman" w:cs="Times New Roman"/>
          <w:sz w:val="28"/>
          <w:szCs w:val="28"/>
        </w:rPr>
        <w:t>2.</w:t>
      </w:r>
      <w:r w:rsidR="00607ED8">
        <w:rPr>
          <w:rFonts w:ascii="Times New Roman" w:hAnsi="Times New Roman" w:cs="Times New Roman"/>
          <w:sz w:val="28"/>
          <w:szCs w:val="28"/>
        </w:rPr>
        <w:t>с</w:t>
      </w:r>
      <w:r w:rsidRPr="002F33AC">
        <w:rPr>
          <w:rFonts w:ascii="Times New Roman" w:hAnsi="Times New Roman" w:cs="Times New Roman"/>
          <w:sz w:val="28"/>
          <w:szCs w:val="28"/>
        </w:rPr>
        <w:t>трахование велосипедиста от несчастных случаев, наступивших в результате ДТП</w:t>
      </w:r>
      <w:r w:rsidR="00607ED8">
        <w:rPr>
          <w:rFonts w:ascii="Times New Roman" w:hAnsi="Times New Roman" w:cs="Times New Roman"/>
          <w:sz w:val="28"/>
          <w:szCs w:val="28"/>
        </w:rPr>
        <w:t>;</w:t>
      </w:r>
    </w:p>
    <w:p w:rsidR="002F33AC" w:rsidRPr="002F33AC" w:rsidRDefault="002F33AC" w:rsidP="002F33AC">
      <w:pPr>
        <w:spacing w:after="0" w:line="240" w:lineRule="atLeast"/>
        <w:ind w:firstLine="709"/>
        <w:jc w:val="both"/>
        <w:rPr>
          <w:rFonts w:ascii="Times New Roman" w:hAnsi="Times New Roman" w:cs="Times New Roman"/>
          <w:sz w:val="28"/>
          <w:szCs w:val="28"/>
        </w:rPr>
      </w:pPr>
      <w:r w:rsidRPr="002F33AC">
        <w:rPr>
          <w:rFonts w:ascii="Times New Roman" w:hAnsi="Times New Roman" w:cs="Times New Roman"/>
          <w:sz w:val="28"/>
          <w:szCs w:val="28"/>
        </w:rPr>
        <w:t>3.</w:t>
      </w:r>
      <w:r w:rsidR="00607ED8">
        <w:rPr>
          <w:rFonts w:ascii="Times New Roman" w:hAnsi="Times New Roman" w:cs="Times New Roman"/>
          <w:sz w:val="28"/>
          <w:szCs w:val="28"/>
        </w:rPr>
        <w:t>с</w:t>
      </w:r>
      <w:r w:rsidRPr="002F33AC">
        <w:rPr>
          <w:rFonts w:ascii="Times New Roman" w:hAnsi="Times New Roman" w:cs="Times New Roman"/>
          <w:sz w:val="28"/>
          <w:szCs w:val="28"/>
        </w:rPr>
        <w:t xml:space="preserve">трахование гражданской ответственности велосипедиста за вред, нанесенный имуществу или здоровью потерпевших. </w:t>
      </w:r>
    </w:p>
    <w:p w:rsidR="002F33AC" w:rsidRPr="002F33AC" w:rsidRDefault="002F33AC" w:rsidP="002F33AC">
      <w:pPr>
        <w:spacing w:after="0" w:line="240" w:lineRule="atLeast"/>
        <w:ind w:firstLine="709"/>
        <w:jc w:val="both"/>
        <w:rPr>
          <w:rFonts w:ascii="Times New Roman" w:hAnsi="Times New Roman" w:cs="Times New Roman"/>
          <w:sz w:val="28"/>
          <w:szCs w:val="28"/>
        </w:rPr>
      </w:pPr>
      <w:r w:rsidRPr="002F33AC">
        <w:rPr>
          <w:rFonts w:ascii="Times New Roman" w:hAnsi="Times New Roman" w:cs="Times New Roman"/>
          <w:sz w:val="28"/>
          <w:szCs w:val="28"/>
        </w:rPr>
        <w:t>По данному виду страхования страховая сумма устанавливается в размере стоимости велосипеда, страховой взнос составляет 10% от страховой  суммы.</w:t>
      </w:r>
    </w:p>
    <w:p w:rsidR="002F33AC" w:rsidRPr="002F33AC" w:rsidRDefault="002F33AC" w:rsidP="002F33AC">
      <w:pPr>
        <w:spacing w:after="0" w:line="240" w:lineRule="atLeast"/>
        <w:ind w:firstLine="709"/>
        <w:jc w:val="both"/>
        <w:rPr>
          <w:rFonts w:ascii="Times New Roman" w:hAnsi="Times New Roman" w:cs="Times New Roman"/>
          <w:i/>
          <w:sz w:val="28"/>
          <w:szCs w:val="28"/>
        </w:rPr>
      </w:pPr>
      <w:r w:rsidRPr="002F33AC">
        <w:rPr>
          <w:rFonts w:ascii="Times New Roman" w:hAnsi="Times New Roman" w:cs="Times New Roman"/>
          <w:i/>
          <w:sz w:val="28"/>
          <w:szCs w:val="28"/>
        </w:rPr>
        <w:t>Например, при стоимости велосипеда 500 рублей месячный взнос составит 4 рубля 20 коп., при этом дополнительно по договору будут застрахованы жизнь и здоровье велосипедиста в размере 2000 рублей, гражданская ответственность велосипедиста в размере также 2000 рублей.</w:t>
      </w:r>
    </w:p>
    <w:p w:rsidR="002F33AC" w:rsidRPr="002F33AC" w:rsidRDefault="002F33AC" w:rsidP="002F33AC">
      <w:pPr>
        <w:spacing w:after="0" w:line="240" w:lineRule="atLeast"/>
        <w:ind w:firstLine="709"/>
        <w:jc w:val="both"/>
        <w:rPr>
          <w:rFonts w:ascii="Times New Roman" w:hAnsi="Times New Roman" w:cs="Times New Roman"/>
          <w:sz w:val="28"/>
          <w:szCs w:val="28"/>
        </w:rPr>
      </w:pPr>
      <w:r w:rsidRPr="002F33AC">
        <w:rPr>
          <w:rFonts w:ascii="Times New Roman" w:hAnsi="Times New Roman" w:cs="Times New Roman"/>
          <w:sz w:val="28"/>
          <w:szCs w:val="28"/>
        </w:rPr>
        <w:t>Страхование – это спокойствие и уверенность в том, что, если несчастный случай произойдет, то не придется думать, где искать средства на восстановление имущества</w:t>
      </w:r>
      <w:r w:rsidR="00E52F3B">
        <w:rPr>
          <w:rFonts w:ascii="Times New Roman" w:hAnsi="Times New Roman" w:cs="Times New Roman"/>
          <w:sz w:val="28"/>
          <w:szCs w:val="28"/>
        </w:rPr>
        <w:t xml:space="preserve"> или здоровья</w:t>
      </w:r>
      <w:r w:rsidRPr="002F33AC">
        <w:rPr>
          <w:rFonts w:ascii="Times New Roman" w:hAnsi="Times New Roman" w:cs="Times New Roman"/>
          <w:sz w:val="28"/>
          <w:szCs w:val="28"/>
        </w:rPr>
        <w:t>.</w:t>
      </w:r>
    </w:p>
    <w:p w:rsidR="002F33AC" w:rsidRPr="002F33AC" w:rsidRDefault="002F33AC" w:rsidP="002F33AC">
      <w:pPr>
        <w:spacing w:after="0" w:line="240" w:lineRule="atLeast"/>
        <w:ind w:firstLine="709"/>
        <w:jc w:val="both"/>
        <w:rPr>
          <w:rFonts w:ascii="Times New Roman" w:hAnsi="Times New Roman" w:cs="Times New Roman"/>
          <w:sz w:val="28"/>
          <w:szCs w:val="28"/>
        </w:rPr>
      </w:pPr>
      <w:r w:rsidRPr="002F33AC">
        <w:rPr>
          <w:rFonts w:ascii="Times New Roman" w:hAnsi="Times New Roman" w:cs="Times New Roman"/>
          <w:sz w:val="28"/>
          <w:szCs w:val="28"/>
        </w:rPr>
        <w:t xml:space="preserve">Всю необходимую информацию можно получить в Белгосстрахе по круглосуточному телефону (0222) 500-500, или обратившись в его ближайшее представительство. </w:t>
      </w:r>
    </w:p>
    <w:p w:rsidR="00607ED8" w:rsidRDefault="002F33AC" w:rsidP="00607ED8">
      <w:pPr>
        <w:keepLines/>
        <w:autoSpaceDE w:val="0"/>
        <w:autoSpaceDN w:val="0"/>
        <w:adjustRightInd w:val="0"/>
        <w:spacing w:after="0" w:line="240" w:lineRule="atLeast"/>
        <w:ind w:left="5670"/>
        <w:jc w:val="right"/>
        <w:rPr>
          <w:rFonts w:ascii="Times New Roman" w:hAnsi="Times New Roman" w:cs="Times New Roman"/>
          <w:i/>
          <w:color w:val="000000"/>
          <w:sz w:val="28"/>
          <w:szCs w:val="28"/>
        </w:rPr>
      </w:pPr>
      <w:r w:rsidRPr="002F33AC">
        <w:rPr>
          <w:rFonts w:ascii="Times New Roman" w:hAnsi="Times New Roman" w:cs="Times New Roman"/>
          <w:i/>
          <w:color w:val="000000"/>
          <w:sz w:val="28"/>
          <w:szCs w:val="28"/>
        </w:rPr>
        <w:t xml:space="preserve">Филиал Белгосстраха </w:t>
      </w:r>
    </w:p>
    <w:p w:rsidR="002F33AC" w:rsidRPr="002F33AC" w:rsidRDefault="002F33AC" w:rsidP="00607ED8">
      <w:pPr>
        <w:keepLines/>
        <w:autoSpaceDE w:val="0"/>
        <w:autoSpaceDN w:val="0"/>
        <w:adjustRightInd w:val="0"/>
        <w:spacing w:after="0" w:line="240" w:lineRule="atLeast"/>
        <w:ind w:left="5670"/>
        <w:jc w:val="right"/>
        <w:rPr>
          <w:rFonts w:ascii="Times New Roman" w:hAnsi="Times New Roman" w:cs="Times New Roman"/>
          <w:color w:val="000000" w:themeColor="text1"/>
          <w:sz w:val="28"/>
          <w:szCs w:val="28"/>
        </w:rPr>
      </w:pPr>
      <w:r w:rsidRPr="002F33AC">
        <w:rPr>
          <w:rFonts w:ascii="Times New Roman" w:hAnsi="Times New Roman" w:cs="Times New Roman"/>
          <w:i/>
          <w:color w:val="000000"/>
          <w:sz w:val="28"/>
          <w:szCs w:val="28"/>
        </w:rPr>
        <w:t>по Могилевской области</w:t>
      </w:r>
    </w:p>
    <w:sectPr w:rsidR="002F33AC" w:rsidRPr="002F33AC" w:rsidSect="001D29C3">
      <w:headerReference w:type="even" r:id="rId7"/>
      <w:pgSz w:w="11900" w:h="16840"/>
      <w:pgMar w:top="661" w:right="567" w:bottom="709" w:left="1701" w:header="284"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E02" w:rsidRDefault="00D27E02" w:rsidP="004C75BC">
      <w:pPr>
        <w:spacing w:after="0" w:line="240" w:lineRule="auto"/>
      </w:pPr>
      <w:r>
        <w:separator/>
      </w:r>
    </w:p>
  </w:endnote>
  <w:endnote w:type="continuationSeparator" w:id="1">
    <w:p w:rsidR="00D27E02" w:rsidRDefault="00D27E02" w:rsidP="004C7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E02" w:rsidRDefault="00D27E02" w:rsidP="004C75BC">
      <w:pPr>
        <w:spacing w:after="0" w:line="240" w:lineRule="auto"/>
      </w:pPr>
      <w:r>
        <w:separator/>
      </w:r>
    </w:p>
  </w:footnote>
  <w:footnote w:type="continuationSeparator" w:id="1">
    <w:p w:rsidR="00D27E02" w:rsidRDefault="00D27E02" w:rsidP="004C7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92487"/>
      <w:docPartObj>
        <w:docPartGallery w:val="Page Numbers (Top of Page)"/>
        <w:docPartUnique/>
      </w:docPartObj>
    </w:sdtPr>
    <w:sdtContent>
      <w:p w:rsidR="008D4DE2" w:rsidRDefault="008D4DE2">
        <w:pPr>
          <w:pStyle w:val="a6"/>
          <w:jc w:val="right"/>
        </w:pPr>
        <w:fldSimple w:instr=" PAGE   \* MERGEFORMAT ">
          <w:r w:rsidR="00103AC1">
            <w:rPr>
              <w:noProof/>
            </w:rPr>
            <w:t>44</w:t>
          </w:r>
        </w:fldSimple>
      </w:p>
    </w:sdtContent>
  </w:sdt>
  <w:p w:rsidR="008D4DE2" w:rsidRPr="004C75BC" w:rsidRDefault="008D4DE2">
    <w:pPr>
      <w:pStyle w:val="a6"/>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4043A"/>
    <w:multiLevelType w:val="hybridMultilevel"/>
    <w:tmpl w:val="961C1B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7D249B"/>
    <w:multiLevelType w:val="hybridMultilevel"/>
    <w:tmpl w:val="F4E20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E032E8"/>
    <w:multiLevelType w:val="hybridMultilevel"/>
    <w:tmpl w:val="37E83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D7B0A9A"/>
    <w:multiLevelType w:val="hybridMultilevel"/>
    <w:tmpl w:val="ECE83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40533FD"/>
    <w:multiLevelType w:val="hybridMultilevel"/>
    <w:tmpl w:val="7A605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E1569"/>
    <w:rsid w:val="000468FD"/>
    <w:rsid w:val="00103AC1"/>
    <w:rsid w:val="0016452B"/>
    <w:rsid w:val="00192577"/>
    <w:rsid w:val="001B05BF"/>
    <w:rsid w:val="001D29C3"/>
    <w:rsid w:val="001F6DA9"/>
    <w:rsid w:val="002157F9"/>
    <w:rsid w:val="002350C4"/>
    <w:rsid w:val="00242C53"/>
    <w:rsid w:val="002B079A"/>
    <w:rsid w:val="002D00E7"/>
    <w:rsid w:val="002D2FA2"/>
    <w:rsid w:val="002F33AC"/>
    <w:rsid w:val="00313823"/>
    <w:rsid w:val="00320086"/>
    <w:rsid w:val="003852B6"/>
    <w:rsid w:val="003A6004"/>
    <w:rsid w:val="003D01AD"/>
    <w:rsid w:val="0046349D"/>
    <w:rsid w:val="004C75BC"/>
    <w:rsid w:val="004E1569"/>
    <w:rsid w:val="004E329B"/>
    <w:rsid w:val="0052636C"/>
    <w:rsid w:val="00537F27"/>
    <w:rsid w:val="00540FF7"/>
    <w:rsid w:val="005C52D5"/>
    <w:rsid w:val="005D20A4"/>
    <w:rsid w:val="00607ED8"/>
    <w:rsid w:val="006C52BB"/>
    <w:rsid w:val="0072695C"/>
    <w:rsid w:val="00757DE9"/>
    <w:rsid w:val="007A038B"/>
    <w:rsid w:val="007D2F40"/>
    <w:rsid w:val="007F7CFC"/>
    <w:rsid w:val="00816C21"/>
    <w:rsid w:val="008353C3"/>
    <w:rsid w:val="00856512"/>
    <w:rsid w:val="008750B5"/>
    <w:rsid w:val="008D4DE2"/>
    <w:rsid w:val="00927FF1"/>
    <w:rsid w:val="00986876"/>
    <w:rsid w:val="00A71AD2"/>
    <w:rsid w:val="00A82282"/>
    <w:rsid w:val="00B10BEA"/>
    <w:rsid w:val="00B365D5"/>
    <w:rsid w:val="00B5218F"/>
    <w:rsid w:val="00BD2347"/>
    <w:rsid w:val="00BD5AC2"/>
    <w:rsid w:val="00C71296"/>
    <w:rsid w:val="00C84F68"/>
    <w:rsid w:val="00D27E02"/>
    <w:rsid w:val="00E004C2"/>
    <w:rsid w:val="00E2563E"/>
    <w:rsid w:val="00E41C5D"/>
    <w:rsid w:val="00E52F3B"/>
    <w:rsid w:val="00E54AD3"/>
    <w:rsid w:val="00ED5473"/>
    <w:rsid w:val="00EF593B"/>
    <w:rsid w:val="00F50550"/>
    <w:rsid w:val="00F562E1"/>
    <w:rsid w:val="00F831CB"/>
    <w:rsid w:val="00FE4682"/>
    <w:rsid w:val="00FF2063"/>
    <w:rsid w:val="00FF2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569"/>
  </w:style>
  <w:style w:type="paragraph" w:styleId="2">
    <w:name w:val="heading 2"/>
    <w:basedOn w:val="a"/>
    <w:next w:val="a"/>
    <w:link w:val="20"/>
    <w:qFormat/>
    <w:rsid w:val="007F7CFC"/>
    <w:pPr>
      <w:keepNext/>
      <w:spacing w:after="0" w:line="240" w:lineRule="auto"/>
      <w:jc w:val="center"/>
      <w:outlineLvl w:val="1"/>
    </w:pPr>
    <w:rPr>
      <w:rFonts w:ascii="Times New Roman" w:eastAsia="Arial Unicode MS" w:hAnsi="Times New Roman" w:cs="Times New Roman"/>
      <w:b/>
      <w:position w:val="14"/>
      <w:sz w:val="1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E1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59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593B"/>
    <w:rPr>
      <w:rFonts w:ascii="Tahoma" w:hAnsi="Tahoma" w:cs="Tahoma"/>
      <w:sz w:val="16"/>
      <w:szCs w:val="16"/>
    </w:rPr>
  </w:style>
  <w:style w:type="paragraph" w:styleId="a6">
    <w:name w:val="header"/>
    <w:basedOn w:val="a"/>
    <w:link w:val="a7"/>
    <w:uiPriority w:val="99"/>
    <w:unhideWhenUsed/>
    <w:rsid w:val="004C75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75BC"/>
  </w:style>
  <w:style w:type="paragraph" w:styleId="a8">
    <w:name w:val="footer"/>
    <w:basedOn w:val="a"/>
    <w:link w:val="a9"/>
    <w:uiPriority w:val="99"/>
    <w:unhideWhenUsed/>
    <w:rsid w:val="004C75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75BC"/>
  </w:style>
  <w:style w:type="character" w:customStyle="1" w:styleId="1">
    <w:name w:val="Основной текст1"/>
    <w:basedOn w:val="a0"/>
    <w:rsid w:val="001B05BF"/>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paragraph" w:customStyle="1" w:styleId="3">
    <w:name w:val="Основной текст3"/>
    <w:basedOn w:val="a"/>
    <w:rsid w:val="001B05BF"/>
    <w:pPr>
      <w:shd w:val="clear" w:color="auto" w:fill="FFFFFF"/>
      <w:spacing w:after="60" w:line="0" w:lineRule="atLeast"/>
    </w:pPr>
    <w:rPr>
      <w:rFonts w:ascii="Lucida Sans Unicode" w:eastAsia="Lucida Sans Unicode" w:hAnsi="Lucida Sans Unicode" w:cs="Lucida Sans Unicode"/>
      <w:color w:val="000000"/>
      <w:sz w:val="16"/>
      <w:szCs w:val="16"/>
      <w:lang w:eastAsia="ru-RU"/>
    </w:rPr>
  </w:style>
  <w:style w:type="character" w:customStyle="1" w:styleId="20">
    <w:name w:val="Заголовок 2 Знак"/>
    <w:basedOn w:val="a0"/>
    <w:link w:val="2"/>
    <w:rsid w:val="007F7CFC"/>
    <w:rPr>
      <w:rFonts w:ascii="Times New Roman" w:eastAsia="Arial Unicode MS" w:hAnsi="Times New Roman" w:cs="Times New Roman"/>
      <w:b/>
      <w:position w:val="14"/>
      <w:sz w:val="18"/>
      <w:szCs w:val="20"/>
      <w:lang w:val="en-US" w:eastAsia="ru-RU"/>
    </w:rPr>
  </w:style>
  <w:style w:type="paragraph" w:styleId="aa">
    <w:name w:val="Body Text Indent"/>
    <w:basedOn w:val="a"/>
    <w:link w:val="ab"/>
    <w:rsid w:val="007F7CFC"/>
    <w:pPr>
      <w:widowControl w:val="0"/>
      <w:autoSpaceDE w:val="0"/>
      <w:autoSpaceDN w:val="0"/>
      <w:adjustRightInd w:val="0"/>
      <w:spacing w:after="120" w:line="240" w:lineRule="auto"/>
      <w:ind w:left="283"/>
    </w:pPr>
    <w:rPr>
      <w:rFonts w:ascii="CG Times" w:eastAsia="Times New Roman" w:hAnsi="CG Times" w:cs="Times New Roman"/>
      <w:sz w:val="20"/>
      <w:szCs w:val="20"/>
    </w:rPr>
  </w:style>
  <w:style w:type="character" w:customStyle="1" w:styleId="ab">
    <w:name w:val="Основной текст с отступом Знак"/>
    <w:basedOn w:val="a0"/>
    <w:link w:val="aa"/>
    <w:rsid w:val="007F7CFC"/>
    <w:rPr>
      <w:rFonts w:ascii="CG Times" w:eastAsia="Times New Roman" w:hAnsi="CG Times" w:cs="Times New Roman"/>
      <w:sz w:val="20"/>
      <w:szCs w:val="20"/>
    </w:rPr>
  </w:style>
  <w:style w:type="paragraph" w:styleId="ac">
    <w:name w:val="Plain Text"/>
    <w:aliases w:val="Текст Знак Знак Знак,Текст Знак Знак"/>
    <w:basedOn w:val="a"/>
    <w:link w:val="ad"/>
    <w:uiPriority w:val="99"/>
    <w:rsid w:val="007F7CFC"/>
    <w:pPr>
      <w:spacing w:after="0" w:line="240" w:lineRule="auto"/>
      <w:ind w:firstLine="709"/>
      <w:jc w:val="both"/>
    </w:pPr>
    <w:rPr>
      <w:rFonts w:ascii="Courier New" w:eastAsia="Times New Roman" w:hAnsi="Courier New" w:cs="Times New Roman"/>
      <w:sz w:val="20"/>
      <w:szCs w:val="20"/>
    </w:rPr>
  </w:style>
  <w:style w:type="character" w:customStyle="1" w:styleId="ad">
    <w:name w:val="Текст Знак"/>
    <w:aliases w:val="Текст Знак Знак Знак Знак,Текст Знак Знак Знак1"/>
    <w:basedOn w:val="a0"/>
    <w:link w:val="ac"/>
    <w:uiPriority w:val="99"/>
    <w:rsid w:val="007F7CFC"/>
    <w:rPr>
      <w:rFonts w:ascii="Courier New" w:eastAsia="Times New Roman" w:hAnsi="Courier New" w:cs="Times New Roman"/>
      <w:sz w:val="20"/>
      <w:szCs w:val="20"/>
    </w:rPr>
  </w:style>
  <w:style w:type="paragraph" w:customStyle="1" w:styleId="ae">
    <w:name w:val="ОСН ТЕКСТ"/>
    <w:basedOn w:val="a"/>
    <w:autoRedefine/>
    <w:rsid w:val="007F7CFC"/>
    <w:pPr>
      <w:spacing w:after="0" w:line="240" w:lineRule="auto"/>
      <w:ind w:firstLine="709"/>
      <w:jc w:val="both"/>
    </w:pPr>
    <w:rPr>
      <w:rFonts w:ascii="Times New Roman" w:eastAsia="Times New Roman" w:hAnsi="Times New Roman" w:cs="Times New Roman"/>
      <w:sz w:val="30"/>
      <w:szCs w:val="30"/>
      <w:lang w:eastAsia="ru-RU"/>
    </w:rPr>
  </w:style>
  <w:style w:type="paragraph" w:customStyle="1" w:styleId="Style12">
    <w:name w:val="Style12"/>
    <w:basedOn w:val="a"/>
    <w:rsid w:val="007F7CFC"/>
    <w:pPr>
      <w:widowControl w:val="0"/>
      <w:autoSpaceDE w:val="0"/>
      <w:autoSpaceDN w:val="0"/>
      <w:adjustRightInd w:val="0"/>
      <w:spacing w:after="0" w:line="221" w:lineRule="exact"/>
      <w:ind w:firstLine="490"/>
      <w:jc w:val="both"/>
    </w:pPr>
    <w:rPr>
      <w:rFonts w:ascii="Times New Roman" w:eastAsia="Times New Roman" w:hAnsi="Times New Roman" w:cs="Times New Roman"/>
      <w:sz w:val="24"/>
      <w:szCs w:val="24"/>
      <w:lang w:eastAsia="ru-RU"/>
    </w:rPr>
  </w:style>
  <w:style w:type="character" w:customStyle="1" w:styleId="FontStyle25">
    <w:name w:val="Font Style25"/>
    <w:basedOn w:val="a0"/>
    <w:rsid w:val="007F7CFC"/>
    <w:rPr>
      <w:rFonts w:ascii="Times New Roman" w:hAnsi="Times New Roman" w:cs="Times New Roman"/>
      <w:sz w:val="28"/>
      <w:szCs w:val="28"/>
    </w:rPr>
  </w:style>
  <w:style w:type="paragraph" w:customStyle="1" w:styleId="Style2">
    <w:name w:val="Style2"/>
    <w:basedOn w:val="a"/>
    <w:uiPriority w:val="99"/>
    <w:rsid w:val="007F7CFC"/>
    <w:pPr>
      <w:widowControl w:val="0"/>
      <w:autoSpaceDE w:val="0"/>
      <w:autoSpaceDN w:val="0"/>
      <w:adjustRightInd w:val="0"/>
      <w:spacing w:after="0" w:line="341" w:lineRule="exact"/>
      <w:ind w:firstLine="830"/>
    </w:pPr>
    <w:rPr>
      <w:rFonts w:ascii="Times New Roman" w:eastAsia="Times New Roman" w:hAnsi="Times New Roman" w:cs="Times New Roman"/>
      <w:sz w:val="24"/>
      <w:szCs w:val="24"/>
      <w:lang w:eastAsia="ru-RU"/>
    </w:rPr>
  </w:style>
  <w:style w:type="character" w:customStyle="1" w:styleId="FontStyle12">
    <w:name w:val="Font Style12"/>
    <w:basedOn w:val="a0"/>
    <w:rsid w:val="007F7CFC"/>
    <w:rPr>
      <w:rFonts w:ascii="Times New Roman" w:hAnsi="Times New Roman" w:cs="Times New Roman"/>
      <w:sz w:val="28"/>
      <w:szCs w:val="28"/>
    </w:rPr>
  </w:style>
  <w:style w:type="paragraph" w:customStyle="1" w:styleId="Style4">
    <w:name w:val="Style4"/>
    <w:basedOn w:val="a"/>
    <w:rsid w:val="007F7CFC"/>
    <w:pPr>
      <w:widowControl w:val="0"/>
      <w:autoSpaceDE w:val="0"/>
      <w:autoSpaceDN w:val="0"/>
      <w:adjustRightInd w:val="0"/>
      <w:spacing w:after="0" w:line="342" w:lineRule="exact"/>
      <w:ind w:firstLine="883"/>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E1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59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593B"/>
    <w:rPr>
      <w:rFonts w:ascii="Tahoma" w:hAnsi="Tahoma" w:cs="Tahoma"/>
      <w:sz w:val="16"/>
      <w:szCs w:val="16"/>
    </w:rPr>
  </w:style>
  <w:style w:type="paragraph" w:styleId="a6">
    <w:name w:val="header"/>
    <w:basedOn w:val="a"/>
    <w:link w:val="a7"/>
    <w:uiPriority w:val="99"/>
    <w:unhideWhenUsed/>
    <w:rsid w:val="004C75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75BC"/>
  </w:style>
  <w:style w:type="paragraph" w:styleId="a8">
    <w:name w:val="footer"/>
    <w:basedOn w:val="a"/>
    <w:link w:val="a9"/>
    <w:uiPriority w:val="99"/>
    <w:unhideWhenUsed/>
    <w:rsid w:val="004C75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75BC"/>
  </w:style>
</w:styles>
</file>

<file path=word/webSettings.xml><?xml version="1.0" encoding="utf-8"?>
<w:webSettings xmlns:r="http://schemas.openxmlformats.org/officeDocument/2006/relationships" xmlns:w="http://schemas.openxmlformats.org/wordprocessingml/2006/main">
  <w:divs>
    <w:div w:id="108939075">
      <w:bodyDiv w:val="1"/>
      <w:marLeft w:val="0"/>
      <w:marRight w:val="0"/>
      <w:marTop w:val="0"/>
      <w:marBottom w:val="0"/>
      <w:divBdr>
        <w:top w:val="none" w:sz="0" w:space="0" w:color="auto"/>
        <w:left w:val="none" w:sz="0" w:space="0" w:color="auto"/>
        <w:bottom w:val="none" w:sz="0" w:space="0" w:color="auto"/>
        <w:right w:val="none" w:sz="0" w:space="0" w:color="auto"/>
      </w:divBdr>
      <w:divsChild>
        <w:div w:id="170460077">
          <w:marLeft w:val="0"/>
          <w:marRight w:val="0"/>
          <w:marTop w:val="0"/>
          <w:marBottom w:val="0"/>
          <w:divBdr>
            <w:top w:val="none" w:sz="0" w:space="0" w:color="auto"/>
            <w:left w:val="none" w:sz="0" w:space="0" w:color="auto"/>
            <w:bottom w:val="none" w:sz="0" w:space="0" w:color="auto"/>
            <w:right w:val="none" w:sz="0" w:space="0" w:color="auto"/>
          </w:divBdr>
        </w:div>
      </w:divsChild>
    </w:div>
    <w:div w:id="1125585169">
      <w:bodyDiv w:val="1"/>
      <w:marLeft w:val="0"/>
      <w:marRight w:val="0"/>
      <w:marTop w:val="0"/>
      <w:marBottom w:val="0"/>
      <w:divBdr>
        <w:top w:val="none" w:sz="0" w:space="0" w:color="auto"/>
        <w:left w:val="none" w:sz="0" w:space="0" w:color="auto"/>
        <w:bottom w:val="none" w:sz="0" w:space="0" w:color="auto"/>
        <w:right w:val="none" w:sz="0" w:space="0" w:color="auto"/>
      </w:divBdr>
      <w:divsChild>
        <w:div w:id="1534616381">
          <w:marLeft w:val="0"/>
          <w:marRight w:val="0"/>
          <w:marTop w:val="0"/>
          <w:marBottom w:val="0"/>
          <w:divBdr>
            <w:top w:val="none" w:sz="0" w:space="0" w:color="auto"/>
            <w:left w:val="none" w:sz="0" w:space="0" w:color="auto"/>
            <w:bottom w:val="none" w:sz="0" w:space="0" w:color="auto"/>
            <w:right w:val="none" w:sz="0" w:space="0" w:color="auto"/>
          </w:divBdr>
        </w:div>
      </w:divsChild>
    </w:div>
    <w:div w:id="1481000534">
      <w:bodyDiv w:val="1"/>
      <w:marLeft w:val="0"/>
      <w:marRight w:val="0"/>
      <w:marTop w:val="0"/>
      <w:marBottom w:val="0"/>
      <w:divBdr>
        <w:top w:val="none" w:sz="0" w:space="0" w:color="auto"/>
        <w:left w:val="none" w:sz="0" w:space="0" w:color="auto"/>
        <w:bottom w:val="none" w:sz="0" w:space="0" w:color="auto"/>
        <w:right w:val="none" w:sz="0" w:space="0" w:color="auto"/>
      </w:divBdr>
      <w:divsChild>
        <w:div w:id="9367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46</Pages>
  <Words>16549</Words>
  <Characters>94334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Гомонова Татьяна Анатольевна</dc:creator>
  <cp:lastModifiedBy>Карпук Андрей Леонтьевич</cp:lastModifiedBy>
  <cp:revision>5</cp:revision>
  <cp:lastPrinted>2017-08-16T06:07:00Z</cp:lastPrinted>
  <dcterms:created xsi:type="dcterms:W3CDTF">2017-08-10T13:34:00Z</dcterms:created>
  <dcterms:modified xsi:type="dcterms:W3CDTF">2017-08-16T06:09:00Z</dcterms:modified>
</cp:coreProperties>
</file>