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2.0 -->
  <w:body>
    <w:p w:rsidR="00B138A9" w:rsidRPr="005D54B7" w:rsidP="005D54B7">
      <w:pPr>
        <w:shd w:val="clear" w:color="auto" w:fill="FFFFFF"/>
        <w:spacing w:after="0" w:line="480" w:lineRule="atLeast"/>
        <w:ind w:firstLine="709"/>
        <w:jc w:val="both"/>
        <w:outlineLvl w:val="0"/>
        <w:rPr>
          <w:rFonts w:eastAsia="Times New Roman" w:cs="Times New Roman"/>
          <w:b/>
          <w:color w:val="000000"/>
          <w:kern w:val="36"/>
          <w:sz w:val="44"/>
          <w:szCs w:val="44"/>
        </w:rPr>
      </w:pPr>
      <w:r w:rsidRPr="005D54B7">
        <w:rPr>
          <w:rFonts w:eastAsia="Times New Roman" w:cs="Times New Roman"/>
          <w:b/>
          <w:color w:val="000000"/>
          <w:kern w:val="36"/>
          <w:sz w:val="44"/>
          <w:szCs w:val="44"/>
        </w:rPr>
        <w:t>Агро</w:t>
      </w:r>
      <w:r w:rsidRPr="005D54B7" w:rsidR="005D54B7">
        <w:rPr>
          <w:rFonts w:eastAsia="Times New Roman" w:cs="Times New Roman"/>
          <w:b/>
          <w:color w:val="000000"/>
          <w:kern w:val="36"/>
          <w:sz w:val="44"/>
          <w:szCs w:val="44"/>
        </w:rPr>
        <w:t>эко</w:t>
      </w:r>
      <w:r w:rsidRPr="005D54B7">
        <w:rPr>
          <w:rFonts w:eastAsia="Times New Roman" w:cs="Times New Roman"/>
          <w:b/>
          <w:color w:val="000000"/>
          <w:kern w:val="36"/>
          <w:sz w:val="44"/>
          <w:szCs w:val="44"/>
        </w:rPr>
        <w:t>усадьба</w:t>
      </w:r>
      <w:r w:rsidRPr="005D54B7">
        <w:rPr>
          <w:rFonts w:eastAsia="Times New Roman" w:cs="Times New Roman"/>
          <w:b/>
          <w:color w:val="000000"/>
          <w:kern w:val="36"/>
          <w:sz w:val="44"/>
          <w:szCs w:val="44"/>
        </w:rPr>
        <w:t xml:space="preserve"> «</w:t>
      </w:r>
      <w:r w:rsidRPr="005D54B7">
        <w:rPr>
          <w:rFonts w:eastAsia="Times New Roman" w:cs="Times New Roman"/>
          <w:b/>
          <w:color w:val="000000"/>
          <w:kern w:val="36"/>
          <w:sz w:val="44"/>
          <w:szCs w:val="44"/>
        </w:rPr>
        <w:t>Подлужье</w:t>
      </w:r>
      <w:r w:rsidRPr="005D54B7">
        <w:rPr>
          <w:rFonts w:eastAsia="Times New Roman" w:cs="Times New Roman"/>
          <w:b/>
          <w:color w:val="000000"/>
          <w:kern w:val="36"/>
          <w:sz w:val="44"/>
          <w:szCs w:val="44"/>
        </w:rPr>
        <w:t>»</w:t>
      </w:r>
    </w:p>
    <w:p w:rsidR="00B138A9" w:rsidRPr="005D54B7" w:rsidP="005D54B7">
      <w:pPr>
        <w:shd w:val="clear" w:color="auto" w:fill="FFFFFF"/>
        <w:spacing w:after="6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 w:rsidRPr="005D54B7">
        <w:rPr>
          <w:rFonts w:eastAsia="Times New Roman" w:cs="Times New Roman"/>
          <w:color w:val="000000"/>
          <w:sz w:val="30"/>
          <w:szCs w:val="30"/>
        </w:rPr>
        <w:t xml:space="preserve">Могилевская обл. д. </w:t>
      </w:r>
      <w:r w:rsidRPr="005D54B7">
        <w:rPr>
          <w:rFonts w:eastAsia="Times New Roman" w:cs="Times New Roman"/>
          <w:color w:val="000000"/>
          <w:sz w:val="30"/>
          <w:szCs w:val="30"/>
        </w:rPr>
        <w:t>Подлужье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ул. Береговая, 24</w:t>
      </w:r>
    </w:p>
    <w:p w:rsidR="00B138A9" w:rsidP="005D54B7">
      <w:pPr>
        <w:shd w:val="clear" w:color="auto" w:fill="FFFFFF"/>
        <w:spacing w:after="0" w:line="360" w:lineRule="atLeast"/>
        <w:ind w:firstLine="709"/>
        <w:jc w:val="both"/>
        <w:outlineLvl w:val="1"/>
        <w:rPr>
          <w:rFonts w:eastAsia="Times New Roman" w:cs="Times New Roman"/>
          <w:color w:val="000000"/>
          <w:sz w:val="30"/>
          <w:szCs w:val="30"/>
        </w:rPr>
      </w:pPr>
      <w:r>
        <w:rPr>
          <w:rFonts w:eastAsia="Times New Roman" w:cs="Times New Roman"/>
          <w:caps/>
          <w:color w:val="000000"/>
          <w:spacing w:val="-7"/>
          <w:sz w:val="30"/>
          <w:szCs w:val="30"/>
        </w:rPr>
        <w:t xml:space="preserve">Телефон для бронирования: </w:t>
      </w:r>
      <w:hyperlink r:id="rId4" w:history="1">
        <w:r w:rsidRPr="005D54B7">
          <w:rPr>
            <w:rFonts w:eastAsia="Times New Roman" w:cs="Times New Roman"/>
            <w:color w:val="000000"/>
            <w:sz w:val="30"/>
            <w:szCs w:val="30"/>
          </w:rPr>
          <w:t>+375 44 577-25-46</w:t>
        </w:r>
        <w:r w:rsidRPr="005D54B7">
          <w:rPr>
            <w:rFonts w:eastAsia="Times New Roman" w:cs="Times New Roman"/>
            <w:color w:val="000000"/>
            <w:sz w:val="30"/>
            <w:szCs w:val="30"/>
          </w:rPr>
          <w:t xml:space="preserve">  </w:t>
        </w:r>
      </w:hyperlink>
    </w:p>
    <w:p w:rsidR="00A8393B" w:rsidRPr="005D54B7" w:rsidP="00A8393B">
      <w:pPr>
        <w:shd w:val="clear" w:color="auto" w:fill="FFFFFF"/>
        <w:spacing w:before="100" w:beforeAutospacing="1" w:after="100" w:afterAutospacing="1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>
        <w:rPr>
          <w:rFonts w:eastAsia="Times New Roman" w:cs="Times New Roman"/>
          <w:color w:val="000000"/>
          <w:sz w:val="30"/>
          <w:szCs w:val="30"/>
        </w:rPr>
        <w:t>Расстояние от Могилева — 65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км, от Минска — 175 км (Могилевское направление, трасса М</w:t>
      </w:r>
      <w:r w:rsidRPr="005D54B7">
        <w:rPr>
          <w:rFonts w:eastAsia="Times New Roman" w:cs="Times New Roman"/>
          <w:color w:val="000000"/>
          <w:sz w:val="30"/>
          <w:szCs w:val="30"/>
        </w:rPr>
        <w:t>4</w:t>
      </w:r>
      <w:r w:rsidRPr="005D54B7">
        <w:rPr>
          <w:rFonts w:eastAsia="Times New Roman" w:cs="Times New Roman"/>
          <w:color w:val="000000"/>
          <w:sz w:val="30"/>
          <w:szCs w:val="30"/>
        </w:rPr>
        <w:t>) и 650 км от</w:t>
      </w:r>
      <w:r>
        <w:rPr>
          <w:rFonts w:eastAsia="Times New Roman" w:cs="Times New Roman"/>
          <w:color w:val="000000"/>
          <w:sz w:val="30"/>
          <w:szCs w:val="30"/>
        </w:rPr>
        <w:t xml:space="preserve"> Москвы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. Парковка включает 5 </w:t>
      </w:r>
      <w:r w:rsidRPr="005D54B7">
        <w:rPr>
          <w:rFonts w:eastAsia="Times New Roman" w:cs="Times New Roman"/>
          <w:color w:val="000000"/>
          <w:sz w:val="30"/>
          <w:szCs w:val="30"/>
        </w:rPr>
        <w:t>машиномест</w:t>
      </w:r>
      <w:r w:rsidRPr="005D54B7">
        <w:rPr>
          <w:rFonts w:eastAsia="Times New Roman" w:cs="Times New Roman"/>
          <w:color w:val="000000"/>
          <w:sz w:val="30"/>
          <w:szCs w:val="30"/>
        </w:rPr>
        <w:t>.</w:t>
      </w:r>
    </w:p>
    <w:p w:rsidR="00B138A9" w:rsidRPr="005D54B7" w:rsidP="005D54B7">
      <w:pPr>
        <w:shd w:val="clear" w:color="auto" w:fill="FFFFFF"/>
        <w:spacing w:after="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>
        <w:rPr>
          <w:rFonts w:eastAsia="Times New Roman" w:cs="Times New Roman"/>
          <w:b/>
          <w:bCs/>
          <w:color w:val="000000"/>
          <w:sz w:val="30"/>
          <w:szCs w:val="30"/>
        </w:rPr>
        <w:t>Агроэкоу</w:t>
      </w:r>
      <w:r w:rsidRPr="005D54B7">
        <w:rPr>
          <w:rFonts w:eastAsia="Times New Roman" w:cs="Times New Roman"/>
          <w:b/>
          <w:bCs/>
          <w:color w:val="000000"/>
          <w:sz w:val="30"/>
          <w:szCs w:val="30"/>
        </w:rPr>
        <w:t>садьба</w:t>
      </w:r>
      <w:r w:rsidRPr="005D54B7">
        <w:rPr>
          <w:rFonts w:eastAsia="Times New Roman" w:cs="Times New Roman"/>
          <w:b/>
          <w:bCs/>
          <w:color w:val="000000"/>
          <w:sz w:val="30"/>
          <w:szCs w:val="30"/>
        </w:rPr>
        <w:t xml:space="preserve"> расположилась в живописной местности:</w:t>
      </w:r>
      <w:r w:rsidRPr="005D54B7">
        <w:rPr>
          <w:rFonts w:eastAsia="Times New Roman" w:cs="Times New Roman"/>
          <w:color w:val="000000"/>
          <w:sz w:val="30"/>
          <w:szCs w:val="30"/>
        </w:rPr>
        <w:t> с одной стороны – берег Чигиринского водохранилища протяженностью 15 км, где водятся сом, щука, сазан, толстолобик, белый амур, линь, окунь, плотва и другая рыба, со второй – лес с грибами и ягодами.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</w:t>
      </w:r>
      <w:r>
        <w:rPr>
          <w:rFonts w:eastAsia="Times New Roman" w:cs="Times New Roman"/>
          <w:color w:val="000000"/>
          <w:sz w:val="30"/>
          <w:szCs w:val="30"/>
        </w:rPr>
        <w:t>Агроэкоусадьба</w:t>
      </w:r>
      <w:r>
        <w:rPr>
          <w:rFonts w:eastAsia="Times New Roman" w:cs="Times New Roman"/>
          <w:color w:val="000000"/>
          <w:sz w:val="30"/>
          <w:szCs w:val="30"/>
        </w:rPr>
        <w:t xml:space="preserve"> «</w:t>
      </w:r>
      <w:r>
        <w:rPr>
          <w:rFonts w:eastAsia="Times New Roman" w:cs="Times New Roman"/>
          <w:color w:val="000000"/>
          <w:sz w:val="30"/>
          <w:szCs w:val="30"/>
        </w:rPr>
        <w:t>Подлужье</w:t>
      </w:r>
      <w:r>
        <w:rPr>
          <w:rFonts w:eastAsia="Times New Roman" w:cs="Times New Roman"/>
          <w:color w:val="000000"/>
          <w:sz w:val="30"/>
          <w:szCs w:val="30"/>
        </w:rPr>
        <w:t>» -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это уютный и комфортабельный двухэтажный коттедж со всеми удобствами для достойного размещения большой компании (6 раздельных комнат, спальные места рассчитаны на 15 гостей). </w:t>
      </w:r>
    </w:p>
    <w:p w:rsidR="005D54B7" w:rsidP="005D54B7">
      <w:pPr>
        <w:shd w:val="clear" w:color="auto" w:fill="FFFFFF"/>
        <w:spacing w:after="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 w:rsidRPr="005D54B7">
        <w:rPr>
          <w:rFonts w:eastAsia="Times New Roman" w:cs="Times New Roman"/>
          <w:b/>
          <w:bCs/>
          <w:color w:val="000000"/>
          <w:sz w:val="30"/>
          <w:szCs w:val="30"/>
        </w:rPr>
        <w:t>В доме имеется вся необходимая техника: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 TV и музыкальный центр, стиральная машина, холодильник, газовая плита, микроволновая печь, а также камин и вся необходимая качественная посуда. В прохладное время можно согреться с помощью печного отопления. Возле дома расположена большая беседка с водопроводом и полностью оборудованной зоной для приготовления ухи, а также барбекю, мангал и коптильня. Рядом спортивная и детская площадки с качелями, гамаками и бассейном. </w:t>
      </w:r>
    </w:p>
    <w:p w:rsidR="00B138A9" w:rsidRPr="005D54B7" w:rsidP="00A8393B">
      <w:pPr>
        <w:shd w:val="clear" w:color="auto" w:fill="FFFFFF"/>
        <w:spacing w:after="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 w:rsidRPr="005D54B7">
        <w:rPr>
          <w:rFonts w:eastAsia="Times New Roman" w:cs="Times New Roman"/>
          <w:color w:val="000000"/>
          <w:sz w:val="30"/>
          <w:szCs w:val="30"/>
        </w:rPr>
        <w:t xml:space="preserve">Помимо комфортного размещения, </w:t>
      </w:r>
      <w:r w:rsidR="005D54B7">
        <w:rPr>
          <w:rFonts w:eastAsia="Times New Roman" w:cs="Times New Roman"/>
          <w:color w:val="000000"/>
          <w:sz w:val="30"/>
          <w:szCs w:val="30"/>
        </w:rPr>
        <w:t xml:space="preserve">в </w:t>
      </w:r>
      <w:r w:rsidR="005D54B7">
        <w:rPr>
          <w:rFonts w:eastAsia="Times New Roman" w:cs="Times New Roman"/>
          <w:color w:val="000000"/>
          <w:sz w:val="30"/>
          <w:szCs w:val="30"/>
        </w:rPr>
        <w:t>агроэкоусадьбе</w:t>
      </w:r>
      <w:r w:rsidR="005D54B7">
        <w:rPr>
          <w:rFonts w:eastAsia="Times New Roman" w:cs="Times New Roman"/>
          <w:color w:val="000000"/>
          <w:sz w:val="30"/>
          <w:szCs w:val="30"/>
        </w:rPr>
        <w:t xml:space="preserve"> </w:t>
      </w:r>
      <w:r w:rsidRPr="005D54B7">
        <w:rPr>
          <w:rFonts w:eastAsia="Times New Roman" w:cs="Times New Roman"/>
          <w:color w:val="000000"/>
          <w:sz w:val="30"/>
          <w:szCs w:val="30"/>
        </w:rPr>
        <w:t>«</w:t>
      </w:r>
      <w:r w:rsidRPr="005D54B7">
        <w:rPr>
          <w:rFonts w:eastAsia="Times New Roman" w:cs="Times New Roman"/>
          <w:color w:val="000000"/>
          <w:sz w:val="30"/>
          <w:szCs w:val="30"/>
        </w:rPr>
        <w:t>Подлужье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» </w:t>
      </w:r>
      <w:r w:rsidR="005D54B7">
        <w:rPr>
          <w:rFonts w:eastAsia="Times New Roman" w:cs="Times New Roman"/>
          <w:color w:val="000000"/>
          <w:sz w:val="30"/>
          <w:szCs w:val="30"/>
        </w:rPr>
        <w:t xml:space="preserve">имеются и другие услуги: 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баня на дровах, пирс для рыбной ловли, </w:t>
      </w:r>
      <w:r w:rsidRPr="005D54B7">
        <w:rPr>
          <w:rFonts w:eastAsia="Times New Roman" w:cs="Times New Roman"/>
          <w:color w:val="000000"/>
          <w:sz w:val="30"/>
          <w:szCs w:val="30"/>
        </w:rPr>
        <w:t>охотоугодье</w:t>
      </w:r>
      <w:r w:rsidRPr="005D54B7">
        <w:rPr>
          <w:rFonts w:eastAsia="Times New Roman" w:cs="Times New Roman"/>
          <w:color w:val="000000"/>
          <w:sz w:val="30"/>
          <w:szCs w:val="30"/>
        </w:rPr>
        <w:t>, велосипедные прогулки или путешествие на «Остров любви» на катере или моторной лодке</w:t>
      </w:r>
      <w:r w:rsidR="005D54B7">
        <w:rPr>
          <w:rFonts w:eastAsia="Times New Roman" w:cs="Times New Roman"/>
          <w:color w:val="000000"/>
          <w:sz w:val="30"/>
          <w:szCs w:val="30"/>
        </w:rPr>
        <w:t>.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</w:t>
      </w:r>
      <w:r w:rsidR="005D54B7">
        <w:rPr>
          <w:rFonts w:eastAsia="Times New Roman" w:cs="Times New Roman"/>
          <w:color w:val="000000"/>
          <w:sz w:val="30"/>
          <w:szCs w:val="30"/>
        </w:rPr>
        <w:t>В 200 м имеется прекрасный</w:t>
      </w:r>
      <w:r w:rsidR="00A8393B">
        <w:rPr>
          <w:rFonts w:eastAsia="Times New Roman" w:cs="Times New Roman"/>
          <w:color w:val="000000"/>
          <w:sz w:val="30"/>
          <w:szCs w:val="30"/>
        </w:rPr>
        <w:t xml:space="preserve"> лесной пляж</w:t>
      </w:r>
      <w:r w:rsidRPr="005D54B7">
        <w:rPr>
          <w:rFonts w:eastAsia="Times New Roman" w:cs="Times New Roman"/>
          <w:color w:val="000000"/>
          <w:sz w:val="30"/>
          <w:szCs w:val="30"/>
        </w:rPr>
        <w:t>, оборудованном столом, скамейками и качелями. </w:t>
      </w:r>
    </w:p>
    <w:p w:rsidR="00B138A9" w:rsidRPr="005D54B7" w:rsidP="00A8393B">
      <w:pPr>
        <w:shd w:val="clear" w:color="auto" w:fill="FFFFFF"/>
        <w:spacing w:after="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 w:rsidRPr="005D54B7">
        <w:rPr>
          <w:rFonts w:eastAsia="Times New Roman" w:cs="Times New Roman"/>
          <w:color w:val="000000"/>
          <w:sz w:val="30"/>
          <w:szCs w:val="30"/>
        </w:rPr>
        <w:t xml:space="preserve">При желании гостей </w:t>
      </w:r>
      <w:r w:rsidR="00A8393B">
        <w:rPr>
          <w:rFonts w:eastAsia="Times New Roman" w:cs="Times New Roman"/>
          <w:color w:val="000000"/>
          <w:sz w:val="30"/>
          <w:szCs w:val="30"/>
        </w:rPr>
        <w:t>есть возможность угоститься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свежевыловленной рыбой, которую специально </w:t>
      </w:r>
      <w:r w:rsidR="00A8393B">
        <w:rPr>
          <w:rFonts w:eastAsia="Times New Roman" w:cs="Times New Roman"/>
          <w:color w:val="000000"/>
          <w:sz w:val="30"/>
          <w:szCs w:val="30"/>
        </w:rPr>
        <w:t>закоптят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или </w:t>
      </w:r>
      <w:r w:rsidR="00A8393B">
        <w:rPr>
          <w:rFonts w:eastAsia="Times New Roman" w:cs="Times New Roman"/>
          <w:color w:val="000000"/>
          <w:sz w:val="30"/>
          <w:szCs w:val="30"/>
        </w:rPr>
        <w:t>приготовят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уху, а также </w:t>
      </w:r>
      <w:r w:rsidR="00A8393B">
        <w:rPr>
          <w:rFonts w:eastAsia="Times New Roman" w:cs="Times New Roman"/>
          <w:color w:val="000000"/>
          <w:sz w:val="30"/>
          <w:szCs w:val="30"/>
        </w:rPr>
        <w:t>возможно засушить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. Кроме этого </w:t>
      </w:r>
      <w:r w:rsidR="00A8393B">
        <w:rPr>
          <w:rFonts w:eastAsia="Times New Roman" w:cs="Times New Roman"/>
          <w:color w:val="000000"/>
          <w:sz w:val="30"/>
          <w:szCs w:val="30"/>
        </w:rPr>
        <w:t>организовываются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походы в лес за ягодами и грибами.</w:t>
      </w:r>
      <w:r w:rsidRPr="005D54B7">
        <w:rPr>
          <w:rFonts w:eastAsia="Times New Roman" w:cs="Times New Roman"/>
          <w:color w:val="000000"/>
          <w:sz w:val="30"/>
          <w:szCs w:val="30"/>
        </w:rPr>
        <w:br/>
      </w:r>
      <w:r w:rsidR="00A8393B">
        <w:rPr>
          <w:rFonts w:eastAsia="Times New Roman" w:cs="Times New Roman"/>
          <w:b/>
          <w:bCs/>
          <w:color w:val="000000"/>
          <w:sz w:val="30"/>
          <w:szCs w:val="30"/>
        </w:rPr>
        <w:tab/>
        <w:t>С</w:t>
      </w:r>
      <w:r w:rsidRPr="005D54B7">
        <w:rPr>
          <w:rFonts w:eastAsia="Times New Roman" w:cs="Times New Roman"/>
          <w:b/>
          <w:bCs/>
          <w:color w:val="000000"/>
          <w:sz w:val="30"/>
          <w:szCs w:val="30"/>
        </w:rPr>
        <w:t>кидки и бонусы:</w:t>
      </w:r>
    </w:p>
    <w:p w:rsidR="00A8393B" w:rsidP="00A8393B">
      <w:pPr>
        <w:shd w:val="clear" w:color="auto" w:fill="FFFFFF"/>
        <w:spacing w:after="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 w:rsidRPr="005D54B7">
        <w:rPr>
          <w:rFonts w:eastAsia="Times New Roman" w:cs="Times New Roman"/>
          <w:color w:val="000000"/>
          <w:sz w:val="30"/>
          <w:szCs w:val="30"/>
        </w:rPr>
        <w:t>- дети до 10 лет отдыхают бесплатно;</w:t>
      </w:r>
      <w:r w:rsidRPr="005D54B7">
        <w:rPr>
          <w:rFonts w:eastAsia="Times New Roman" w:cs="Times New Roman"/>
          <w:color w:val="000000"/>
          <w:sz w:val="30"/>
          <w:szCs w:val="30"/>
        </w:rPr>
        <w:br/>
      </w:r>
      <w:r>
        <w:rPr>
          <w:rFonts w:eastAsia="Times New Roman" w:cs="Times New Roman"/>
          <w:color w:val="000000"/>
          <w:sz w:val="30"/>
          <w:szCs w:val="30"/>
        </w:rPr>
        <w:tab/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- бесплатная уха в день заселения </w:t>
      </w:r>
      <w:r>
        <w:rPr>
          <w:rFonts w:eastAsia="Times New Roman" w:cs="Times New Roman"/>
          <w:color w:val="000000"/>
          <w:sz w:val="30"/>
          <w:szCs w:val="30"/>
        </w:rPr>
        <w:t xml:space="preserve">при аренде усадьбы более чем на </w:t>
      </w:r>
      <w:r w:rsidRPr="005D54B7">
        <w:rPr>
          <w:rFonts w:eastAsia="Times New Roman" w:cs="Times New Roman"/>
          <w:color w:val="000000"/>
          <w:sz w:val="30"/>
          <w:szCs w:val="30"/>
        </w:rPr>
        <w:t>5 суток;</w:t>
      </w:r>
    </w:p>
    <w:p w:rsidR="00B138A9" w:rsidRPr="005D54B7" w:rsidP="00A8393B">
      <w:pPr>
        <w:shd w:val="clear" w:color="auto" w:fill="FFFFFF"/>
        <w:spacing w:after="0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>
        <w:rPr>
          <w:rFonts w:eastAsia="Times New Roman" w:cs="Times New Roman"/>
          <w:color w:val="000000"/>
          <w:sz w:val="30"/>
          <w:szCs w:val="30"/>
        </w:rPr>
        <w:t xml:space="preserve">- 5% </w:t>
      </w:r>
      <w:r w:rsidRPr="005D54B7">
        <w:rPr>
          <w:rFonts w:eastAsia="Times New Roman" w:cs="Times New Roman"/>
          <w:color w:val="000000"/>
          <w:sz w:val="30"/>
          <w:szCs w:val="30"/>
        </w:rPr>
        <w:t>скидка при аренде усадьбы более чем на 3 суток;</w:t>
      </w:r>
      <w:r w:rsidRPr="005D54B7">
        <w:rPr>
          <w:rFonts w:eastAsia="Times New Roman" w:cs="Times New Roman"/>
          <w:color w:val="000000"/>
          <w:sz w:val="30"/>
          <w:szCs w:val="30"/>
        </w:rPr>
        <w:br/>
      </w:r>
      <w:r>
        <w:rPr>
          <w:rFonts w:eastAsia="Times New Roman" w:cs="Times New Roman"/>
          <w:color w:val="000000"/>
          <w:sz w:val="30"/>
          <w:szCs w:val="30"/>
        </w:rPr>
        <w:tab/>
        <w:t>- 10%</w:t>
      </w:r>
      <w:r w:rsidRPr="005D54B7">
        <w:rPr>
          <w:rFonts w:eastAsia="Times New Roman" w:cs="Times New Roman"/>
          <w:color w:val="000000"/>
          <w:sz w:val="30"/>
          <w:szCs w:val="30"/>
        </w:rPr>
        <w:t xml:space="preserve"> скидка при аренде усадьбы более чем на 7 суток;</w:t>
      </w:r>
      <w:r w:rsidRPr="005D54B7">
        <w:rPr>
          <w:rFonts w:eastAsia="Times New Roman" w:cs="Times New Roman"/>
          <w:color w:val="000000"/>
          <w:sz w:val="30"/>
          <w:szCs w:val="30"/>
        </w:rPr>
        <w:br/>
      </w:r>
      <w:r>
        <w:rPr>
          <w:rFonts w:eastAsia="Times New Roman" w:cs="Times New Roman"/>
          <w:color w:val="000000"/>
          <w:sz w:val="30"/>
          <w:szCs w:val="30"/>
        </w:rPr>
        <w:tab/>
      </w:r>
      <w:r w:rsidRPr="005D54B7">
        <w:rPr>
          <w:rFonts w:eastAsia="Times New Roman" w:cs="Times New Roman"/>
          <w:color w:val="000000"/>
          <w:sz w:val="30"/>
          <w:szCs w:val="30"/>
        </w:rPr>
        <w:t>- третья баня - скидка 50%.</w:t>
      </w:r>
    </w:p>
    <w:p w:rsidR="00B138A9" w:rsidRPr="005D54B7" w:rsidP="005D54B7">
      <w:pPr>
        <w:shd w:val="clear" w:color="auto" w:fill="FFFFFF"/>
        <w:spacing w:before="100" w:beforeAutospacing="1" w:after="100" w:afterAutospacing="1" w:line="338" w:lineRule="atLeast"/>
        <w:ind w:firstLine="709"/>
        <w:jc w:val="both"/>
        <w:rPr>
          <w:rFonts w:eastAsia="Times New Roman" w:cs="Times New Roman"/>
          <w:color w:val="000000"/>
          <w:sz w:val="30"/>
          <w:szCs w:val="30"/>
        </w:rPr>
      </w:pPr>
      <w:r w:rsidRPr="005D54B7">
        <w:rPr>
          <w:rFonts w:eastAsia="Times New Roman" w:cs="Times New Roman"/>
          <w:color w:val="000000"/>
          <w:sz w:val="30"/>
          <w:szCs w:val="30"/>
        </w:rPr>
        <w:br/>
      </w:r>
    </w:p>
    <w:p w:rsidR="00B22413" w:rsidP="00A8393B">
      <w:pPr>
        <w:ind w:left="-993" w:right="-28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675228" cy="4448175"/>
            <wp:effectExtent l="19050" t="0" r="0" b="0"/>
            <wp:docPr id="16" name="Рисунок 16" descr="G:\Белянов резервная\Туризм\Объекты туризма Кировского района\агроэкоусадьбы\подлужье\92353734bb8fff3c96e0859ae5aa1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:\Белянов резервная\Туризм\Объекты туризма Кировского района\агроэкоусадьбы\подлужье\92353734bb8fff3c96e0859ae5aa104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28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4B7" w:rsidR="005D54B7">
        <w:drawing>
          <wp:inline distT="0" distB="0" distL="0" distR="0">
            <wp:extent cx="6675228" cy="4448175"/>
            <wp:effectExtent l="19050" t="0" r="0" b="0"/>
            <wp:docPr id="26" name="Рисунок 25" descr="G:\Белянов резервная\Туризм\Объекты туризма Кировского района\агроэкоусадьбы\подлужье\eefc19eaac7d285a7b5503323035a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:\Белянов резервная\Туризм\Объекты туризма Кировского района\агроэкоусадьбы\подлужье\eefc19eaac7d285a7b5503323035ac5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28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4B7" w:rsidR="005D54B7">
        <w:drawing>
          <wp:inline distT="0" distB="0" distL="0" distR="0">
            <wp:extent cx="6603759" cy="4400550"/>
            <wp:effectExtent l="19050" t="0" r="6591" b="0"/>
            <wp:docPr id="27" name="Рисунок 15" descr="G:\Белянов резервная\Туризм\Объекты туризма Кировского района\агроэкоусадьбы\подлужье\463242a7de0eea53ad1a4a79935a7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 descr="G:\Белянов резервная\Туризм\Объекты туризма Кировского района\агроэкоусадьбы\подлужье\463242a7de0eea53ad1a4a79935a71b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59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3759" cy="4400550"/>
            <wp:effectExtent l="19050" t="0" r="6591" b="0"/>
            <wp:docPr id="2" name="Рисунок 2" descr="G:\Белянов резервная\Туризм\Объекты туризма Кировского района\агроэкоусадьбы\подлужье\3df02980479f7352cf7e1fe416af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:\Белянов резервная\Туризм\Объекты туризма Кировского района\агроэкоусадьбы\подлужье\3df02980479f7352cf7e1fe416af129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59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4" name="Рисунок 4" descr="G:\Белянов резервная\Туризм\Объекты туризма Кировского района\агроэкоусадьбы\подлужье\5de350638210e43453a36151488de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:\Белянов резервная\Туризм\Объекты туризма Кировского района\агроэкоусадьбы\подлужье\5de350638210e43453a36151488def7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5" name="Рисунок 5" descr="G:\Белянов резервная\Туризм\Объекты туризма Кировского района\агроэкоусадьбы\подлужье\6f546db29e3f8f876c80d478dcde1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:\Белянов резервная\Туризм\Объекты туризма Кировского района\агроэкоусадьбы\подлужье\6f546db29e3f8f876c80d478dcde10b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9522" cy="4457700"/>
            <wp:effectExtent l="19050" t="0" r="0" b="0"/>
            <wp:docPr id="6" name="Рисунок 6" descr="G:\Белянов резервная\Туризм\Объекты туризма Кировского района\агроэкоусадьбы\подлужье\7d96e5908d1be1aeadd41b4e500dd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:\Белянов резервная\Туризм\Объекты туризма Кировского района\агроэкоусадьбы\подлужье\7d96e5908d1be1aeadd41b4e500dd7a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22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2609" cy="4476750"/>
            <wp:effectExtent l="19050" t="0" r="0" b="0"/>
            <wp:docPr id="7" name="Рисунок 7" descr="G:\Белянов резервная\Туризм\Объекты туризма Кировского района\агроэкоусадьбы\подлужье\8aa16ad2153b9ae77342a21ae785c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:\Белянов резервная\Туризм\Объекты туризма Кировского района\агроэкоусадьбы\подлужье\8aa16ad2153b9ae77342a21ae785cf5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8" name="Рисунок 8" descr="G:\Белянов резервная\Туризм\Объекты туризма Кировского района\агроэкоусадьбы\подлужье\9c94c14f9e21f6ef295edca67105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:\Белянов резервная\Туризм\Объекты туризма Кировского района\агроэкоусадьбы\подлужье\9c94c14f9e21f6ef295edca6710516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9" name="Рисунок 9" descr="G:\Белянов резервная\Туризм\Объекты туризма Кировского района\агроэкоусадьбы\подлужье\17a77d79ff83f6240f3d3c6eb731b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:\Белянов резервная\Туризм\Объекты туризма Кировского района\агроэкоусадьбы\подлужье\17a77d79ff83f6240f3d3c6eb731ba9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9522" cy="4457700"/>
            <wp:effectExtent l="19050" t="0" r="0" b="0"/>
            <wp:docPr id="10" name="Рисунок 10" descr="G:\Белянов резервная\Туризм\Объекты туризма Кировского района\агроэкоусадьбы\подлужье\18eaecf52d99ef1b705f89ffe3262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:\Белянов резервная\Туризм\Объекты туризма Кировского района\агроэкоусадьбы\подлужье\18eaecf52d99ef1b705f89ffe326217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22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11" name="Рисунок 11" descr="G:\Белянов резервная\Туризм\Объекты туризма Кировского района\агроэкоусадьбы\подлужье\39df95d6b28bb760d88f7e28af29e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:\Белянов резервная\Туризм\Объекты туризма Кировского района\агроэкоусадьбы\подлужье\39df95d6b28bb760d88f7e28af29eb5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5228" cy="4448175"/>
            <wp:effectExtent l="19050" t="0" r="0" b="0"/>
            <wp:docPr id="12" name="Рисунок 12" descr="G:\Белянов резервная\Туризм\Объекты туризма Кировского района\агроэкоусадьбы\подлужье\139dca561a95d704c819d4bc7d3c9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:\Белянов резервная\Туризм\Объекты туризма Кировского района\агроэкоусадьбы\подлужье\139dca561a95d704c819d4bc7d3c9b8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28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13" name="Рисунок 13" descr="G:\Белянов резервная\Туризм\Объекты туризма Кировского района\агроэкоусадьбы\подлужье\0564f00a2f586f7a8f8d7c031c79c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:\Белянов резервная\Туризм\Объекты туризма Кировского района\агроэкоусадьбы\подлужье\0564f00a2f586f7a8f8d7c031c79c7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75228" cy="4448175"/>
            <wp:effectExtent l="19050" t="0" r="0" b="0"/>
            <wp:docPr id="14" name="Рисунок 14" descr="G:\Белянов резервная\Туризм\Объекты туризма Кировского района\агроэкоусадьбы\подлужье\18024c5d2b72612d4a1e677a2ffe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:\Белянов резервная\Туризм\Объекты туризма Кировского района\агроэкоусадьбы\подлужье\18024c5d2b72612d4a1e677a2ffe143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28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17" name="Рисунок 17" descr="G:\Белянов резервная\Туризм\Объекты туризма Кировского района\агроэкоусадьбы\подлужье\290142878fd19800086323966a9f4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:\Белянов резервная\Туризм\Объекты туризма Кировского района\агроэкоусадьбы\подлужье\290142878fd19800086323966a9f4b5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18" name="Рисунок 18" descr="G:\Белянов резервная\Туризм\Объекты туризма Кировского района\агроэкоусадьбы\подлужье\540299149f34a9d15419ebdad39a2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:\Белянов резервная\Туризм\Объекты туризма Кировского района\агроэкоусадьбы\подлужье\540299149f34a9d15419ebdad39a26c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5522" cy="5000625"/>
            <wp:effectExtent l="19050" t="0" r="1978" b="0"/>
            <wp:docPr id="19" name="Рисунок 19" descr="G:\Белянов резервная\Туризм\Объекты туризма Кировского района\агроэкоусадьбы\подлужье\ade582bf1ae2980024b5121a99f37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:\Белянов резервная\Туризм\Объекты туризма Кировского района\агроэкоусадьбы\подлужье\ade582bf1ae2980024b5121a99f37fe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2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109" cy="4476750"/>
            <wp:effectExtent l="19050" t="0" r="6541" b="0"/>
            <wp:docPr id="20" name="Рисунок 20" descr="G:\Белянов резервная\Туризм\Объекты туризма Кировского района\агроэкоусадьбы\подлужье\b1a89a5c40ade14d2e41755d5a759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:\Белянов резервная\Туризм\Объекты туризма Кировского района\агроэкоусадьбы\подлужье\b1a89a5c40ade14d2e41755d5a7592a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55480" cy="4438650"/>
            <wp:effectExtent l="19050" t="0" r="0" b="0"/>
            <wp:docPr id="21" name="Рисунок 21" descr="G:\Белянов резервная\Туризм\Объекты туризма Кировского района\агроэкоусадьбы\подлужье\b9db38a6d2c8e1540b63521d41b35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:\Белянов резервная\Туризм\Объекты туризма Кировского района\агроэкоусадьбы\подлужье\b9db38a6d2c8e1540b63521d41b3569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8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0934" cy="4438650"/>
            <wp:effectExtent l="19050" t="0" r="6566" b="0"/>
            <wp:docPr id="22" name="Рисунок 22" descr="G:\Белянов резервная\Туризм\Объекты туризма Кировского района\агроэкоусадьбы\подлужье\c3902bc7b690031aa4722c38ff2c3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:\Белянов резервная\Туризм\Объекты туризма Кировского района\агроэкоусадьбы\подлужье\c3902bc7b690031aa4722c38ff2c377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34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0934" cy="4438650"/>
            <wp:effectExtent l="19050" t="0" r="6566" b="0"/>
            <wp:docPr id="23" name="Рисунок 23" descr="G:\Белянов резервная\Туризм\Объекты туризма Кировского района\агроэкоусадьбы\подлужье\dd62d51b922fef883eac9829f587b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:\Белянов резервная\Туризм\Объекты туризма Кировского района\агроэкоусадьбы\подлужье\dd62d51b922fef883eac9829f587bfa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34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0934" cy="4438650"/>
            <wp:effectExtent l="19050" t="0" r="6566" b="0"/>
            <wp:docPr id="24" name="Рисунок 24" descr="G:\Белянов резервная\Туризм\Объекты туризма Кировского района\агроэкоусадьбы\подлужье\e0672d2558c553ea3608ea2688ae6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:\Белянов резервная\Туризм\Объекты туризма Кировского района\агроэкоусадьбы\подлужье\e0672d2558c553ea3608ea2688ae6a3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34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26891" cy="4486275"/>
            <wp:effectExtent l="19050" t="0" r="0" b="0"/>
            <wp:docPr id="1" name="Рисунок 1" descr="G:\Белянов резервная\Туризм\Объекты туризма Кировского района\агроэкоусадьбы\подлужье\0e66b851bb1f3feaef97f99617b1b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:\Белянов резервная\Туризм\Объекты туризма Кировского района\агроэкоусадьбы\подлужье\0e66b851bb1f3feaef97f99617b1b98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9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A8393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8A9"/>
    <w:rsid w:val="0011764F"/>
    <w:rsid w:val="001D5F1B"/>
    <w:rsid w:val="002D086C"/>
    <w:rsid w:val="00384998"/>
    <w:rsid w:val="005D54B7"/>
    <w:rsid w:val="00613E66"/>
    <w:rsid w:val="007E2E3D"/>
    <w:rsid w:val="007F0506"/>
    <w:rsid w:val="00A8393B"/>
    <w:rsid w:val="00B138A9"/>
    <w:rsid w:val="00B16B8E"/>
    <w:rsid w:val="00B22413"/>
    <w:rsid w:val="00BF1724"/>
    <w:rsid w:val="00DF3CE2"/>
  </w:rsids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3E66"/>
    <w:rPr>
      <w:rFonts w:ascii="Times New Roman" w:hAnsi="Times New Roman" w:eastAsiaTheme="minorEastAsia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7F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7F0506"/>
    <w:rPr>
      <w:rFonts w:ascii="Tahoma" w:hAnsi="Tahoma" w:eastAsiaTheme="minorEastAsi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tel:+375445772546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Tokareva_SM</dc:creator>
  <cp:lastModifiedBy>USER</cp:lastModifiedBy>
  <cp:revision>2</cp:revision>
  <dcterms:created xsi:type="dcterms:W3CDTF">2020-05-05T07:19:00Z</dcterms:created>
  <dcterms:modified xsi:type="dcterms:W3CDTF">2021-02-13T20:24:00Z</dcterms:modified>
</cp:coreProperties>
</file>