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DC" w:rsidRDefault="00E26EDC" w:rsidP="00E26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E26EDC" w:rsidRDefault="00E26EDC" w:rsidP="00E26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4C630E" w:rsidRPr="004C630E" w:rsidRDefault="004C630E" w:rsidP="00600DE8">
      <w:pPr>
        <w:tabs>
          <w:tab w:val="left" w:pos="5812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C630E">
        <w:rPr>
          <w:rFonts w:ascii="Times New Roman" w:hAnsi="Times New Roman" w:cs="Times New Roman"/>
          <w:sz w:val="30"/>
          <w:szCs w:val="30"/>
        </w:rPr>
        <w:t>УТВЕРЖДЕНО</w:t>
      </w:r>
    </w:p>
    <w:p w:rsidR="004C630E" w:rsidRPr="004C630E" w:rsidRDefault="004C630E" w:rsidP="00600DE8">
      <w:pPr>
        <w:tabs>
          <w:tab w:val="left" w:pos="5812"/>
        </w:tabs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4C630E" w:rsidRPr="004C630E" w:rsidRDefault="00D87661" w:rsidP="00600DE8">
      <w:pPr>
        <w:tabs>
          <w:tab w:val="left" w:pos="5812"/>
        </w:tabs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Кировского</w:t>
      </w:r>
      <w:r w:rsidR="004C630E" w:rsidRPr="004C63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районного </w:t>
      </w:r>
      <w:r w:rsidR="004C630E" w:rsidRPr="004C630E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4C630E" w:rsidRPr="004C630E" w:rsidRDefault="00C4526E" w:rsidP="00600DE8">
      <w:pPr>
        <w:tabs>
          <w:tab w:val="left" w:pos="5812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AC64F6">
        <w:rPr>
          <w:rFonts w:ascii="Times New Roman" w:hAnsi="Times New Roman" w:cs="Times New Roman"/>
          <w:sz w:val="30"/>
          <w:szCs w:val="30"/>
        </w:rPr>
        <w:t>.</w:t>
      </w:r>
      <w:r w:rsidR="00D87661">
        <w:rPr>
          <w:rFonts w:ascii="Times New Roman" w:hAnsi="Times New Roman" w:cs="Times New Roman"/>
          <w:sz w:val="30"/>
          <w:szCs w:val="30"/>
        </w:rPr>
        <w:t>0</w:t>
      </w:r>
      <w:r w:rsidR="002A4125">
        <w:rPr>
          <w:rFonts w:ascii="Times New Roman" w:hAnsi="Times New Roman" w:cs="Times New Roman"/>
          <w:sz w:val="30"/>
          <w:szCs w:val="30"/>
        </w:rPr>
        <w:t>3</w:t>
      </w:r>
      <w:r w:rsidR="00D87661">
        <w:rPr>
          <w:rFonts w:ascii="Times New Roman" w:hAnsi="Times New Roman" w:cs="Times New Roman"/>
          <w:sz w:val="30"/>
          <w:szCs w:val="30"/>
        </w:rPr>
        <w:t>.2022</w:t>
      </w:r>
      <w:r w:rsidR="004C630E" w:rsidRPr="004C630E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42-5</w:t>
      </w:r>
    </w:p>
    <w:p w:rsidR="004C630E" w:rsidRPr="004C630E" w:rsidRDefault="004C630E" w:rsidP="004C630E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4C630E" w:rsidRPr="004C630E" w:rsidRDefault="004C630E" w:rsidP="00600DE8">
      <w:pPr>
        <w:spacing w:after="0" w:line="280" w:lineRule="exact"/>
        <w:ind w:right="5479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ПОЛОЖЕНИЕ</w:t>
      </w:r>
    </w:p>
    <w:p w:rsidR="004C630E" w:rsidRPr="004C630E" w:rsidRDefault="004C630E" w:rsidP="00600DE8">
      <w:pPr>
        <w:spacing w:after="0" w:line="280" w:lineRule="exact"/>
        <w:ind w:right="5479"/>
        <w:jc w:val="both"/>
        <w:rPr>
          <w:rFonts w:ascii="Times New Roman" w:hAnsi="Times New Roman" w:cs="Times New Roman"/>
          <w:sz w:val="30"/>
          <w:szCs w:val="30"/>
        </w:rPr>
      </w:pPr>
      <w:r w:rsidRPr="004C630E">
        <w:rPr>
          <w:rFonts w:ascii="Times New Roman" w:hAnsi="Times New Roman" w:cs="Times New Roman"/>
          <w:sz w:val="30"/>
          <w:szCs w:val="30"/>
        </w:rPr>
        <w:t>о Молодежном парламенте</w:t>
      </w:r>
      <w:r w:rsidR="00AC64F6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 xml:space="preserve">при </w:t>
      </w:r>
      <w:r w:rsidR="00D87661">
        <w:rPr>
          <w:rFonts w:ascii="Times New Roman" w:hAnsi="Times New Roman" w:cs="Times New Roman"/>
          <w:sz w:val="30"/>
          <w:szCs w:val="30"/>
        </w:rPr>
        <w:t>Кировском</w:t>
      </w:r>
      <w:r w:rsidR="00600DE8">
        <w:rPr>
          <w:rFonts w:ascii="Times New Roman" w:hAnsi="Times New Roman" w:cs="Times New Roman"/>
          <w:sz w:val="30"/>
          <w:szCs w:val="30"/>
        </w:rPr>
        <w:t xml:space="preserve"> </w:t>
      </w:r>
      <w:r w:rsidR="00D87661">
        <w:rPr>
          <w:rFonts w:ascii="Times New Roman" w:hAnsi="Times New Roman" w:cs="Times New Roman"/>
          <w:sz w:val="30"/>
          <w:szCs w:val="30"/>
        </w:rPr>
        <w:t>районном</w:t>
      </w:r>
      <w:r w:rsidR="00AC64F6">
        <w:rPr>
          <w:rFonts w:ascii="Times New Roman" w:hAnsi="Times New Roman" w:cs="Times New Roman"/>
          <w:sz w:val="30"/>
          <w:szCs w:val="30"/>
        </w:rPr>
        <w:t xml:space="preserve"> </w:t>
      </w:r>
      <w:r w:rsidRPr="004C630E">
        <w:rPr>
          <w:rFonts w:ascii="Times New Roman" w:hAnsi="Times New Roman" w:cs="Times New Roman"/>
          <w:sz w:val="30"/>
          <w:szCs w:val="30"/>
        </w:rPr>
        <w:t>Совете депутатов</w:t>
      </w:r>
    </w:p>
    <w:p w:rsidR="004C630E" w:rsidRPr="002A4125" w:rsidRDefault="004C630E" w:rsidP="004C63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2A4125">
        <w:rPr>
          <w:rFonts w:ascii="Times New Roman" w:hAnsi="Times New Roman" w:cs="Times New Roman"/>
          <w:sz w:val="30"/>
          <w:szCs w:val="30"/>
        </w:rPr>
        <w:t>ГЛАВА 1</w:t>
      </w:r>
    </w:p>
    <w:p w:rsidR="004C630E" w:rsidRPr="002A4125" w:rsidRDefault="004C630E" w:rsidP="004C63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412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2A4125" w:rsidRPr="004C630E" w:rsidRDefault="002A4125" w:rsidP="004C63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1.1. Молодежный парламент формируется при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Кировском 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районном Совете депутатов </w:t>
      </w:r>
      <w:r w:rsidRPr="00833192">
        <w:rPr>
          <w:rFonts w:ascii="Times New Roman" w:eastAsia="Times New Roman" w:hAnsi="Times New Roman" w:cs="Times New Roman"/>
          <w:bCs/>
          <w:sz w:val="30"/>
          <w:szCs w:val="30"/>
        </w:rPr>
        <w:t xml:space="preserve">(далее – Молодежный парламент) 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и является коллегиальным и консультативно-совещательным органом при </w:t>
      </w:r>
      <w:r>
        <w:rPr>
          <w:rFonts w:ascii="Times New Roman" w:eastAsia="Times New Roman" w:hAnsi="Times New Roman" w:cs="Times New Roman"/>
          <w:sz w:val="30"/>
          <w:szCs w:val="30"/>
        </w:rPr>
        <w:t>Кировском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районном Совете депутатов (далее – районный Совет депутатов).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1.2. Молодежный парламент в своей деятельности руководствуется Конституцией Республики Беларусь, Законом Республики Беларусь от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января 2010 г. № 108-З «О местном   управлении  и  самоуправлении   в Республике Беларусь», Законом Республики Беларусь от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> 4 </w:t>
      </w:r>
      <w:r w:rsidRPr="0083319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октября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Pr="0083319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1994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 </w:t>
      </w:r>
      <w:r w:rsidRPr="00833192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г. № 3254-XІІ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«Об общественных объединениях», Законом Республики Беларусь </w:t>
      </w:r>
      <w:r w:rsidRPr="0083319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от 9 ноября 1999 г. № 305-З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«О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государственной поддержке молодежных и детских общественных объединений в Республике Беларусь»</w:t>
      </w:r>
      <w:r w:rsidRPr="0083319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 иными нормативными правовыми актами и настоящим Положением.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1.3. Молодежный парламент формируется на принципах равноправия, добровольности, гласности, законности, самоуправления, коллективного, свободного обсуждения и решения вопросов.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1.4. Молодежный парламент осуществляет свою деятельность на общественных началах и не является юридическим лицом.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1.5. Молодежный парламент по согласованию с районным Советом депутатов может входить в молодежные парламентские движения Республики Беларусь и иные молодежные ассоциации и союзы.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1.6. Молодежный парламент в своей деятельности подотчетен районному Совету депутатов, отделу идеологической работы, культуры и по делам молодежи </w:t>
      </w:r>
      <w:r>
        <w:rPr>
          <w:rFonts w:ascii="Times New Roman" w:eastAsia="Times New Roman" w:hAnsi="Times New Roman" w:cs="Times New Roman"/>
          <w:sz w:val="30"/>
          <w:szCs w:val="30"/>
        </w:rPr>
        <w:t>Кировского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1.7. Молодежный парламент создается и прекращает деятельность в соответствии с решением сессии районного Совета депутатов.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1.8. Молодежный парламент может иметь бланки со своим наименованием и собственной символикой.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1.9. Молодежный парламент принимает обращения и заявления в рамках своей компетенции, а также принимает решения, которые носят рекомендательный характер.</w:t>
      </w: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2</w:t>
      </w: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ОСНОВНЫЕ ЦЕЛИ, ЗАДАЧИ, КОМПЕТЕНЦИИ </w:t>
      </w:r>
    </w:p>
    <w:p w:rsid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МОЛОДЕЖНОГО ПАРЛАМЕНТА</w:t>
      </w:r>
    </w:p>
    <w:p w:rsidR="002A4125" w:rsidRPr="00833192" w:rsidRDefault="002A4125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bCs/>
          <w:sz w:val="30"/>
          <w:szCs w:val="30"/>
        </w:rPr>
        <w:t>2.1. Основными целями и задачами деятельности Молодежного парламента являются: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формирование, укрепление и повышение правовой и политической культуры молодежи </w:t>
      </w:r>
      <w:r w:rsidR="00172B7B">
        <w:rPr>
          <w:rFonts w:ascii="Times New Roman" w:eastAsia="Times New Roman" w:hAnsi="Times New Roman" w:cs="Times New Roman"/>
          <w:sz w:val="30"/>
          <w:szCs w:val="30"/>
        </w:rPr>
        <w:t>Кировского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района (далее – район);</w:t>
      </w:r>
    </w:p>
    <w:p w:rsidR="00833192" w:rsidRPr="00833192" w:rsidRDefault="00833192" w:rsidP="00833192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bCs/>
          <w:sz w:val="30"/>
          <w:szCs w:val="30"/>
        </w:rPr>
        <w:t>активизация созидательной гражданской активности молодежи;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представление интересов молодежи района в органах местного самоуправления района;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привлечение молодежи к участию в общественно-политической жизни района;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проведение социально значимых молодежных мероприятий в районе;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создание условий для изучения и решения молодежных проблем, а также для реализации инициатив молодёжи при формировании и осуществлении социально-экономической политики на территории района;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содействие в подготовке и формировании кадрового управленческого резерва из представителей молодежи на территории района.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2.2. Для реализации перечисленных целей и задач Молодежный парламент вправе: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организовывать и проводить сессии;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по согласованию с районным Советом депутатов участвовать в работе сессий, постоянных и временных комиссий районного Совета депутатов;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организовывать совещания, семинары, форумы, конференции и иные мероприятия в рамках подготовки и рассмотрения вопросов, входящих в полномочия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привлекать к своей деятельности на безвозмездной основе консультантов, экспертов, ученых и других специалистов, не являющихся членами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выступать с инициативами по различным вопросам общественной жизни.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2.3. К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 xml:space="preserve"> к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омпетенции Молодежного парламента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 xml:space="preserve"> относится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избрание председателя Молодежного парламента, заместителя, секретаря;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утверждение количества и функций комиссий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избрание президиума Молодежного парламента, председателей комиссий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утверждение плана работы Молодежного парламента на год;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lastRenderedPageBreak/>
        <w:t>внесение предложений и рекомендаций, затрагивающих права и законные интересы молодежи, членами Молодежного парламента районному Совету депутатов;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заслушивание отчета Молодежного парламента о работе за год;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принятие решения о прекращении полномочий председателя, заместителя председателя и члена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разработка и принятие предложений, направление их на рассмотрение в районный Совет депутатов;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выход с предложением о проведении открытых диалогов, круглых столов, семинаров, конференций и встреч по актуальным молодежным проблемам;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обращение за информацией в государственные органы и различные организации в пределах своей компетенции по согласованию с районным Советом депутатов;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принятие решения о прекращении деятельности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иные вопросы в соответствии с настоящим Положением.</w:t>
      </w:r>
    </w:p>
    <w:p w:rsidR="002A4125" w:rsidRDefault="002A4125" w:rsidP="00B5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B52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ГЛАВА 3</w:t>
      </w: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СОСТАВ И ПОРЯДОК ФОРМИРОВАНИЯ </w:t>
      </w:r>
    </w:p>
    <w:p w:rsid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МОЛОДЕЖНОГО ПАРЛАМЕНТА</w:t>
      </w:r>
    </w:p>
    <w:p w:rsidR="002A4125" w:rsidRPr="00833192" w:rsidRDefault="002A4125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3.1. Членами Молодежного парламента могут быть граждане Республики Беларусь в возрасте от 18 до 31 года на момент подачи документов, проживающие, работающие или проходящие обучение на территории района.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3.2. Срок полномочий Молодежного парламента одного созыва составляет 3 года.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3.3. В структуру Молодежного парламента входят: председатель, его заместитель, секретарь, президиум, комиссии.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3.4. Состав Молодежного парламента формируется в количестве </w:t>
      </w:r>
      <w:r w:rsidR="001B52B5">
        <w:rPr>
          <w:rFonts w:ascii="Times New Roman" w:eastAsia="Times New Roman" w:hAnsi="Times New Roman" w:cs="Times New Roman"/>
          <w:sz w:val="30"/>
          <w:szCs w:val="30"/>
        </w:rPr>
        <w:t>15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человек из </w:t>
      </w:r>
      <w:r w:rsidR="001B52B5">
        <w:rPr>
          <w:rFonts w:ascii="Times New Roman" w:eastAsia="Times New Roman" w:hAnsi="Times New Roman" w:cs="Times New Roman"/>
          <w:sz w:val="30"/>
          <w:szCs w:val="30"/>
        </w:rPr>
        <w:t>организаций и учреждений района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3.5. Право выдвижения кандидатов на конкурсный отбор принадлежит организациям и учреждениям района.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3.6. Для формирования Молодежного парламента создается организационный комитет (далее – оргкомитет), в состав которого могут быть включены депутаты районного Совета депутатов, представители </w:t>
      </w:r>
      <w:r w:rsidR="001B52B5">
        <w:rPr>
          <w:rFonts w:ascii="Times New Roman" w:eastAsia="Times New Roman" w:hAnsi="Times New Roman" w:cs="Times New Roman"/>
          <w:sz w:val="30"/>
          <w:szCs w:val="30"/>
        </w:rPr>
        <w:t>Кировского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комитета, общественных объединений района;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9966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3.7. Оргкомитет утверждается 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 xml:space="preserve">решение сессии 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районного Совета депутатов и осуществляет координацию по всем вопросам, связанным с формированием Молодежного парламента: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lastRenderedPageBreak/>
        <w:t>направляет письма в организации, имеющие право выдвигать кандидатов в члены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формирует итоговый список членов;</w:t>
      </w:r>
    </w:p>
    <w:p w:rsidR="00833192" w:rsidRPr="00833192" w:rsidRDefault="00833192" w:rsidP="008331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координирует первое заседание Молодежного парламента;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осуществляет информационное и организационное сопровождение.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3.8. Оргкомитет прекращает свои полномочия с момента утверждения районным Советом депутатов состава Молодежного парламента.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3.9. Членство в Молодежном парламенте прекращается досрочно по решению президиума Молодежного парламента: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на основании письменного заявления члена Молодежного парламента о сложении своих полномочий;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 случае неявки члена Молодежного парламента на три сессии Молодежного парламента подряд без уважительной причины.</w:t>
      </w:r>
    </w:p>
    <w:p w:rsidR="002A4125" w:rsidRDefault="002A4125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ГЛАВА 4</w:t>
      </w: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ПРАВА И ОБЯЗАННОСТИ ЧЛЕНОВ </w:t>
      </w:r>
    </w:p>
    <w:p w:rsid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МОЛОДЕЖНОГО ПАРЛАМЕНТА</w:t>
      </w:r>
    </w:p>
    <w:p w:rsidR="002A4125" w:rsidRPr="00833192" w:rsidRDefault="002A4125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4.1. Член Молодежного парламента имеет право: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участвовать в подготовке решений по всем вопросам, касающимся деятельности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выдвигать кандидатов, избирать и быть избранным на руководящие должности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получать информацию по различным аспектам деятельности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участвовать в мероприятиях, проводимых Молодежным парламентом;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осуществлять иные полномочия в соответствии с настоящим Положением.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4.2. Член Молодежного парламента обязан:</w:t>
      </w:r>
    </w:p>
    <w:p w:rsidR="00833192" w:rsidRPr="00833192" w:rsidRDefault="00833192" w:rsidP="0083319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выполнять требования Положения о Молодежном парламенте;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участвовать в заседаниях Молодежного парламента;</w:t>
      </w:r>
    </w:p>
    <w:p w:rsidR="00833192" w:rsidRPr="00833192" w:rsidRDefault="00833192" w:rsidP="00833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своевременно выполнять поручения, полученные на заседаниях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исполнять поручения</w:t>
      </w:r>
      <w:r w:rsidRPr="00833192">
        <w:rPr>
          <w:rFonts w:ascii="Times New Roman" w:eastAsia="Times New Roman" w:hAnsi="Times New Roman" w:cs="Times New Roman"/>
          <w:color w:val="339966"/>
          <w:sz w:val="30"/>
          <w:szCs w:val="30"/>
        </w:rPr>
        <w:t xml:space="preserve"> 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председателя Молодежного парламента, принятые в соответствии с порядком, установленным настоящим Положением;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информировать о своей работе учреждения образования, общественные организации и объединения, трудовые коллективы, которые они представляют;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исполнять иные обязанности в соответствии с настоящим Положением.</w:t>
      </w: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5</w:t>
      </w: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ОРГАНИЗАЦИЯ ДЕЯТЕЛЬНОСТИ </w:t>
      </w:r>
    </w:p>
    <w:p w:rsid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МОЛОДЕЖНОГО ПАРЛАМЕНТА</w:t>
      </w:r>
    </w:p>
    <w:p w:rsidR="002A4125" w:rsidRPr="00833192" w:rsidRDefault="002A4125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5.1. Основной формой работы Молодежного парламента является сессия.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5.2. Сессия Молодежного парламента состоит из одного или нескольких заседаний.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5.3. Заседания Молодежного парламента проводятся открыто и гласно, не реже одного раза в квартал.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5.4. Заседание Молодежного парламента правомочно, если на нем присутствует более половины от установленного числа членов.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5.5. В работе Молодежного парламента могут принимать участие председатель районного Совета депутатов, председатель районного исполнительного комитета, представители органов управления и самоуправления района, представители общественных объединений.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По мере необходимости на заседания Молодежного парламента приглашаются представители средств массовой информации.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5.6. Первое заседание Молодежного парламента открывает и ведет до избрания председателя Молодежного парламента председатель районного Совета депутатов.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5.7. На первом заседании Молодежного парламента путем открытого голосования проводятся выборы председателя Молодежного парламента, заместителя председателя Молодежного парламента, секретаря Молодежного парламента, президиума Молодежного парламента.</w:t>
      </w:r>
    </w:p>
    <w:p w:rsidR="00833192" w:rsidRPr="00833192" w:rsidRDefault="002A4125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="00833192" w:rsidRPr="00833192">
        <w:rPr>
          <w:rFonts w:ascii="Times New Roman" w:eastAsia="Times New Roman" w:hAnsi="Times New Roman" w:cs="Times New Roman"/>
          <w:sz w:val="30"/>
          <w:szCs w:val="30"/>
        </w:rPr>
        <w:t xml:space="preserve">тверждается количество, наименование и состав комиссий Молодежного парламента.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5.8. Решения Молодежного парламента принимаются большинством голосов от числа присутствующих на заседании членов Молодежного парламента.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5.9. Решения Молодежного парламента направляются в районный Совет депутатов.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5.10. Молодежный парламент ежегодно отчитывается перед районным Советом депутатов о своей деятельности.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5.11. Возможно проведение совместных заседаний районного Совета депутатов и Молодежного парламента.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5.12 Председатель Молодежного парламента после коллективного обсуждения вправе обратиться в районный Совет депутатов с предложениями выступить с правотворческой инициативой о внесении изменений в положение о Молодежном парламенте;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5.13. Изменения, вносимые в положение о Молодежном парламенте, утверждаются решением сессии районного Совета депутатов.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lastRenderedPageBreak/>
        <w:t>5.14. Президиум Молодежного парламент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вправе принять решение о досрочном прекращении деятельности Молодежного парламента и направить его в районный Совет депутатов.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5.15. Молодежный парламент прекращает свою деятельность досрочно по решению сессии районного Совета депутатов.</w:t>
      </w:r>
    </w:p>
    <w:p w:rsidR="00833192" w:rsidRPr="00833192" w:rsidRDefault="00833192" w:rsidP="00833192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bCs/>
          <w:sz w:val="30"/>
          <w:szCs w:val="30"/>
        </w:rPr>
        <w:t xml:space="preserve">5.16. Организационно-техническое содействие деятельности Молодежного парламента осуществляется районным Советом депутатов, управлениями и отделами </w:t>
      </w:r>
      <w:r w:rsidR="001B52B5">
        <w:rPr>
          <w:rFonts w:ascii="Times New Roman" w:eastAsia="Times New Roman" w:hAnsi="Times New Roman" w:cs="Times New Roman"/>
          <w:bCs/>
          <w:sz w:val="30"/>
          <w:szCs w:val="30"/>
        </w:rPr>
        <w:t>Кировского</w:t>
      </w:r>
      <w:r w:rsidRPr="00833192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районного исполнительного комитета, </w:t>
      </w:r>
      <w:r w:rsidR="001B52B5">
        <w:rPr>
          <w:rFonts w:ascii="Times New Roman" w:eastAsia="Times New Roman" w:hAnsi="Times New Roman" w:cs="Times New Roman"/>
          <w:bCs/>
          <w:sz w:val="30"/>
          <w:szCs w:val="30"/>
        </w:rPr>
        <w:t>Кировским</w:t>
      </w:r>
      <w:r w:rsidRPr="00833192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районным комитетом общественного объединения «Белорусский республиканский союз молодежи», учреждениями и организациями, имеющими членов Молодежного парламента.</w:t>
      </w:r>
    </w:p>
    <w:p w:rsidR="00172B7B" w:rsidRDefault="00172B7B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ГЛАВА 6</w:t>
      </w:r>
    </w:p>
    <w:p w:rsidR="00833192" w:rsidRDefault="00833192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ПРЕДСЕДАТЕЛЬ, ЗАМЕСТИТЕЛЬ ПРЕДСЕДАТЕЛЯ, СЕКРЕТАРЬ, ПРЕЗИДИУМ, КОМИССИИ МОЛОДЕЖНОГО ПАРЛАМЕНТА</w:t>
      </w:r>
    </w:p>
    <w:p w:rsidR="002A4125" w:rsidRPr="00833192" w:rsidRDefault="002A4125" w:rsidP="0083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6.1. Деятельностью Молодежного парламента руководит председатель Молодежного парламента.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6.2. Председатель Молодежного парламента избирается из числа членов Молодежного парламента по представлению председателя районного Совета депутатов на срок полномочий Молодежного парламента.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6.3. Выборы председателя, заместителя председателя Молодежного парламента и секретаря осуществляются открытым голосованием.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6.4. Председатель, заместитель председателя, секретарь Молодежного парламента считается избранным, если за него проголосовало более половины от установленного числа членов Молодежного парламента.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6.5. Решения об избрании председателя, заместителя председателя и секретаря Молодежного парламента оформляются решениями Молодежного парламента.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6.6. Председатель Молодежного парламента: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председательствует на заседании Молодежного парламента, президиум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Молодежного парламента, представляет Молодежный парламент в отношениях с органами государственной власти района, общественными и другими организациями и учреждениями;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информирует членов Молодежного парламента о решениях районного Совета депутатов, </w:t>
      </w:r>
      <w:r w:rsidR="001B52B5">
        <w:rPr>
          <w:rFonts w:ascii="Times New Roman" w:eastAsia="Times New Roman" w:hAnsi="Times New Roman" w:cs="Times New Roman"/>
          <w:sz w:val="30"/>
          <w:szCs w:val="30"/>
        </w:rPr>
        <w:t xml:space="preserve">Кировского 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районного исполнительного комитета, касающихся молодежной политики в районе;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созывает президиум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координирует работу Молодежного парламента, президиума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организует обеспечение членов Молодежного парламента необходимой информацией и материалами;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lastRenderedPageBreak/>
        <w:t>ведет организационную работу по подготовке и проведению заседаний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выполняет другие полномочия, возложенные на него решением Молодежного парламента, президиума Молодежного парламента.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6.7. Заместитель председателя Молодежного парламента: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ведет заседание Молодежного парламента в отсутствие председателя;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замещает председателя Молодежного парламента в его отсутствие;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решает другие вопросы внутренней организации деятельности Молодежного парламента.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6.8. Секретарь Молодежного парламента: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готовит и рассылает сообщения о проведении заседаний Молодежного парламента его членам;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готовит списки лиц, приглашенных на заседание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представляет перед началом заседания Молодежного парламента повестку дня, проекты решений по основным вопросам, вносимым на рассмотрение;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проводит организационное и техническое обеспечение проведения заседаний Молодежного парламента. Регистрирует присутствующих членов Молодежного парламента, приглашенных;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ведет учет замечаний и предложений, высказанных на заседаниях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оформляет и обеспечивает сохранность протоколов заседаний Молодежного парламента, его президиума, комиссий. 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6.9. Досрочное прекращение полномочий председателя, заместителя председателя и секретаря Молодежного парламента предусматривается в случаях: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утраты гражданства Республики Беларусь;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личного заявления о сложении полномочий;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в иных случаях в соответствии с законодательством.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6.10. Для организации работы и выполнения принятых решений Молодежным парламентом формируется президиум Молодежного парламента.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 xml:space="preserve">6.11. Состав президиума Молодежного парламента формируется в количестве 7 человек: председатель, заместитель председателя, секретарь, председатели </w:t>
      </w:r>
      <w:r w:rsidR="00172B7B">
        <w:rPr>
          <w:rFonts w:ascii="Times New Roman" w:eastAsia="Times New Roman" w:hAnsi="Times New Roman" w:cs="Times New Roman"/>
          <w:sz w:val="30"/>
          <w:szCs w:val="30"/>
        </w:rPr>
        <w:t>трех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комиссий Молодежного парламента.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6.12. Президиум Молодежного парламента возглавляет председатель Молодежного парламента.</w:t>
      </w:r>
    </w:p>
    <w:p w:rsidR="00833192" w:rsidRPr="00833192" w:rsidRDefault="00833192" w:rsidP="0083319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ab/>
        <w:t>6.13. Президиум Молодежного парламента: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организует и координирует работу Молодежного парламента в период между заседаниями;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разрабатывает план работы Молодежного парламента и пр</w:t>
      </w:r>
      <w:r w:rsidR="00B522D2">
        <w:rPr>
          <w:rFonts w:ascii="Times New Roman" w:eastAsia="Times New Roman" w:hAnsi="Times New Roman" w:cs="Times New Roman"/>
          <w:sz w:val="30"/>
          <w:szCs w:val="30"/>
        </w:rPr>
        <w:t>едставляет на утверждение Молоде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жн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м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парламент</w:t>
      </w:r>
      <w:r w:rsidR="002A4125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lastRenderedPageBreak/>
        <w:t>осуществляет подготовку к заседаниям Молодежного парламента и формирует проект повестки заседания Молодежного парламента на основе предложений членов Молодежного парламента;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оказывает содействие членам Молодежного парламента в осуществлении ими своих полномочий и обеспечивает их необходимой информацией;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анализирует и обобщает ход выполнения решений, принятых Молодежным парламентом;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9966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обеспечивает взаимодействие Молодежного парламента с районным Советом депутатов, отделом идеологической ра</w:t>
      </w:r>
      <w:r w:rsidR="00B522D2">
        <w:rPr>
          <w:rFonts w:ascii="Times New Roman" w:eastAsia="Times New Roman" w:hAnsi="Times New Roman" w:cs="Times New Roman"/>
          <w:sz w:val="30"/>
          <w:szCs w:val="30"/>
        </w:rPr>
        <w:t>боты, культуры и по делам молоде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жи </w:t>
      </w:r>
      <w:r w:rsidR="00B522D2">
        <w:rPr>
          <w:rFonts w:ascii="Times New Roman" w:eastAsia="Times New Roman" w:hAnsi="Times New Roman" w:cs="Times New Roman"/>
          <w:sz w:val="30"/>
          <w:szCs w:val="30"/>
        </w:rPr>
        <w:t>Кировского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комитета;</w:t>
      </w:r>
      <w:r w:rsidRPr="00833192">
        <w:rPr>
          <w:rFonts w:ascii="Times New Roman" w:eastAsia="Times New Roman" w:hAnsi="Times New Roman" w:cs="Times New Roman"/>
          <w:color w:val="339966"/>
          <w:sz w:val="30"/>
          <w:szCs w:val="30"/>
        </w:rPr>
        <w:t xml:space="preserve"> 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осуществляет взаимодействие с молодежными общественными объединениями.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6.14. В Молодежном парламенте создаются постоянно действующие комиссии: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постоянная комиссия по вопросам социально-культурной сферы</w:t>
      </w:r>
      <w:r w:rsidR="00172B7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социальной защиты</w:t>
      </w:r>
      <w:r w:rsidR="00172B7B">
        <w:rPr>
          <w:rFonts w:ascii="Times New Roman" w:eastAsia="Times New Roman" w:hAnsi="Times New Roman" w:cs="Times New Roman"/>
          <w:sz w:val="30"/>
          <w:szCs w:val="30"/>
        </w:rPr>
        <w:t xml:space="preserve"> и здорового образа жизни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 xml:space="preserve"> молодежи</w:t>
      </w:r>
      <w:r w:rsidR="00172B7B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 w:rsidRPr="0083319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33192" w:rsidRPr="00833192" w:rsidRDefault="00833192" w:rsidP="00833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постоянная комиссия по информационной работе, взаимодействию со средствами массовой информации, общественностью и работе с Интернет-ресурсами;</w:t>
      </w:r>
    </w:p>
    <w:p w:rsidR="00833192" w:rsidRPr="00833192" w:rsidRDefault="00833192" w:rsidP="00172B7B">
      <w:pPr>
        <w:spacing w:after="0" w:line="240" w:lineRule="auto"/>
        <w:ind w:right="93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3192">
        <w:rPr>
          <w:rFonts w:ascii="Times New Roman" w:eastAsia="Times New Roman" w:hAnsi="Times New Roman" w:cs="Times New Roman"/>
          <w:sz w:val="30"/>
          <w:szCs w:val="30"/>
        </w:rPr>
        <w:t>постоянная комиссия по вопросам законн</w:t>
      </w:r>
      <w:r w:rsidR="00172B7B">
        <w:rPr>
          <w:rFonts w:ascii="Times New Roman" w:eastAsia="Times New Roman" w:hAnsi="Times New Roman" w:cs="Times New Roman"/>
          <w:sz w:val="30"/>
          <w:szCs w:val="30"/>
        </w:rPr>
        <w:t>ости, общественной безопасности.</w:t>
      </w:r>
    </w:p>
    <w:sectPr w:rsidR="00833192" w:rsidRPr="00833192" w:rsidSect="00600DE8">
      <w:headerReference w:type="default" r:id="rId6"/>
      <w:pgSz w:w="11907" w:h="16839" w:code="9"/>
      <w:pgMar w:top="1135" w:right="474" w:bottom="851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38" w:rsidRDefault="00370638" w:rsidP="004C630E">
      <w:pPr>
        <w:spacing w:after="0" w:line="240" w:lineRule="auto"/>
      </w:pPr>
      <w:r>
        <w:separator/>
      </w:r>
    </w:p>
  </w:endnote>
  <w:endnote w:type="continuationSeparator" w:id="0">
    <w:p w:rsidR="00370638" w:rsidRDefault="00370638" w:rsidP="004C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38" w:rsidRDefault="00370638" w:rsidP="004C630E">
      <w:pPr>
        <w:spacing w:after="0" w:line="240" w:lineRule="auto"/>
      </w:pPr>
      <w:r>
        <w:separator/>
      </w:r>
    </w:p>
  </w:footnote>
  <w:footnote w:type="continuationSeparator" w:id="0">
    <w:p w:rsidR="00370638" w:rsidRDefault="00370638" w:rsidP="004C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626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630E" w:rsidRPr="00AC64F6" w:rsidRDefault="004C63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64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64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64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52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64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630E" w:rsidRDefault="004C6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C"/>
    <w:rsid w:val="00017D99"/>
    <w:rsid w:val="00153D76"/>
    <w:rsid w:val="001540C3"/>
    <w:rsid w:val="00172B7B"/>
    <w:rsid w:val="001B52B5"/>
    <w:rsid w:val="002776A2"/>
    <w:rsid w:val="002A4125"/>
    <w:rsid w:val="00370638"/>
    <w:rsid w:val="00444B98"/>
    <w:rsid w:val="004C630E"/>
    <w:rsid w:val="00600DE8"/>
    <w:rsid w:val="00647607"/>
    <w:rsid w:val="006A3AFF"/>
    <w:rsid w:val="007D7857"/>
    <w:rsid w:val="007F0DC7"/>
    <w:rsid w:val="00833192"/>
    <w:rsid w:val="009E53B5"/>
    <w:rsid w:val="00A853B2"/>
    <w:rsid w:val="00AC64F6"/>
    <w:rsid w:val="00B1503A"/>
    <w:rsid w:val="00B522D2"/>
    <w:rsid w:val="00B636A0"/>
    <w:rsid w:val="00C4526E"/>
    <w:rsid w:val="00C549D7"/>
    <w:rsid w:val="00D87661"/>
    <w:rsid w:val="00DE491C"/>
    <w:rsid w:val="00DF6243"/>
    <w:rsid w:val="00E03366"/>
    <w:rsid w:val="00E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3B59"/>
  <w15:docId w15:val="{3AB500CB-E3C5-4D2D-81B6-D89A79A8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DC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rsid w:val="004C630E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30E"/>
  </w:style>
  <w:style w:type="paragraph" w:styleId="a7">
    <w:name w:val="footer"/>
    <w:basedOn w:val="a"/>
    <w:link w:val="a8"/>
    <w:uiPriority w:val="99"/>
    <w:unhideWhenUsed/>
    <w:rsid w:val="004C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Bliznykova</dc:creator>
  <cp:lastModifiedBy>Бобр Ирина Валентиновна</cp:lastModifiedBy>
  <cp:revision>9</cp:revision>
  <cp:lastPrinted>2022-04-01T07:05:00Z</cp:lastPrinted>
  <dcterms:created xsi:type="dcterms:W3CDTF">2022-03-28T10:49:00Z</dcterms:created>
  <dcterms:modified xsi:type="dcterms:W3CDTF">2022-04-01T07:06:00Z</dcterms:modified>
</cp:coreProperties>
</file>