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09.06.2022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sz w:val="24"/>
          <w:szCs w:val="24"/>
          <w:caps/>
        </w:rPr>
        <w:t xml:space="preserve">ПОСТАНОВЛЕНИЕ </w:t>
      </w:r>
      <w:r>
        <w:rPr>
          <w:sz w:val="24"/>
          <w:szCs w:val="24"/>
          <w:caps/>
        </w:rPr>
        <w:t xml:space="preserve">СОВЕТА МИНИСТРОВ РЕСПУБЛИКИ БЕЛАРУСЬ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</w:rPr>
        <w:t xml:space="preserve">24 апреля 2018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314</w:t>
      </w:r>
    </w:p>
    <w:p>
      <w:pPr>
        <w:spacing w:before="240" w:after="240"/>
      </w:pPr>
      <w:r>
        <w:rPr>
          <w:sz w:val="28"/>
          <w:szCs w:val="28"/>
          <w:b/>
          <w:bCs/>
        </w:rPr>
        <w:t xml:space="preserve"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 их оказание, и об условиях их предоставления</w:t>
      </w:r>
    </w:p>
    <w:p>
      <w:pPr>
        <w:ind w:left="1021.000005" w:right="0"/>
        <w:spacing w:after="60"/>
      </w:pPr>
      <w:r>
        <w:rPr>
          <w:sz w:val="24"/>
          <w:szCs w:val="24"/>
        </w:rPr>
        <w:t xml:space="preserve">Изменения и дополнения: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7 октября 2019 г. № 682 (Национальный правовой Интернет-портал Республики Беларусь, 09.10.2019, 5/47152)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23 апреля 2020 г. № 252 (Национальный правовой Интернет-портал Республики Беларусь, 30.04.2020, 5/48024)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Во исполнение абзаца четвертого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Определить, что граждане, включенные в соответствии с пунктом 5 Декрета Президента Республики Беларусь от 2 апреля 2015 г. № 3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горячее водоснабжение;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газоснабжение при наличии индивидуальных газовых отопительных приборов – с 1 мая 2021 г.;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теплоснабжение – с 1 мая 2021 г.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500" w:type="pct"/>
            <w:vAlign w:val="bottom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Премьер</w:t>
            </w:r>
            <w:r>
              <w:rPr>
                <w:sz w:val="24"/>
                <w:szCs w:val="24"/>
              </w:rPr>
              <w:t xml:space="preserve">-министр Республики Беларусь</w:t>
            </w:r>
          </w:p>
        </w:tc>
        <w:tc>
          <w:tcPr>
            <w:tcW w:w="2500" w:type="pct"/>
            <w:vAlign w:val="bottom"/>
          </w:tcPr>
          <w:p>
            <w:pPr>
              <w:jc w:val="right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А.Кобяков</w:t>
            </w:r>
          </w:p>
        </w:tc>
      </w:tr>
    </w:tbl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 </w:t>
      </w:r>
    </w:p>
    <w:sectPr>
      <w:pgSz w:orient="portrait" w:w="11905.511811024" w:h="16837.795275591"/>
      <w:pgMar w:top="1440" w:right="566.92913385827" w:bottom="1440" w:left="1700.7874015748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2022-06-09T10:44:10+03:00</dcterms:created>
  <dcterms:modified xsi:type="dcterms:W3CDTF">2022-06-09T10:44:10+03:00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