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15" w:rsidRPr="000D516B" w:rsidRDefault="003C7615" w:rsidP="003C7615">
      <w:pPr>
        <w:shd w:val="clear" w:color="auto" w:fill="FFFFFF"/>
        <w:ind w:left="0" w:firstLine="0"/>
        <w:jc w:val="left"/>
        <w:textAlignment w:val="baseline"/>
        <w:outlineLvl w:val="1"/>
        <w:rPr>
          <w:color w:val="00B050"/>
          <w:sz w:val="36"/>
          <w:szCs w:val="36"/>
        </w:rPr>
      </w:pPr>
      <w:r w:rsidRPr="000D516B">
        <w:rPr>
          <w:color w:val="00B050"/>
          <w:sz w:val="36"/>
          <w:szCs w:val="36"/>
        </w:rPr>
        <w:t>Льготное кредитование молодых специалистов</w:t>
      </w:r>
    </w:p>
    <w:p w:rsidR="003C7615" w:rsidRPr="000D516B" w:rsidRDefault="003C7615" w:rsidP="000D516B">
      <w:pPr>
        <w:ind w:left="34" w:firstLine="674"/>
      </w:pPr>
      <w:r w:rsidRPr="000D516B">
        <w:t xml:space="preserve">Льготные кредиты молодые специалисты могут получить в соответствии с Указом Президента Республики Беларусь от 27 ноября 2000 года № 631 «О дополнительных мерах по повышению заработной платы и предоставлению льготных </w:t>
      </w:r>
      <w:proofErr w:type="gramStart"/>
      <w:r w:rsidRPr="000D516B">
        <w:t>кредитов</w:t>
      </w:r>
      <w:proofErr w:type="gramEnd"/>
      <w:r w:rsidRPr="000D516B">
        <w:t xml:space="preserve"> отдельным категориям граждан».</w:t>
      </w:r>
    </w:p>
    <w:p w:rsidR="003C7615" w:rsidRPr="000D516B" w:rsidRDefault="003C7615" w:rsidP="000D516B">
      <w:pPr>
        <w:ind w:left="34" w:firstLine="674"/>
      </w:pPr>
      <w:proofErr w:type="gramStart"/>
      <w:r w:rsidRPr="000D516B">
        <w:t xml:space="preserve">Право на получение льготного кредита имеют выпускники государственных учреждений, обеспечивающих получение среднего специального и высшего образования, и учреждений потребительской кооперации, обеспечивающих получение среднего специального и высшего образования, приступивших к работе (к прохождению службы) не по месту жительства родителей в организациях </w:t>
      </w:r>
      <w:r w:rsidR="006009C8">
        <w:t>Кировского</w:t>
      </w:r>
      <w:r w:rsidRPr="000D516B">
        <w:t xml:space="preserve"> района, финансируемых из бюджета, воинских частях, органах внутренних дел, органах и подразделениях по чрезвычайным ситуациям и организациях потребительской кооперации</w:t>
      </w:r>
      <w:proofErr w:type="gramEnd"/>
      <w:r w:rsidRPr="000D516B">
        <w:t>. Льготные кредиты предоставляются ОАО «Сбе</w:t>
      </w:r>
      <w:r w:rsidR="006009C8">
        <w:t>регательный банк «</w:t>
      </w:r>
      <w:proofErr w:type="spellStart"/>
      <w:r w:rsidR="006009C8">
        <w:t>Беларусбанк</w:t>
      </w:r>
      <w:proofErr w:type="spellEnd"/>
      <w:r w:rsidR="006009C8">
        <w:t xml:space="preserve">» </w:t>
      </w:r>
      <w:r w:rsidRPr="000D516B">
        <w:t>в размере до 15-кратного бюджета прожиточного минимума в среднем на душу населения, утверждённого на дату выдачи кредита, сроком на 5 лет, с уплатой за пользование кредитом 25 % ставки рефинансирования Национального банка Республики Беларусь.</w:t>
      </w:r>
    </w:p>
    <w:p w:rsidR="003C7615" w:rsidRPr="000D516B" w:rsidRDefault="003C7615" w:rsidP="006009C8">
      <w:pPr>
        <w:ind w:left="34" w:firstLine="674"/>
      </w:pPr>
      <w:r w:rsidRPr="000D516B">
        <w:t xml:space="preserve">Молодые специалисты могут получить льготный кредит в течение 2-х лет после окончания обучения. Датой окончания учебного заведения считается указанная в дипломе дата присвоения регистрационного номера. Кредиты предоставляются в безналичной форме (перечислением по счетам-фактурам, чековой книжкой, расчётным чеком) для приобретения товаров отечественного производства — домашнего имущества и товаров первой необходимости. В перечень приобретаемого домашнего имущества входит: мебель, холодильник, телевизор, газовая или электрическая плита, стиральная машина (разрешается приобрести один предмет каждого наименования, за исключением мебели). </w:t>
      </w:r>
      <w:proofErr w:type="gramStart"/>
      <w:r w:rsidRPr="000D516B">
        <w:t>К товарам первой необходимости относится: одежда (пальто, полупальто, куртка, плащ, костюм, платье, верхние трикотажные изделия), обувь, набор постельного белья (не более двух комплектов на каждого члена семьи), посуда.</w:t>
      </w:r>
      <w:proofErr w:type="gramEnd"/>
      <w:r w:rsidRPr="000D516B">
        <w:t xml:space="preserve"> Погашение задолженности по льготным кредитам и выплата процентов за пользование ими осуществляется по истечении 6 месяцев со дня выдачи равными долями в течение всего периода погашения.</w:t>
      </w:r>
    </w:p>
    <w:p w:rsidR="000D516B" w:rsidRDefault="003C7615" w:rsidP="000D516B">
      <w:pPr>
        <w:ind w:left="34" w:firstLine="0"/>
      </w:pPr>
      <w:r w:rsidRPr="000D516B">
        <w:t xml:space="preserve">Для заключения кредитного договора и получения льготного кредита в банк </w:t>
      </w:r>
      <w:proofErr w:type="gramStart"/>
      <w:r w:rsidRPr="000D516B">
        <w:t>предоставляются следующие документы</w:t>
      </w:r>
      <w:proofErr w:type="gramEnd"/>
      <w:r w:rsidRPr="000D516B">
        <w:t>: </w:t>
      </w:r>
    </w:p>
    <w:p w:rsidR="000D516B" w:rsidRDefault="003C7615" w:rsidP="000D516B">
      <w:pPr>
        <w:ind w:left="34" w:firstLine="0"/>
      </w:pPr>
      <w:r w:rsidRPr="000D516B">
        <w:t>— ходатайство организации финансируемой из бюджета;</w:t>
      </w:r>
    </w:p>
    <w:p w:rsidR="000D516B" w:rsidRDefault="003C7615" w:rsidP="000D516B">
      <w:pPr>
        <w:ind w:left="34" w:firstLine="0"/>
      </w:pPr>
      <w:r w:rsidRPr="000D516B">
        <w:t>— заявление о выдаче кредита;</w:t>
      </w:r>
    </w:p>
    <w:p w:rsidR="000D516B" w:rsidRDefault="003C7615" w:rsidP="000D516B">
      <w:pPr>
        <w:ind w:left="34" w:firstLine="0"/>
      </w:pPr>
      <w:r w:rsidRPr="000D516B">
        <w:t>— паспорт или другой документ, удостоверяющий личность;</w:t>
      </w:r>
    </w:p>
    <w:p w:rsidR="000D516B" w:rsidRDefault="003C7615" w:rsidP="000D516B">
      <w:pPr>
        <w:ind w:left="34" w:firstLine="0"/>
      </w:pPr>
      <w:r w:rsidRPr="000D516B">
        <w:t>— копия свидетельства о рождении;</w:t>
      </w:r>
    </w:p>
    <w:p w:rsidR="000D516B" w:rsidRDefault="003C7615" w:rsidP="000D516B">
      <w:pPr>
        <w:ind w:left="34" w:firstLine="0"/>
      </w:pPr>
      <w:r w:rsidRPr="000D516B">
        <w:lastRenderedPageBreak/>
        <w:t>— диплом об окончании высшего или среднего специального учебного заведения и его копия;</w:t>
      </w:r>
    </w:p>
    <w:p w:rsidR="00895EB1" w:rsidRDefault="003C7615" w:rsidP="000D516B">
      <w:pPr>
        <w:ind w:left="34" w:firstLine="0"/>
      </w:pPr>
      <w:r w:rsidRPr="000D516B">
        <w:t>— копия письма учебного заведения о направлении выпускника на работу в соответствующую организацию, заверенная отделом кадров по месту его работы;</w:t>
      </w:r>
    </w:p>
    <w:p w:rsidR="00895EB1" w:rsidRDefault="003C7615" w:rsidP="000D516B">
      <w:pPr>
        <w:ind w:left="34" w:firstLine="0"/>
      </w:pPr>
      <w:r w:rsidRPr="000D516B">
        <w:t xml:space="preserve">— справка с места жительства о составе семьи (бланк </w:t>
      </w:r>
      <w:proofErr w:type="spellStart"/>
      <w:r w:rsidRPr="000D516B">
        <w:t>ЖЭСа</w:t>
      </w:r>
      <w:proofErr w:type="spellEnd"/>
      <w:r w:rsidRPr="000D516B">
        <w:t>);</w:t>
      </w:r>
    </w:p>
    <w:p w:rsidR="003C7615" w:rsidRPr="000D516B" w:rsidRDefault="003C7615" w:rsidP="000D516B">
      <w:pPr>
        <w:ind w:left="34" w:firstLine="0"/>
      </w:pPr>
      <w:r w:rsidRPr="000D516B">
        <w:t>— копия приказа о приеме на работу после окончания учебного заведения.</w:t>
      </w:r>
    </w:p>
    <w:p w:rsidR="003C7615" w:rsidRPr="000D516B" w:rsidRDefault="003C7615" w:rsidP="000D516B">
      <w:pPr>
        <w:ind w:left="34" w:firstLine="0"/>
      </w:pPr>
      <w:proofErr w:type="gramStart"/>
      <w:r w:rsidRPr="000D516B">
        <w:t>К организациям, финансируемым из бюджета, относятся следующие организации (из Закона «О бюджетной системе Республики Беларусь и государственных внебюджетных фондах» от 04.06.1993 года № 2347-XII): государственные учреждения и организации образования, подготовки кадров, науки, культуры, здравоохранения, физической культуры, социального обеспечения, воинские части, органы внутренних дел, органы и подразделения по чрезвычайным ситуациям, организации потребительской кооперации..</w:t>
      </w:r>
      <w:proofErr w:type="gramEnd"/>
    </w:p>
    <w:p w:rsidR="005A6E76" w:rsidRPr="000D516B" w:rsidRDefault="005A6E76" w:rsidP="000D516B">
      <w:pPr>
        <w:ind w:left="34" w:firstLine="0"/>
      </w:pPr>
    </w:p>
    <w:sectPr w:rsidR="005A6E76" w:rsidRPr="000D516B" w:rsidSect="000D516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615"/>
    <w:rsid w:val="000D516B"/>
    <w:rsid w:val="003C7615"/>
    <w:rsid w:val="004F3DF7"/>
    <w:rsid w:val="005A6E76"/>
    <w:rsid w:val="006009C8"/>
    <w:rsid w:val="006939B7"/>
    <w:rsid w:val="00895EB1"/>
    <w:rsid w:val="009947B4"/>
    <w:rsid w:val="00AF0408"/>
    <w:rsid w:val="00B3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31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94"/>
    <w:pPr>
      <w:jc w:val="both"/>
    </w:pPr>
    <w:rPr>
      <w:rFonts w:ascii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C7615"/>
    <w:pPr>
      <w:spacing w:before="100" w:beforeAutospacing="1" w:after="100" w:afterAutospacing="1"/>
      <w:ind w:left="0"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61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C7615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C7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Belyavskaya_VL</dc:creator>
  <cp:keywords/>
  <dc:description/>
  <cp:lastModifiedBy>Belyavskaya_VL</cp:lastModifiedBy>
  <cp:revision>2</cp:revision>
  <dcterms:created xsi:type="dcterms:W3CDTF">2018-12-11T09:22:00Z</dcterms:created>
  <dcterms:modified xsi:type="dcterms:W3CDTF">2018-12-11T11:07:00Z</dcterms:modified>
</cp:coreProperties>
</file>