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A" w:rsidRPr="00076DC2" w:rsidRDefault="009478CA" w:rsidP="00076DC2">
      <w:pPr>
        <w:ind w:left="34" w:firstLine="0"/>
        <w:rPr>
          <w:sz w:val="28"/>
          <w:szCs w:val="28"/>
        </w:rPr>
      </w:pPr>
      <w:r w:rsidRPr="00076DC2">
        <w:rPr>
          <w:sz w:val="28"/>
          <w:szCs w:val="28"/>
        </w:rPr>
        <w:t>Молодому специалисту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Статус молодых специалистов. Гарантии и компенсации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Согласно п.5 ст.83, п.4 ст. 84, п.4 ст.85 Кодекса Республики Беларусь об образовании молодыми специалистами являются:</w:t>
      </w:r>
    </w:p>
    <w:p w:rsidR="009478CA" w:rsidRPr="00076DC2" w:rsidRDefault="009478CA" w:rsidP="00076DC2">
      <w:pPr>
        <w:numPr>
          <w:ilvl w:val="0"/>
          <w:numId w:val="1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выпускники, работающие по распределению в течение срока обязательной работы по распределению;</w:t>
      </w:r>
    </w:p>
    <w:p w:rsidR="009478CA" w:rsidRPr="00076DC2" w:rsidRDefault="009478CA" w:rsidP="00076DC2">
      <w:pPr>
        <w:numPr>
          <w:ilvl w:val="0"/>
          <w:numId w:val="1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9478CA" w:rsidRPr="00076DC2" w:rsidRDefault="009478CA" w:rsidP="00076DC2">
      <w:pPr>
        <w:numPr>
          <w:ilvl w:val="0"/>
          <w:numId w:val="1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выпускники, работающие по перераспределению, в течение срока обязательной работы по перераспределению.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Молодые специалисты принимаются на работу на должности в соответствии со специальностью и квалификацией, полученными ими в учреждении образования и указанными в свидетельстве о направлении на работу.</w:t>
      </w:r>
      <w:r w:rsidRPr="00076DC2">
        <w:rPr>
          <w:color w:val="000000"/>
          <w:sz w:val="28"/>
          <w:szCs w:val="28"/>
        </w:rPr>
        <w:br/>
        <w:t>Срок обязательной работы по распределению два года устанавливается для лиц, получивших среднее специальное  и высшее образование. Срок обязательной работы по распределению один год устанавливается для лиц, получивших профессионально-техническое образование. </w:t>
      </w:r>
      <w:r w:rsidRPr="00076DC2">
        <w:rPr>
          <w:color w:val="000000"/>
          <w:sz w:val="28"/>
          <w:szCs w:val="28"/>
        </w:rPr>
        <w:br/>
        <w:t xml:space="preserve">Срок обязательной работы по распределению исчисляются с даты заключения </w:t>
      </w:r>
      <w:proofErr w:type="gramStart"/>
      <w:r w:rsidRPr="00076DC2">
        <w:rPr>
          <w:color w:val="000000"/>
          <w:sz w:val="28"/>
          <w:szCs w:val="28"/>
        </w:rPr>
        <w:t xml:space="preserve">тру    </w:t>
      </w:r>
      <w:proofErr w:type="spellStart"/>
      <w:r w:rsidRPr="00076DC2">
        <w:rPr>
          <w:color w:val="000000"/>
          <w:sz w:val="28"/>
          <w:szCs w:val="28"/>
        </w:rPr>
        <w:t>дового</w:t>
      </w:r>
      <w:proofErr w:type="spellEnd"/>
      <w:proofErr w:type="gramEnd"/>
      <w:r w:rsidRPr="00076DC2">
        <w:rPr>
          <w:color w:val="000000"/>
          <w:sz w:val="28"/>
          <w:szCs w:val="28"/>
        </w:rPr>
        <w:t xml:space="preserve"> договора между выпускником и нанимателем. Для лиц, получивших высшее образование по профилю образования «Здравоохранение», срок обязательной работы по распределению исчисляется </w:t>
      </w:r>
      <w:proofErr w:type="gramStart"/>
      <w:r w:rsidRPr="00076DC2">
        <w:rPr>
          <w:color w:val="000000"/>
          <w:sz w:val="28"/>
          <w:szCs w:val="28"/>
        </w:rPr>
        <w:t>с даты заключения</w:t>
      </w:r>
      <w:proofErr w:type="gramEnd"/>
      <w:r w:rsidRPr="00076DC2">
        <w:rPr>
          <w:color w:val="000000"/>
          <w:sz w:val="28"/>
          <w:szCs w:val="28"/>
        </w:rPr>
        <w:t xml:space="preserve"> трудового договора по должности врача-специалиста.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Гарантии и льготы при трудоустройстве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Выпускникам гарантируется предоставление первого рабочего места в соответствии с законодательством о труде путем распределения, а также путем трудоустройства в счет брони в соответствии с законодательством о занятости населения.</w:t>
      </w:r>
      <w:r w:rsidRPr="00076DC2">
        <w:rPr>
          <w:color w:val="000000"/>
          <w:sz w:val="28"/>
          <w:szCs w:val="28"/>
        </w:rPr>
        <w:br/>
        <w:t>Выпускникам, которым место работы предоставлено путем распределения, предоставляются гарантии и компенсации, в частности:</w:t>
      </w:r>
    </w:p>
    <w:p w:rsidR="009478CA" w:rsidRPr="00076DC2" w:rsidRDefault="009478CA" w:rsidP="00076DC2">
      <w:pPr>
        <w:numPr>
          <w:ilvl w:val="0"/>
          <w:numId w:val="2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lastRenderedPageBreak/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9478CA" w:rsidRPr="00076DC2" w:rsidRDefault="009478CA" w:rsidP="00076DC2">
      <w:pPr>
        <w:numPr>
          <w:ilvl w:val="0"/>
          <w:numId w:val="2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отдых продолжительностью тридцать один календарный день, а выпускникам, направленным для работы в качестве педагогических работников – сорок пять календарных дней. По инициативе выпускника продолжительность отдыха может быть сокращена;</w:t>
      </w:r>
    </w:p>
    <w:p w:rsidR="009478CA" w:rsidRPr="00076DC2" w:rsidRDefault="009478CA" w:rsidP="00076DC2">
      <w:pPr>
        <w:numPr>
          <w:ilvl w:val="0"/>
          <w:numId w:val="2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 xml:space="preserve">компенсации </w:t>
      </w:r>
      <w:proofErr w:type="gramStart"/>
      <w:r w:rsidRPr="00076DC2">
        <w:rPr>
          <w:color w:val="000000"/>
          <w:sz w:val="28"/>
          <w:szCs w:val="28"/>
        </w:rPr>
        <w:t>в связи с переездом на работу в другую местность в соответствии</w:t>
      </w:r>
      <w:proofErr w:type="gramEnd"/>
      <w:r w:rsidRPr="00076DC2">
        <w:rPr>
          <w:color w:val="000000"/>
          <w:sz w:val="28"/>
          <w:szCs w:val="28"/>
        </w:rPr>
        <w:t xml:space="preserve"> с законодательством о труде;</w:t>
      </w:r>
    </w:p>
    <w:p w:rsidR="009478CA" w:rsidRPr="00076DC2" w:rsidRDefault="009478CA" w:rsidP="00076DC2">
      <w:pPr>
        <w:numPr>
          <w:ilvl w:val="0"/>
          <w:numId w:val="2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Молодым специалистам по окончании учреждений, обеспечивающих получение среднего специального и высшего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(статья 28 Трудового кодекса Республики Беларусь).</w:t>
      </w:r>
      <w:r w:rsidRPr="00076DC2">
        <w:rPr>
          <w:color w:val="000000"/>
          <w:sz w:val="28"/>
          <w:szCs w:val="28"/>
        </w:rPr>
        <w:br/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  <w:r w:rsidRPr="00076DC2">
        <w:rPr>
          <w:color w:val="000000"/>
          <w:sz w:val="28"/>
          <w:szCs w:val="28"/>
        </w:rPr>
        <w:br/>
        <w:t>1. перехода на выборную должность;</w:t>
      </w:r>
      <w:r w:rsidRPr="00076DC2">
        <w:rPr>
          <w:color w:val="000000"/>
          <w:sz w:val="28"/>
          <w:szCs w:val="28"/>
        </w:rPr>
        <w:br/>
      </w:r>
      <w:proofErr w:type="gramStart"/>
      <w:r w:rsidRPr="00076DC2">
        <w:rPr>
          <w:color w:val="000000"/>
          <w:sz w:val="28"/>
          <w:szCs w:val="28"/>
        </w:rPr>
        <w:t>2. 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  <w:r w:rsidRPr="00076DC2">
        <w:rPr>
          <w:color w:val="000000"/>
          <w:sz w:val="28"/>
          <w:szCs w:val="28"/>
        </w:rPr>
        <w:br/>
        <w:t>3. зачисления в учреждение образования на обучение в дневной форме получения образования более высокого уровня (ступени);</w:t>
      </w:r>
      <w:r w:rsidRPr="00076DC2">
        <w:rPr>
          <w:color w:val="000000"/>
          <w:sz w:val="28"/>
          <w:szCs w:val="28"/>
        </w:rPr>
        <w:br/>
        <w:t>нарушения нанимателем законодательства о труде, коллективного или трудового договора;</w:t>
      </w:r>
      <w:r w:rsidRPr="00076DC2">
        <w:rPr>
          <w:color w:val="000000"/>
          <w:sz w:val="28"/>
          <w:szCs w:val="28"/>
        </w:rPr>
        <w:br/>
        <w:t>4. увольнения по инициативе нанимателя по следующим основаниям:</w:t>
      </w:r>
      <w:proofErr w:type="gramEnd"/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ликвидации организации, прекращения деятельности индивидуального предпринимателя, сокращения численности или штата работников;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lastRenderedPageBreak/>
        <w:t>несоответствия работника занимаемой должности или выполняемой работе вследствие состояния здоровья, препятствующего продолжению данной работы;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систематического неисполнения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взыскания;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прогула (в том числе отсутствия на работе более трех часов в течение рабочего дня) без уважительных причин;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неявки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proofErr w:type="gramStart"/>
      <w:r w:rsidRPr="00076DC2">
        <w:rPr>
          <w:color w:val="000000"/>
          <w:sz w:val="28"/>
          <w:szCs w:val="28"/>
        </w:rPr>
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 или токсических веществ в рабочее время или по месту работы;</w:t>
      </w:r>
      <w:proofErr w:type="gramEnd"/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совершения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9478CA" w:rsidRPr="00076DC2" w:rsidRDefault="009478CA" w:rsidP="00076DC2">
      <w:pPr>
        <w:numPr>
          <w:ilvl w:val="0"/>
          <w:numId w:val="3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lastRenderedPageBreak/>
        <w:t>однократного грубого нарушения правил охраны труда, повлекшего увечье или смерть других работников.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5. по обстоятельствам, не зависящим от воли сторон:</w:t>
      </w:r>
    </w:p>
    <w:p w:rsidR="009478CA" w:rsidRPr="00076DC2" w:rsidRDefault="009478CA" w:rsidP="00076DC2">
      <w:pPr>
        <w:numPr>
          <w:ilvl w:val="0"/>
          <w:numId w:val="4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призыв работника на военную службу;</w:t>
      </w:r>
    </w:p>
    <w:p w:rsidR="009478CA" w:rsidRPr="00076DC2" w:rsidRDefault="009478CA" w:rsidP="00076DC2">
      <w:pPr>
        <w:numPr>
          <w:ilvl w:val="0"/>
          <w:numId w:val="4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восстановление на работе работника, ранее выполнявшего эту работу;</w:t>
      </w:r>
    </w:p>
    <w:p w:rsidR="009478CA" w:rsidRPr="00076DC2" w:rsidRDefault="009478CA" w:rsidP="00076DC2">
      <w:pPr>
        <w:numPr>
          <w:ilvl w:val="0"/>
          <w:numId w:val="4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нарушение установленных правил приема на работу;</w:t>
      </w:r>
    </w:p>
    <w:p w:rsidR="009478CA" w:rsidRPr="00076DC2" w:rsidRDefault="009478CA" w:rsidP="00076DC2">
      <w:pPr>
        <w:numPr>
          <w:ilvl w:val="0"/>
          <w:numId w:val="4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9478CA" w:rsidRPr="00076DC2" w:rsidRDefault="009478CA" w:rsidP="00076DC2">
      <w:pPr>
        <w:numPr>
          <w:ilvl w:val="0"/>
          <w:numId w:val="4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смерть работника, признание его судом безвестно отсутствующим или объявление умершим, смерть нанимателя – физического лица.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Жилищная и бытовая сферы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Молодым специалистам могут быть предоставлены служебные жилые помещения государственного жилищного фонда на период сохранения трудовых (служебных) отношений с государственным органом или иной государственной организацией в индивидуальном порядке (Указ Президента Республики Беларусь от 19 марта 2007 года № 128 «О некоторых вопросах предоставления и использования жилых помещений государственного жилищного фонда»).</w:t>
      </w:r>
      <w:r w:rsidRPr="00076DC2">
        <w:rPr>
          <w:color w:val="000000"/>
          <w:sz w:val="28"/>
          <w:szCs w:val="28"/>
        </w:rPr>
        <w:br/>
        <w:t>Физические лица, получающие доходы от сдачи внаем жилых помещений молодым специалистам, освобождаются от уплаты подоходного налога (статья 140 Налогового кодекса Республики Беларусь (особенная часть) от 29 декабря 2009 г. № 71-З).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Материальное стимулирование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Денежная помощь выплачивается:</w:t>
      </w:r>
    </w:p>
    <w:p w:rsidR="009478CA" w:rsidRPr="00076DC2" w:rsidRDefault="009478CA" w:rsidP="00076DC2">
      <w:pPr>
        <w:numPr>
          <w:ilvl w:val="0"/>
          <w:numId w:val="5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lastRenderedPageBreak/>
        <w:t>молодым специалистам, а также выпускникам, указанным в пункте 5 статьи 84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9478CA" w:rsidRPr="00076DC2" w:rsidRDefault="009478CA" w:rsidP="00076DC2">
      <w:pPr>
        <w:numPr>
          <w:ilvl w:val="0"/>
          <w:numId w:val="5"/>
        </w:numPr>
        <w:spacing w:line="480" w:lineRule="auto"/>
        <w:ind w:left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color w:val="000000"/>
          <w:sz w:val="28"/>
          <w:szCs w:val="28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  <w:r w:rsidRPr="00076DC2">
        <w:rPr>
          <w:color w:val="000000"/>
          <w:sz w:val="28"/>
          <w:szCs w:val="28"/>
        </w:rPr>
        <w:br/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  <w:r w:rsidRPr="00076DC2">
        <w:rPr>
          <w:color w:val="000000"/>
          <w:sz w:val="28"/>
          <w:szCs w:val="28"/>
        </w:rPr>
        <w:br/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  <w:r w:rsidRPr="00076DC2">
        <w:rPr>
          <w:color w:val="000000"/>
          <w:sz w:val="28"/>
          <w:szCs w:val="28"/>
        </w:rPr>
        <w:br/>
        <w:t>Справка о размере стипендии выдается учреждением образования при выдаче документа об образовании.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Оплата труда молодых специалистов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proofErr w:type="gramStart"/>
      <w:r w:rsidRPr="00076DC2">
        <w:rPr>
          <w:color w:val="000000"/>
          <w:sz w:val="28"/>
          <w:szCs w:val="28"/>
        </w:rPr>
        <w:t>Тарифные ставки (оклады) молодых специалистов – выпускников Белорусского государственного университета, завершивших обучение с отличием и присвоением квалификации специалиста с высшим образованием, степени магистра и работающих по распределению в бюджетных организациях и иных организациях, получающих субсидии, работники которых приравнены по оплате труда к работникам бюджетных организаций, в первые 5 лет работы повышаются на 10 процентов (Указ Президента Республики Беларусь от 20 ноября</w:t>
      </w:r>
      <w:proofErr w:type="gramEnd"/>
      <w:r w:rsidRPr="00076DC2">
        <w:rPr>
          <w:color w:val="000000"/>
          <w:sz w:val="28"/>
          <w:szCs w:val="28"/>
        </w:rPr>
        <w:t xml:space="preserve"> </w:t>
      </w:r>
      <w:proofErr w:type="gramStart"/>
      <w:r w:rsidRPr="00076DC2">
        <w:rPr>
          <w:color w:val="000000"/>
          <w:sz w:val="28"/>
          <w:szCs w:val="28"/>
        </w:rPr>
        <w:t>1996 года № 477 «О социальной поддержке работников, аспирантов и студентов Белорусского государственного университета»).</w:t>
      </w:r>
      <w:proofErr w:type="gramEnd"/>
      <w:r w:rsidRPr="00076DC2">
        <w:rPr>
          <w:color w:val="000000"/>
          <w:sz w:val="28"/>
          <w:szCs w:val="28"/>
        </w:rPr>
        <w:br/>
      </w:r>
      <w:proofErr w:type="gramStart"/>
      <w:r w:rsidRPr="00076DC2">
        <w:rPr>
          <w:color w:val="000000"/>
          <w:sz w:val="28"/>
          <w:szCs w:val="28"/>
        </w:rPr>
        <w:t xml:space="preserve">Устанавливаются ежемесячные доплаты педагогическим работникам из числа выпускников, получивших высшее и среднее специальное образование, которым место работы предоставлено путем распределения, направления на работу, в течение двух лет со дня заключения с ними трудового договора (контракта) в размере одной тарифной ставки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</w:t>
      </w:r>
      <w:r w:rsidRPr="00076DC2">
        <w:rPr>
          <w:color w:val="000000"/>
          <w:sz w:val="28"/>
          <w:szCs w:val="28"/>
        </w:rPr>
        <w:lastRenderedPageBreak/>
        <w:t>работники которых</w:t>
      </w:r>
      <w:proofErr w:type="gramEnd"/>
      <w:r w:rsidRPr="00076DC2">
        <w:rPr>
          <w:color w:val="000000"/>
          <w:sz w:val="28"/>
          <w:szCs w:val="28"/>
        </w:rPr>
        <w:t xml:space="preserve"> </w:t>
      </w:r>
      <w:proofErr w:type="gramStart"/>
      <w:r w:rsidRPr="00076DC2">
        <w:rPr>
          <w:color w:val="000000"/>
          <w:sz w:val="28"/>
          <w:szCs w:val="28"/>
        </w:rPr>
        <w:t>приравнены</w:t>
      </w:r>
      <w:proofErr w:type="gramEnd"/>
      <w:r w:rsidRPr="00076DC2">
        <w:rPr>
          <w:color w:val="000000"/>
          <w:sz w:val="28"/>
          <w:szCs w:val="28"/>
        </w:rPr>
        <w:t xml:space="preserve"> по оплате труда к работникам бюджетных организаций. Указанная доплата, выплачивается по основному месту работы пропорционально отработанному времени (объему выполненных работ) (постановление Совета министров Республики Беларусь от 26 января 2009 года №86 «О некоторых вопросах </w:t>
      </w:r>
      <w:proofErr w:type="gramStart"/>
      <w:r w:rsidRPr="00076DC2">
        <w:rPr>
          <w:color w:val="000000"/>
          <w:sz w:val="28"/>
          <w:szCs w:val="28"/>
        </w:rPr>
        <w:t>оплаты труда работников учреждений образования</w:t>
      </w:r>
      <w:proofErr w:type="gramEnd"/>
      <w:r w:rsidRPr="00076DC2">
        <w:rPr>
          <w:color w:val="000000"/>
          <w:sz w:val="28"/>
          <w:szCs w:val="28"/>
        </w:rPr>
        <w:t>»).</w:t>
      </w:r>
      <w:r w:rsidRPr="00076DC2">
        <w:rPr>
          <w:color w:val="000000"/>
          <w:sz w:val="28"/>
          <w:szCs w:val="28"/>
        </w:rPr>
        <w:br/>
      </w:r>
      <w:proofErr w:type="gramStart"/>
      <w:r w:rsidRPr="00076DC2">
        <w:rPr>
          <w:color w:val="000000"/>
          <w:sz w:val="28"/>
          <w:szCs w:val="28"/>
        </w:rPr>
        <w:t>Ежемесячные доплаты производятся молодым специалистам с высшим медицинским (фармацевтическим) образованием, работающим по направлению учреждений образования (после прохождения стажировки) в государственных организациях здравоохранения, финансируемых из бюджета, в размере одной тарифной ставки первого разряда, установленной Правительством Республики Беларусь для оплаты труда работников государственных организаций, финансируемых из бюджета и пользующихся государственными дотациями (Указ Президента Республики Беларусь от 14 июня 2007 г. № 273 «О</w:t>
      </w:r>
      <w:proofErr w:type="gramEnd"/>
      <w:r w:rsidRPr="00076DC2">
        <w:rPr>
          <w:color w:val="000000"/>
          <w:sz w:val="28"/>
          <w:szCs w:val="28"/>
        </w:rPr>
        <w:t xml:space="preserve"> </w:t>
      </w:r>
      <w:proofErr w:type="gramStart"/>
      <w:r w:rsidRPr="00076DC2">
        <w:rPr>
          <w:color w:val="000000"/>
          <w:sz w:val="28"/>
          <w:szCs w:val="28"/>
        </w:rPr>
        <w:t>повышении</w:t>
      </w:r>
      <w:proofErr w:type="gramEnd"/>
      <w:r w:rsidRPr="00076DC2">
        <w:rPr>
          <w:color w:val="000000"/>
          <w:sz w:val="28"/>
          <w:szCs w:val="28"/>
        </w:rPr>
        <w:t xml:space="preserve"> заработной платы отдельным категориям молодых специалистов»).</w:t>
      </w:r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Установление оплаты труда для молодых специалистов, направленных на работу в сельскохозяйственные организации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proofErr w:type="gramStart"/>
      <w:r w:rsidRPr="00076DC2">
        <w:rPr>
          <w:color w:val="000000"/>
          <w:sz w:val="28"/>
          <w:szCs w:val="28"/>
        </w:rPr>
        <w:t>Молодым специалистам с высшим и средним специальным образованием, прибывшим на работу в сельскохозяйственные организации по направлениям высших учебных заведений, учреждений, обеспечивающих получение среднего специального образования, производятся в течение первых двух лет работы устанавливаются доплаты к их заработной плате в размере одной тарифной ставки первого разряда, установленной Правительством Республики Беларусь для работников бюджетных организаций и иных организаций, получающих субсидии, работники которых</w:t>
      </w:r>
      <w:proofErr w:type="gramEnd"/>
      <w:r w:rsidRPr="00076DC2">
        <w:rPr>
          <w:color w:val="000000"/>
          <w:sz w:val="28"/>
          <w:szCs w:val="28"/>
        </w:rPr>
        <w:t xml:space="preserve"> приравнены по оплате труда к работникам бюджетных организаций, с отнесением этих затрат на себестоимость продукции, работ и услуг.</w:t>
      </w:r>
      <w:r w:rsidRPr="00076DC2">
        <w:rPr>
          <w:color w:val="000000"/>
          <w:sz w:val="28"/>
          <w:szCs w:val="28"/>
        </w:rPr>
        <w:br/>
      </w:r>
      <w:proofErr w:type="gramStart"/>
      <w:r w:rsidRPr="00076DC2">
        <w:rPr>
          <w:color w:val="000000"/>
          <w:sz w:val="28"/>
          <w:szCs w:val="28"/>
        </w:rPr>
        <w:t>Руководителям (в том числе руководителям сельскохозяйственных организаций) и специалистам с высшим и средним специальным образованием, прибывшим на работу в сельскохозяйственные организации по направлениям высших учебных заведений и учреждений, обеспечивающих получение среднего специального образования, и продолжающим по истечении двух лет со дня заключения с ними трудового договора работать в сельскохозяйственных организациях, в течение последующих трех лет производятся доплаты к их заработной</w:t>
      </w:r>
      <w:proofErr w:type="gramEnd"/>
      <w:r w:rsidRPr="00076DC2">
        <w:rPr>
          <w:color w:val="000000"/>
          <w:sz w:val="28"/>
          <w:szCs w:val="28"/>
        </w:rPr>
        <w:t xml:space="preserve"> </w:t>
      </w:r>
      <w:proofErr w:type="gramStart"/>
      <w:r w:rsidRPr="00076DC2">
        <w:rPr>
          <w:color w:val="000000"/>
          <w:sz w:val="28"/>
          <w:szCs w:val="28"/>
        </w:rPr>
        <w:t>плате в трехкратном размере тарифной ставки первого разряда, установленной Правительством Республики Беларусь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счет средств государственного целевого бюджетного республиканского фонда поддержки производителей сельскохозяйственной продукции, продовольствия и аграрной науки, если иное не предусмотрено Президентом Республики Беларусь.</w:t>
      </w:r>
      <w:proofErr w:type="gramEnd"/>
    </w:p>
    <w:p w:rsidR="009478CA" w:rsidRPr="00076DC2" w:rsidRDefault="009478CA" w:rsidP="00076DC2">
      <w:pPr>
        <w:shd w:val="clear" w:color="auto" w:fill="FFFFFF"/>
        <w:spacing w:beforeAutospacing="1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r w:rsidRPr="00076DC2">
        <w:rPr>
          <w:b/>
          <w:bCs/>
          <w:color w:val="000000"/>
          <w:sz w:val="28"/>
          <w:szCs w:val="28"/>
        </w:rPr>
        <w:t>Льготное кредитование</w:t>
      </w:r>
    </w:p>
    <w:p w:rsidR="009478CA" w:rsidRPr="00076DC2" w:rsidRDefault="009478CA" w:rsidP="00076DC2">
      <w:pPr>
        <w:shd w:val="clear" w:color="auto" w:fill="FFFFFF"/>
        <w:spacing w:before="100" w:beforeAutospacing="1" w:after="100" w:afterAutospacing="1" w:line="324" w:lineRule="atLeast"/>
        <w:ind w:left="0" w:firstLine="0"/>
        <w:textAlignment w:val="baseline"/>
        <w:rPr>
          <w:color w:val="000000"/>
          <w:sz w:val="28"/>
          <w:szCs w:val="28"/>
        </w:rPr>
      </w:pPr>
      <w:proofErr w:type="gramStart"/>
      <w:r w:rsidRPr="00076DC2">
        <w:rPr>
          <w:color w:val="000000"/>
          <w:sz w:val="28"/>
          <w:szCs w:val="28"/>
        </w:rPr>
        <w:lastRenderedPageBreak/>
        <w:t>Предоставляются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родителей, в организациях, финансируемых из бюджета, воинских частях, Следственном комитете,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</w:t>
      </w:r>
      <w:proofErr w:type="gramEnd"/>
      <w:r w:rsidRPr="00076DC2">
        <w:rPr>
          <w:color w:val="000000"/>
          <w:sz w:val="28"/>
          <w:szCs w:val="28"/>
        </w:rPr>
        <w:t xml:space="preserve"> </w:t>
      </w:r>
      <w:proofErr w:type="gramStart"/>
      <w:r w:rsidRPr="00076DC2">
        <w:rPr>
          <w:color w:val="000000"/>
          <w:sz w:val="28"/>
          <w:szCs w:val="28"/>
        </w:rPr>
        <w:t>в течение двух лет после окончания этих учреждений образования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 (Указ Президента Республики Беларусь от 27 ноября 2000 г. № 631 «О дополнительных мерах по повышению</w:t>
      </w:r>
      <w:proofErr w:type="gramEnd"/>
      <w:r w:rsidRPr="00076DC2">
        <w:rPr>
          <w:color w:val="000000"/>
          <w:sz w:val="28"/>
          <w:szCs w:val="28"/>
        </w:rPr>
        <w:t xml:space="preserve"> заработной платы и предоставлению льготных кредитов отдельным категориям граждан»).</w:t>
      </w:r>
      <w:r w:rsidRPr="00076DC2">
        <w:rPr>
          <w:color w:val="000000"/>
          <w:sz w:val="28"/>
          <w:szCs w:val="28"/>
        </w:rPr>
        <w:br/>
        <w:t>Для получения льготного кредита необходимо предоставить в районный исполнительный комитет:</w:t>
      </w:r>
      <w:r w:rsidRPr="00076DC2">
        <w:rPr>
          <w:color w:val="000000"/>
          <w:sz w:val="28"/>
          <w:szCs w:val="28"/>
        </w:rPr>
        <w:br/>
        <w:t>1. Ходатайство организации</w:t>
      </w:r>
      <w:r w:rsidRPr="00076DC2">
        <w:rPr>
          <w:color w:val="000000"/>
          <w:sz w:val="28"/>
          <w:szCs w:val="28"/>
        </w:rPr>
        <w:br/>
        <w:t>2. Копия свидетельства о направлении на работу</w:t>
      </w:r>
      <w:r w:rsidRPr="00076DC2">
        <w:rPr>
          <w:color w:val="000000"/>
          <w:sz w:val="28"/>
          <w:szCs w:val="28"/>
        </w:rPr>
        <w:br/>
        <w:t>3. Копия диплома</w:t>
      </w:r>
      <w:r w:rsidRPr="00076DC2">
        <w:rPr>
          <w:color w:val="000000"/>
          <w:sz w:val="28"/>
          <w:szCs w:val="28"/>
        </w:rPr>
        <w:br/>
        <w:t>4. Копия приказа о приёме на работу</w:t>
      </w:r>
      <w:r w:rsidRPr="00076DC2">
        <w:rPr>
          <w:color w:val="000000"/>
          <w:sz w:val="28"/>
          <w:szCs w:val="28"/>
        </w:rPr>
        <w:br/>
        <w:t>5. Справка о месте жительства молодого специалиста</w:t>
      </w:r>
      <w:r w:rsidRPr="00076DC2">
        <w:rPr>
          <w:color w:val="000000"/>
          <w:sz w:val="28"/>
          <w:szCs w:val="28"/>
        </w:rPr>
        <w:br/>
        <w:t>6. Справка о месте жительства родителей молодого специалиста</w:t>
      </w:r>
      <w:r w:rsidRPr="00076DC2">
        <w:rPr>
          <w:color w:val="000000"/>
          <w:sz w:val="28"/>
          <w:szCs w:val="28"/>
        </w:rPr>
        <w:br/>
        <w:t>7. Копия паспорта, свидетельства о рождении</w:t>
      </w:r>
    </w:p>
    <w:p w:rsidR="005A6E76" w:rsidRPr="00076DC2" w:rsidRDefault="005A6E76" w:rsidP="00076DC2">
      <w:pPr>
        <w:rPr>
          <w:sz w:val="28"/>
          <w:szCs w:val="28"/>
        </w:rPr>
      </w:pPr>
    </w:p>
    <w:sectPr w:rsidR="005A6E76" w:rsidRPr="00076DC2" w:rsidSect="00076DC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1A9"/>
    <w:multiLevelType w:val="multilevel"/>
    <w:tmpl w:val="79B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51164"/>
    <w:multiLevelType w:val="multilevel"/>
    <w:tmpl w:val="994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551F"/>
    <w:multiLevelType w:val="multilevel"/>
    <w:tmpl w:val="796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F52"/>
    <w:multiLevelType w:val="multilevel"/>
    <w:tmpl w:val="FD6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90FC6"/>
    <w:multiLevelType w:val="multilevel"/>
    <w:tmpl w:val="A9D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CA"/>
    <w:rsid w:val="00076DC2"/>
    <w:rsid w:val="003D543F"/>
    <w:rsid w:val="004F3DF7"/>
    <w:rsid w:val="005A6E76"/>
    <w:rsid w:val="006939B7"/>
    <w:rsid w:val="009478CA"/>
    <w:rsid w:val="009947B4"/>
    <w:rsid w:val="00B3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478CA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C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8C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478CA"/>
    <w:rPr>
      <w:b/>
      <w:bCs/>
    </w:rPr>
  </w:style>
  <w:style w:type="character" w:customStyle="1" w:styleId="apple-converted-space">
    <w:name w:val="apple-converted-space"/>
    <w:basedOn w:val="a0"/>
    <w:rsid w:val="00947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3</cp:revision>
  <dcterms:created xsi:type="dcterms:W3CDTF">2018-12-11T09:15:00Z</dcterms:created>
  <dcterms:modified xsi:type="dcterms:W3CDTF">2018-12-11T11:09:00Z</dcterms:modified>
</cp:coreProperties>
</file>