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19" w:rsidRPr="00635103" w:rsidRDefault="00BA52A3" w:rsidP="00894C19">
      <w:pPr>
        <w:jc w:val="center"/>
        <w:rPr>
          <w:rFonts w:eastAsia="Calibri"/>
          <w:b/>
          <w:bCs/>
          <w:lang w:val="ru-RU"/>
        </w:rPr>
      </w:pPr>
      <w:r w:rsidRPr="00635103">
        <w:rPr>
          <w:rFonts w:eastAsia="Calibri"/>
          <w:b/>
          <w:bCs/>
          <w:lang w:val="ru-RU"/>
        </w:rPr>
        <w:t>Госпромнадзор информирует</w:t>
      </w:r>
      <w:r w:rsidR="004C00FF" w:rsidRPr="00635103">
        <w:rPr>
          <w:rFonts w:eastAsia="Calibri"/>
          <w:b/>
          <w:bCs/>
          <w:lang w:val="ru-RU"/>
        </w:rPr>
        <w:t xml:space="preserve"> об опасности использования пиротехнических изделий!</w:t>
      </w:r>
    </w:p>
    <w:p w:rsidR="004C00FF" w:rsidRPr="00894C19" w:rsidRDefault="004C00FF" w:rsidP="00AE0E9C">
      <w:pPr>
        <w:spacing w:line="360" w:lineRule="auto"/>
        <w:jc w:val="center"/>
        <w:rPr>
          <w:rFonts w:eastAsia="Calibri"/>
          <w:lang w:val="ru-RU"/>
        </w:rPr>
      </w:pPr>
    </w:p>
    <w:p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 преддвери</w:t>
      </w:r>
      <w:r w:rsidR="00AE0E9C">
        <w:rPr>
          <w:rFonts w:eastAsia="Calibri"/>
          <w:lang w:val="ru-RU"/>
        </w:rPr>
        <w:t>и</w:t>
      </w:r>
      <w:r>
        <w:rPr>
          <w:rFonts w:eastAsia="Calibri"/>
          <w:lang w:val="ru-RU"/>
        </w:rPr>
        <w:t xml:space="preserve"> </w:t>
      </w:r>
      <w:r w:rsidR="006B4885" w:rsidRPr="006B4885">
        <w:rPr>
          <w:lang w:val="ru-RU"/>
        </w:rPr>
        <w:t xml:space="preserve">проведения праздничных мероприятий, приуроченных </w:t>
      </w:r>
      <w:r w:rsidR="006B4885">
        <w:rPr>
          <w:lang w:val="ru-RU"/>
        </w:rPr>
        <w:t xml:space="preserve">к </w:t>
      </w:r>
      <w:r w:rsidR="006B4885" w:rsidRPr="006B4885">
        <w:rPr>
          <w:lang w:val="ru-RU"/>
        </w:rPr>
        <w:t>Празднику труда</w:t>
      </w:r>
      <w:r w:rsidR="006B4885">
        <w:rPr>
          <w:lang w:val="ru-RU"/>
        </w:rPr>
        <w:t xml:space="preserve">, </w:t>
      </w:r>
      <w:r w:rsidR="006B4885" w:rsidRPr="006B4885">
        <w:rPr>
          <w:lang w:val="ru-RU"/>
        </w:rPr>
        <w:t xml:space="preserve">Дню Победы </w:t>
      </w:r>
      <w:r w:rsidR="006B4885">
        <w:rPr>
          <w:lang w:val="ru-RU"/>
        </w:rPr>
        <w:t xml:space="preserve">и </w:t>
      </w:r>
      <w:r>
        <w:rPr>
          <w:rFonts w:eastAsia="Calibri"/>
          <w:lang w:val="ru-RU"/>
        </w:rPr>
        <w:t>Дн</w:t>
      </w:r>
      <w:r w:rsidR="006B4885">
        <w:rPr>
          <w:rFonts w:eastAsia="Calibri"/>
          <w:lang w:val="ru-RU"/>
        </w:rPr>
        <w:t>ю</w:t>
      </w:r>
      <w:r>
        <w:rPr>
          <w:rFonts w:eastAsia="Calibri"/>
          <w:lang w:val="ru-RU"/>
        </w:rPr>
        <w:t xml:space="preserve"> </w:t>
      </w:r>
      <w:r w:rsidR="006B4885">
        <w:rPr>
          <w:rFonts w:eastAsia="Calibri"/>
          <w:lang w:val="ru-RU"/>
        </w:rPr>
        <w:t>Независимости Республики Беларусь,</w:t>
      </w:r>
      <w:r w:rsidR="00637E3B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Госпромнадзор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>, а также соблюдени</w:t>
      </w:r>
      <w:r w:rsidR="006B4885">
        <w:rPr>
          <w:rFonts w:eastAsia="Calibri"/>
          <w:lang w:val="ru-RU"/>
        </w:rPr>
        <w:t>я</w:t>
      </w:r>
      <w:r>
        <w:rPr>
          <w:rFonts w:eastAsia="Calibri"/>
          <w:lang w:val="ru-RU"/>
        </w:rPr>
        <w:t xml:space="preserve">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</w:t>
      </w:r>
      <w:r w:rsidR="00AE0E9C">
        <w:rPr>
          <w:rFonts w:eastAsia="Calibri"/>
          <w:lang w:val="ru-RU"/>
        </w:rPr>
        <w:t>,</w:t>
      </w:r>
      <w:r w:rsidR="00635103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</w:t>
      </w:r>
      <w:r w:rsidR="00AE0E9C">
        <w:rPr>
          <w:rFonts w:eastAsia="Calibri"/>
          <w:lang w:val="ru-RU"/>
        </w:rPr>
        <w:t>е</w:t>
      </w:r>
      <w:r>
        <w:rPr>
          <w:rFonts w:eastAsia="Calibri"/>
          <w:lang w:val="ru-RU"/>
        </w:rPr>
        <w:t>тся: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</w:t>
      </w:r>
      <w:r w:rsidR="00183BD4" w:rsidRPr="00183BD4"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>, предусмотренны</w:t>
      </w:r>
      <w:r w:rsidR="006B4885">
        <w:rPr>
          <w:rFonts w:eastAsia="Calibri"/>
          <w:lang w:val="ru-RU"/>
        </w:rPr>
        <w:t>х</w:t>
      </w:r>
      <w:r w:rsidRPr="00EF53AD">
        <w:rPr>
          <w:rFonts w:eastAsia="Calibri"/>
          <w:lang w:val="ru-RU"/>
        </w:rPr>
        <w:t xml:space="preserve">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Правилами</w:t>
      </w:r>
      <w:r w:rsidR="00635103"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 xml:space="preserve">по обеспечению промышленной безопасности </w:t>
      </w:r>
      <w:r w:rsidRPr="00423100">
        <w:rPr>
          <w:rFonts w:eastAsia="Calibri"/>
          <w:lang w:val="ru-RU"/>
        </w:rPr>
        <w:t>при обращении пиротехнических изделий</w:t>
      </w:r>
      <w:r>
        <w:rPr>
          <w:rFonts w:eastAsia="Calibri"/>
          <w:lang w:val="ru-RU"/>
        </w:rPr>
        <w:t>, утвержд</w:t>
      </w:r>
      <w:r w:rsidR="00386C18">
        <w:rPr>
          <w:rFonts w:eastAsia="Calibri"/>
          <w:lang w:val="ru-RU"/>
        </w:rPr>
        <w:t xml:space="preserve">ённых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>м Министерств</w:t>
      </w:r>
      <w:r w:rsidR="006B4885">
        <w:rPr>
          <w:rFonts w:eastAsia="Calibri"/>
          <w:lang w:val="ru-RU"/>
        </w:rPr>
        <w:t>а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 чрезвычайным ситуациям</w:t>
      </w:r>
      <w:r w:rsidR="00386C18"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="005A03C2">
        <w:rPr>
          <w:rFonts w:eastAsia="Calibri"/>
          <w:lang w:val="ru-RU"/>
        </w:rPr>
        <w:t>0</w:t>
      </w:r>
      <w:bookmarkStart w:id="0" w:name="_GoBack"/>
      <w:bookmarkEnd w:id="0"/>
      <w:r w:rsidRPr="00EF53AD">
        <w:rPr>
          <w:rFonts w:eastAsia="Calibri"/>
          <w:lang w:val="ru-RU"/>
        </w:rPr>
        <w:t>4</w:t>
      </w:r>
      <w:r w:rsidR="00635103">
        <w:rPr>
          <w:rFonts w:eastAsia="Calibri"/>
          <w:lang w:val="ru-RU"/>
        </w:rPr>
        <w:t xml:space="preserve"> января </w:t>
      </w:r>
      <w:r w:rsidRPr="00EF53AD">
        <w:rPr>
          <w:rFonts w:eastAsia="Calibri"/>
          <w:lang w:val="ru-RU"/>
        </w:rPr>
        <w:t>2021</w:t>
      </w:r>
      <w:r w:rsidR="00635103">
        <w:rPr>
          <w:rFonts w:eastAsia="Calibri"/>
          <w:lang w:val="ru-RU"/>
        </w:rPr>
        <w:t xml:space="preserve"> г.</w:t>
      </w:r>
      <w:r w:rsidRPr="00EF53AD">
        <w:rPr>
          <w:rFonts w:eastAsia="Calibri"/>
          <w:lang w:val="ru-RU"/>
        </w:rPr>
        <w:t xml:space="preserve"> № 2;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AE0E9C">
        <w:rPr>
          <w:rFonts w:eastAsia="Calibri"/>
          <w:bCs/>
          <w:lang w:val="ru-RU"/>
        </w:rPr>
        <w:t>в местах, где не допускается проведение массовых мероприятий</w:t>
      </w:r>
      <w:r w:rsidR="00AE0E9C">
        <w:rPr>
          <w:rFonts w:eastAsia="Calibri"/>
          <w:b/>
          <w:lang w:val="ru-RU"/>
        </w:rPr>
        <w:t xml:space="preserve"> </w:t>
      </w:r>
      <w:r w:rsidR="00AE0E9C" w:rsidRPr="00AE0E9C">
        <w:rPr>
          <w:rFonts w:eastAsia="Calibri"/>
          <w:bCs/>
          <w:lang w:val="ru-RU"/>
        </w:rPr>
        <w:t>(</w:t>
      </w:r>
      <w:r w:rsidR="00AE0E9C">
        <w:rPr>
          <w:rFonts w:eastAsia="Calibri"/>
          <w:i/>
          <w:lang w:val="ru-RU"/>
        </w:rPr>
        <w:t xml:space="preserve">в соответствии со статьей 9 Закона Республики Беларусь «О массовых мероприятиях» от </w:t>
      </w:r>
      <w:r w:rsidR="00AE0E9C" w:rsidRPr="00EF53AD">
        <w:rPr>
          <w:rFonts w:eastAsia="Calibri"/>
          <w:i/>
          <w:lang w:val="ru-RU"/>
        </w:rPr>
        <w:t>30 декабря 1997 г. № 114-З</w:t>
      </w:r>
      <w:r w:rsidR="00AE0E9C">
        <w:rPr>
          <w:rFonts w:eastAsia="Calibri"/>
          <w:i/>
          <w:lang w:val="ru-RU"/>
        </w:rPr>
        <w:t>)</w:t>
      </w:r>
      <w:r w:rsidRPr="00AE0E9C">
        <w:rPr>
          <w:rFonts w:eastAsia="Calibri"/>
          <w:bCs/>
          <w:lang w:val="ru-RU"/>
        </w:rPr>
        <w:t>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нефте-, газо- и </w:t>
      </w:r>
      <w:r w:rsidR="006B4885" w:rsidRPr="00EF53AD">
        <w:rPr>
          <w:rFonts w:eastAsia="Calibri"/>
          <w:lang w:val="ru-RU"/>
        </w:rPr>
        <w:t>продуктопроводов</w:t>
      </w:r>
      <w:r w:rsidR="005A03C2">
        <w:rPr>
          <w:rFonts w:eastAsia="Calibri"/>
          <w:lang w:val="ru-RU"/>
        </w:rPr>
        <w:t>,</w:t>
      </w:r>
      <w:r w:rsidRPr="00EF53AD">
        <w:rPr>
          <w:rFonts w:eastAsia="Calibri"/>
          <w:lang w:val="ru-RU"/>
        </w:rPr>
        <w:t xml:space="preserve"> линий электропередач;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расстоянии менее удвоенного наибольшего радиуса опасной зоны, установленного для применяемых </w:t>
      </w:r>
      <w:r w:rsidR="00423100"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>, от пожароопасных, взрывопожароопасных и вредных производств и объектов.</w:t>
      </w:r>
    </w:p>
    <w:p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допускаются юридические лица, имеющие разрешение (свидетельство) на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  <w:lang w:val="ru-RU"/>
        </w:rPr>
        <w:t>право проведения фейерверков с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</w:t>
      </w:r>
      <w:r w:rsidRPr="009831A4">
        <w:rPr>
          <w:rFonts w:eastAsia="Calibri"/>
          <w:lang w:val="ru-RU"/>
        </w:rPr>
        <w:lastRenderedPageBreak/>
        <w:t xml:space="preserve">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</w:rPr>
        <w:t>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  <w:lang w:val="ru-RU"/>
        </w:rPr>
        <w:t>безопасности пиротехнических изделий» (ТР ТС 006/2011), выда</w:t>
      </w:r>
      <w:r w:rsidR="006B4885">
        <w:rPr>
          <w:rFonts w:eastAsia="Calibri"/>
          <w:lang w:val="ru-RU"/>
        </w:rPr>
        <w:t>нное</w:t>
      </w:r>
      <w:r w:rsidRPr="009831A4">
        <w:rPr>
          <w:rFonts w:eastAsia="Calibri"/>
          <w:lang w:val="ru-RU"/>
        </w:rPr>
        <w:t xml:space="preserve"> Госпромнадзором согласно подпункту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  <w:lang w:val="ru-RU"/>
        </w:rPr>
        <w:t>19.28.1 пункта</w:t>
      </w:r>
      <w:r w:rsidR="00AE0E9C">
        <w:rPr>
          <w:rFonts w:eastAsia="Calibri"/>
          <w:lang w:val="ru-RU"/>
        </w:rPr>
        <w:t xml:space="preserve"> 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:rsidR="009831A4" w:rsidRPr="009831A4" w:rsidRDefault="009831A4" w:rsidP="00AE0E9C">
      <w:pPr>
        <w:spacing w:line="360" w:lineRule="auto"/>
        <w:ind w:firstLine="709"/>
        <w:jc w:val="both"/>
        <w:rPr>
          <w:rFonts w:eastAsia="Calibri"/>
          <w:lang w:val="ru-RU"/>
        </w:rPr>
      </w:pPr>
    </w:p>
    <w:p w:rsidR="00894C19" w:rsidRPr="006B4885" w:rsidRDefault="007A619A" w:rsidP="006B4885">
      <w:pPr>
        <w:spacing w:line="280" w:lineRule="exact"/>
        <w:rPr>
          <w:iCs/>
          <w:lang w:val="ru-RU"/>
        </w:rPr>
      </w:pPr>
      <w:r w:rsidRPr="006B4885">
        <w:rPr>
          <w:iCs/>
          <w:lang w:val="ru-RU"/>
        </w:rPr>
        <w:t>Старший</w:t>
      </w:r>
      <w:r w:rsidR="00894C19" w:rsidRPr="006B4885">
        <w:rPr>
          <w:iCs/>
          <w:lang w:val="ru-RU"/>
        </w:rPr>
        <w:t xml:space="preserve"> государственный инспектор</w:t>
      </w:r>
    </w:p>
    <w:p w:rsidR="007A619A" w:rsidRPr="006B4885" w:rsidRDefault="007A619A" w:rsidP="006B4885">
      <w:pPr>
        <w:spacing w:line="280" w:lineRule="exact"/>
        <w:rPr>
          <w:iCs/>
          <w:lang w:val="ru-RU"/>
        </w:rPr>
      </w:pPr>
      <w:r w:rsidRPr="006B4885">
        <w:rPr>
          <w:iCs/>
          <w:lang w:val="ru-RU"/>
        </w:rPr>
        <w:t xml:space="preserve">Бобруйского межрайонного отдела </w:t>
      </w:r>
    </w:p>
    <w:p w:rsidR="00894C19" w:rsidRPr="006B4885" w:rsidRDefault="00894C19" w:rsidP="006B4885">
      <w:pPr>
        <w:spacing w:line="280" w:lineRule="exact"/>
        <w:rPr>
          <w:iCs/>
          <w:lang w:val="ru-RU"/>
        </w:rPr>
      </w:pPr>
      <w:r w:rsidRPr="006B4885">
        <w:rPr>
          <w:iCs/>
          <w:lang w:val="ru-RU"/>
        </w:rPr>
        <w:t>Могилевского областного управления</w:t>
      </w:r>
    </w:p>
    <w:p w:rsidR="007A619A" w:rsidRPr="006B4885" w:rsidRDefault="00894C19" w:rsidP="006B4885">
      <w:pPr>
        <w:spacing w:line="280" w:lineRule="exact"/>
        <w:rPr>
          <w:iCs/>
          <w:lang w:val="ru-RU"/>
        </w:rPr>
      </w:pPr>
      <w:r w:rsidRPr="006B4885">
        <w:rPr>
          <w:iCs/>
          <w:lang w:val="ru-RU"/>
        </w:rPr>
        <w:t>Госпромнад</w:t>
      </w:r>
      <w:r w:rsidR="00F030D4" w:rsidRPr="006B4885">
        <w:rPr>
          <w:iCs/>
          <w:lang w:val="ru-RU"/>
        </w:rPr>
        <w:t>зора</w:t>
      </w:r>
      <w:r w:rsidR="007A619A" w:rsidRPr="006B4885">
        <w:rPr>
          <w:iCs/>
          <w:lang w:val="ru-RU"/>
        </w:rPr>
        <w:t xml:space="preserve"> </w:t>
      </w:r>
    </w:p>
    <w:p w:rsidR="00ED7A2F" w:rsidRPr="00F030D4" w:rsidRDefault="00AE0E9C" w:rsidP="006B4885">
      <w:pPr>
        <w:spacing w:line="280" w:lineRule="exact"/>
        <w:rPr>
          <w:i/>
          <w:lang w:val="ru-RU"/>
        </w:rPr>
      </w:pPr>
      <w:r>
        <w:rPr>
          <w:iCs/>
          <w:lang w:val="ru-RU"/>
        </w:rPr>
        <w:t xml:space="preserve">Максим </w:t>
      </w:r>
      <w:r w:rsidR="007A619A" w:rsidRPr="006B4885">
        <w:rPr>
          <w:iCs/>
          <w:lang w:val="ru-RU"/>
        </w:rPr>
        <w:t>Ставер</w:t>
      </w:r>
    </w:p>
    <w:sectPr w:rsidR="00ED7A2F" w:rsidRPr="00F030D4" w:rsidSect="00AE0E9C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ED"/>
    <w:rsid w:val="00015D30"/>
    <w:rsid w:val="00062BFF"/>
    <w:rsid w:val="00183BD4"/>
    <w:rsid w:val="001C5312"/>
    <w:rsid w:val="001F249E"/>
    <w:rsid w:val="00386C18"/>
    <w:rsid w:val="00423100"/>
    <w:rsid w:val="004A5549"/>
    <w:rsid w:val="004C00FF"/>
    <w:rsid w:val="00521D35"/>
    <w:rsid w:val="005A03C2"/>
    <w:rsid w:val="005E24B5"/>
    <w:rsid w:val="00602ACF"/>
    <w:rsid w:val="00635103"/>
    <w:rsid w:val="00637E3B"/>
    <w:rsid w:val="006B4885"/>
    <w:rsid w:val="00754DD2"/>
    <w:rsid w:val="007A619A"/>
    <w:rsid w:val="00847E34"/>
    <w:rsid w:val="00894C19"/>
    <w:rsid w:val="009831A4"/>
    <w:rsid w:val="009931B6"/>
    <w:rsid w:val="009C12A5"/>
    <w:rsid w:val="00A252ED"/>
    <w:rsid w:val="00AE0E9C"/>
    <w:rsid w:val="00B44369"/>
    <w:rsid w:val="00BA52A3"/>
    <w:rsid w:val="00BA7014"/>
    <w:rsid w:val="00C73206"/>
    <w:rsid w:val="00D71D9F"/>
    <w:rsid w:val="00ED3189"/>
    <w:rsid w:val="00ED7A2F"/>
    <w:rsid w:val="00EF53AD"/>
    <w:rsid w:val="00EF6DF2"/>
    <w:rsid w:val="00F030D4"/>
    <w:rsid w:val="00FF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DCD5"/>
  <w15:docId w15:val="{3B7C4C33-5D1E-4480-B6C8-47D2A26F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П.П. Сербантов</dc:creator>
  <cp:keywords/>
  <dc:description/>
  <cp:lastModifiedBy>Приемная БРГТИ</cp:lastModifiedBy>
  <cp:revision>22</cp:revision>
  <cp:lastPrinted>2026-04-16T13:17:00Z</cp:lastPrinted>
  <dcterms:created xsi:type="dcterms:W3CDTF">2023-11-23T09:37:00Z</dcterms:created>
  <dcterms:modified xsi:type="dcterms:W3CDTF">2026-04-16T14:19:00Z</dcterms:modified>
</cp:coreProperties>
</file>