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3569" w:rsidRDefault="007649A7" w:rsidP="007649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49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Подготовка к отопительному сезону теплоисточников</w:t>
      </w:r>
    </w:p>
    <w:p w:rsidR="007649A7" w:rsidRPr="007649A7" w:rsidRDefault="00B11237" w:rsidP="007649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Кировского</w:t>
      </w:r>
      <w:r w:rsidR="00DB02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B02D9" w:rsidRPr="007649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района</w:t>
      </w:r>
    </w:p>
    <w:p w:rsidR="007649A7" w:rsidRPr="007649A7" w:rsidRDefault="007649A7" w:rsidP="007649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9A7" w:rsidRPr="007649A7" w:rsidRDefault="007649A7" w:rsidP="007649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заявлению субъектов промышленной безопасности </w:t>
      </w:r>
      <w:r w:rsidR="00723569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</w:t>
      </w:r>
      <w:r w:rsidR="00C42C7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</w:t>
      </w:r>
      <w:r w:rsidR="00EB4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49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(</w:t>
      </w:r>
      <w:r w:rsidR="00B11237" w:rsidRPr="00B11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Кировское УКП </w:t>
      </w:r>
      <w:r w:rsidR="0072356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11237" w:rsidRPr="00B11237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Жилкомхоз</w:t>
      </w:r>
      <w:r w:rsidR="0072356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11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11237" w:rsidRPr="00B11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ИООО </w:t>
      </w:r>
      <w:r w:rsidR="0072356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11237" w:rsidRPr="00B11237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Кировский пищевой комбинат</w:t>
      </w:r>
      <w:r w:rsidR="0072356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11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11237" w:rsidRPr="00B11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СПК </w:t>
      </w:r>
      <w:r w:rsidR="0072356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11237" w:rsidRPr="00B112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Рассвет</w:t>
      </w:r>
      <w:r w:rsidR="0072356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11237" w:rsidRPr="00B11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К</w:t>
      </w:r>
      <w:r w:rsidR="007235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11237" w:rsidRPr="00B1123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235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  <w:r w:rsidR="00B11237" w:rsidRPr="00B1123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Орловского</w:t>
      </w:r>
      <w:r w:rsidR="00EB46D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64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проведено обследование котельных мощностью более 200 киловатт независимо от мощности установленных в них котлов на предмет готовности их к работе в осенне-зимний период 2026</w:t>
      </w:r>
      <w:r w:rsidR="00723569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7649A7">
        <w:rPr>
          <w:rFonts w:ascii="Times New Roman" w:eastAsia="Times New Roman" w:hAnsi="Times New Roman" w:cs="Times New Roman"/>
          <w:sz w:val="28"/>
          <w:szCs w:val="28"/>
          <w:lang w:eastAsia="ru-RU"/>
        </w:rPr>
        <w:t>2027.</w:t>
      </w:r>
      <w:r w:rsidR="00981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Обследовано</w:t>
      </w:r>
      <w:r w:rsidR="00D01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</w:t>
      </w:r>
      <w:r w:rsidR="00981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котельных</w:t>
      </w:r>
      <w:r w:rsidR="00F642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49A7" w:rsidRDefault="007649A7" w:rsidP="007649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9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Котельные отапливают социально значимые объекты, жилой фонд, административные и производственные помещения.</w:t>
      </w:r>
    </w:p>
    <w:p w:rsidR="00D01DBE" w:rsidRDefault="00D01DBE" w:rsidP="007235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DB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6425" cy="6856730"/>
            <wp:effectExtent l="0" t="0" r="9525" b="1270"/>
            <wp:docPr id="2" name="Рисунок 2" descr="D:\Вожик\Сайт Госпромнадзора, ЕДБ, СМИ\СТАТЬИ на сайты РИК\статья МТХ Кировский ЖКХ\IMG_20250225_113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ожик\Сайт Госпромнадзора, ЕДБ, СМИ\СТАТЬИ на сайты РИК\статья МТХ Кировский ЖКХ\IMG_20250225_1130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850" cy="6857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9A7" w:rsidRPr="007649A7" w:rsidRDefault="007649A7" w:rsidP="007649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9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ходе обследования проверено:</w:t>
      </w:r>
    </w:p>
    <w:p w:rsidR="007649A7" w:rsidRPr="007649A7" w:rsidRDefault="007649A7" w:rsidP="007649A7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7649A7">
        <w:rPr>
          <w:rFonts w:ascii="Times New Roman" w:eastAsia="Times New Roman" w:hAnsi="Times New Roman" w:cs="Calibri"/>
          <w:sz w:val="28"/>
          <w:szCs w:val="28"/>
          <w:lang w:eastAsia="ru-RU"/>
        </w:rPr>
        <w:t>наличие лицензии на право деятельности в области промышленной безопасности или договора со специализированной организацией;</w:t>
      </w:r>
    </w:p>
    <w:p w:rsidR="007649A7" w:rsidRPr="007649A7" w:rsidRDefault="007649A7" w:rsidP="007649A7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7649A7">
        <w:rPr>
          <w:rFonts w:ascii="Times New Roman" w:eastAsia="Times New Roman" w:hAnsi="Times New Roman" w:cs="Calibri"/>
          <w:sz w:val="28"/>
          <w:szCs w:val="28"/>
          <w:lang w:eastAsia="ru-RU"/>
        </w:rPr>
        <w:t>наличие приказов о назначении лиц, ответственных безопасную эксплуатацию котельных, о допуске персонала котельной к обслуживанию оборудования котельной;</w:t>
      </w:r>
    </w:p>
    <w:p w:rsidR="007649A7" w:rsidRPr="007649A7" w:rsidRDefault="007649A7" w:rsidP="007649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техническое состояние основного, </w:t>
      </w:r>
      <w:r w:rsidR="00C306B7" w:rsidRPr="007649A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вспомогательного</w:t>
      </w:r>
      <w:r w:rsidRPr="00764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оборудования котельных, включая исправность </w:t>
      </w:r>
      <w:r w:rsidR="00F277F2" w:rsidRPr="007649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резервного</w:t>
      </w:r>
      <w:r w:rsidRPr="00764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оборудования;</w:t>
      </w:r>
    </w:p>
    <w:p w:rsidR="007649A7" w:rsidRPr="007649A7" w:rsidRDefault="007649A7" w:rsidP="007649A7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7649A7">
        <w:rPr>
          <w:rFonts w:ascii="Times New Roman" w:eastAsia="Times New Roman" w:hAnsi="Times New Roman" w:cs="Calibri"/>
          <w:sz w:val="28"/>
          <w:szCs w:val="28"/>
          <w:lang w:eastAsia="ru-RU"/>
        </w:rPr>
        <w:t>проведения в установленные сроки технического диагностирования котлов, отработавших нормативный срок службы, и оценка технического состояния котлов лицом, ответственным за безопасную эксплуатацию котельных;</w:t>
      </w:r>
    </w:p>
    <w:p w:rsidR="007649A7" w:rsidRPr="007649A7" w:rsidRDefault="007649A7" w:rsidP="007649A7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7649A7">
        <w:rPr>
          <w:rFonts w:ascii="Times New Roman" w:eastAsia="Times New Roman" w:hAnsi="Times New Roman" w:cs="Calibri"/>
          <w:sz w:val="28"/>
          <w:szCs w:val="28"/>
          <w:lang w:eastAsia="ru-RU"/>
        </w:rPr>
        <w:tab/>
        <w:t>организация работы с персоналом котельной или персоналом диспетчерского пульта (для котельных, работающих в автоматическом режиме) по его действиям при возникновении аварийных ситуаций в котельной.</w:t>
      </w:r>
    </w:p>
    <w:p w:rsidR="007649A7" w:rsidRPr="007649A7" w:rsidRDefault="007649A7" w:rsidP="007649A7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7649A7">
        <w:rPr>
          <w:rFonts w:ascii="Times New Roman" w:eastAsia="Times New Roman" w:hAnsi="Times New Roman" w:cs="Calibri"/>
          <w:sz w:val="28"/>
          <w:szCs w:val="28"/>
          <w:lang w:eastAsia="ru-RU"/>
        </w:rPr>
        <w:tab/>
        <w:t>наличие договора в области аварийно-диспетчерского обеспечения с газоснабжающей организацией;</w:t>
      </w:r>
    </w:p>
    <w:p w:rsidR="007649A7" w:rsidRPr="007649A7" w:rsidRDefault="007649A7" w:rsidP="007649A7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7649A7">
        <w:rPr>
          <w:rFonts w:ascii="Times New Roman" w:eastAsia="Times New Roman" w:hAnsi="Times New Roman" w:cs="Calibri"/>
          <w:sz w:val="28"/>
          <w:szCs w:val="28"/>
          <w:lang w:eastAsia="ru-RU"/>
        </w:rPr>
        <w:tab/>
        <w:t>наличие документов о проверке технического состояния систем дымоудаления и вентиляции, заземляющих устройств молниезащиты.</w:t>
      </w:r>
    </w:p>
    <w:p w:rsidR="007649A7" w:rsidRPr="007649A7" w:rsidRDefault="007649A7" w:rsidP="007649A7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7649A7">
        <w:rPr>
          <w:rFonts w:ascii="Times New Roman" w:eastAsia="Times New Roman" w:hAnsi="Times New Roman" w:cs="Calibri"/>
          <w:sz w:val="28"/>
          <w:szCs w:val="28"/>
          <w:lang w:eastAsia="ru-RU"/>
        </w:rPr>
        <w:tab/>
        <w:t>По результатам мероприятия</w:t>
      </w:r>
      <w:r w:rsidRPr="007649A7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в</w:t>
      </w:r>
      <w:r w:rsidRPr="007649A7">
        <w:rPr>
          <w:rFonts w:ascii="Times New Roman" w:eastAsia="Times New Roman" w:hAnsi="Times New Roman" w:cs="Calibri"/>
          <w:sz w:val="28"/>
          <w:szCs w:val="28"/>
          <w:lang w:eastAsia="ru-RU"/>
        </w:rPr>
        <w:t>се предъявленные котельные соответствуют требованиям промышленной безопасности и готовы к эксплуатации в осенне-зимний период 2026/2027гг.</w:t>
      </w:r>
    </w:p>
    <w:p w:rsidR="007649A7" w:rsidRPr="007649A7" w:rsidRDefault="007649A7" w:rsidP="007649A7">
      <w:pPr>
        <w:spacing w:after="0" w:line="240" w:lineRule="auto"/>
        <w:ind w:left="3539" w:firstLine="709"/>
        <w:jc w:val="both"/>
        <w:rPr>
          <w:rFonts w:ascii="Times New Roman" w:eastAsia="Times New Roman" w:hAnsi="Times New Roman" w:cs="Calibri"/>
          <w:i/>
          <w:sz w:val="28"/>
          <w:szCs w:val="28"/>
          <w:lang w:eastAsia="ru-RU"/>
        </w:rPr>
      </w:pPr>
    </w:p>
    <w:p w:rsidR="007649A7" w:rsidRPr="00723569" w:rsidRDefault="009B1823" w:rsidP="00723569">
      <w:pPr>
        <w:spacing w:after="0" w:line="280" w:lineRule="exact"/>
        <w:rPr>
          <w:rFonts w:ascii="Times New Roman" w:eastAsia="Times New Roman" w:hAnsi="Times New Roman" w:cs="Calibri"/>
          <w:iCs/>
          <w:sz w:val="28"/>
          <w:szCs w:val="28"/>
          <w:lang w:eastAsia="ru-RU"/>
        </w:rPr>
      </w:pPr>
      <w:r w:rsidRPr="00723569">
        <w:rPr>
          <w:rFonts w:ascii="Times New Roman" w:eastAsia="Times New Roman" w:hAnsi="Times New Roman" w:cs="Calibri"/>
          <w:iCs/>
          <w:sz w:val="28"/>
          <w:szCs w:val="28"/>
          <w:lang w:eastAsia="ru-RU"/>
        </w:rPr>
        <w:t>Г</w:t>
      </w:r>
      <w:r w:rsidR="007649A7" w:rsidRPr="00723569">
        <w:rPr>
          <w:rFonts w:ascii="Times New Roman" w:eastAsia="Times New Roman" w:hAnsi="Times New Roman" w:cs="Calibri"/>
          <w:iCs/>
          <w:sz w:val="28"/>
          <w:szCs w:val="28"/>
          <w:lang w:eastAsia="ru-RU"/>
        </w:rPr>
        <w:t xml:space="preserve">осударственный инспектор </w:t>
      </w:r>
    </w:p>
    <w:p w:rsidR="00723569" w:rsidRDefault="007649A7" w:rsidP="00723569">
      <w:pPr>
        <w:spacing w:after="0" w:line="280" w:lineRule="exact"/>
        <w:rPr>
          <w:rFonts w:ascii="Times New Roman" w:eastAsia="Times New Roman" w:hAnsi="Times New Roman" w:cs="Calibri"/>
          <w:iCs/>
          <w:sz w:val="28"/>
          <w:szCs w:val="28"/>
          <w:lang w:eastAsia="ru-RU"/>
        </w:rPr>
      </w:pPr>
      <w:r w:rsidRPr="00723569">
        <w:rPr>
          <w:rFonts w:ascii="Times New Roman" w:eastAsia="Times New Roman" w:hAnsi="Times New Roman" w:cs="Calibri"/>
          <w:iCs/>
          <w:sz w:val="28"/>
          <w:szCs w:val="28"/>
          <w:lang w:eastAsia="ru-RU"/>
        </w:rPr>
        <w:t>Бобруйского межрайонного отдела</w:t>
      </w:r>
    </w:p>
    <w:p w:rsidR="007649A7" w:rsidRPr="00723569" w:rsidRDefault="00723569" w:rsidP="00723569">
      <w:pPr>
        <w:spacing w:after="0" w:line="280" w:lineRule="exact"/>
        <w:rPr>
          <w:rFonts w:ascii="Times New Roman" w:eastAsia="Times New Roman" w:hAnsi="Times New Roman" w:cs="Calibri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iCs/>
          <w:sz w:val="28"/>
          <w:szCs w:val="28"/>
          <w:lang w:eastAsia="ru-RU"/>
        </w:rPr>
        <w:t>М</w:t>
      </w:r>
      <w:r w:rsidR="007649A7" w:rsidRPr="00723569">
        <w:rPr>
          <w:rFonts w:ascii="Times New Roman" w:eastAsia="Times New Roman" w:hAnsi="Times New Roman" w:cs="Calibri"/>
          <w:iCs/>
          <w:sz w:val="28"/>
          <w:szCs w:val="28"/>
          <w:lang w:eastAsia="ru-RU"/>
        </w:rPr>
        <w:t xml:space="preserve">огилевского </w:t>
      </w:r>
      <w:r>
        <w:rPr>
          <w:rFonts w:ascii="Times New Roman" w:eastAsia="Times New Roman" w:hAnsi="Times New Roman" w:cs="Calibri"/>
          <w:iCs/>
          <w:sz w:val="28"/>
          <w:szCs w:val="28"/>
          <w:lang w:eastAsia="ru-RU"/>
        </w:rPr>
        <w:t>областного управления</w:t>
      </w:r>
      <w:r w:rsidR="007649A7" w:rsidRPr="00723569">
        <w:rPr>
          <w:rFonts w:ascii="Times New Roman" w:eastAsia="Times New Roman" w:hAnsi="Times New Roman" w:cs="Calibri"/>
          <w:iCs/>
          <w:sz w:val="28"/>
          <w:szCs w:val="28"/>
          <w:lang w:eastAsia="ru-RU"/>
        </w:rPr>
        <w:t xml:space="preserve"> </w:t>
      </w:r>
    </w:p>
    <w:p w:rsidR="007649A7" w:rsidRPr="00723569" w:rsidRDefault="00C070EB" w:rsidP="00723569">
      <w:pPr>
        <w:spacing w:after="0" w:line="280" w:lineRule="exact"/>
        <w:rPr>
          <w:rFonts w:ascii="Times New Roman" w:eastAsia="Times New Roman" w:hAnsi="Times New Roman" w:cs="Calibri"/>
          <w:iCs/>
          <w:sz w:val="28"/>
          <w:szCs w:val="28"/>
          <w:lang w:eastAsia="ru-RU"/>
        </w:rPr>
      </w:pPr>
      <w:r w:rsidRPr="00723569">
        <w:rPr>
          <w:rFonts w:ascii="Times New Roman" w:eastAsia="Times New Roman" w:hAnsi="Times New Roman" w:cs="Calibri"/>
          <w:iCs/>
          <w:sz w:val="28"/>
          <w:szCs w:val="28"/>
          <w:lang w:eastAsia="ru-RU"/>
        </w:rPr>
        <w:t>Вожик М.И</w:t>
      </w:r>
      <w:r w:rsidR="007649A7" w:rsidRPr="00723569">
        <w:rPr>
          <w:rFonts w:ascii="Times New Roman" w:eastAsia="Times New Roman" w:hAnsi="Times New Roman" w:cs="Calibri"/>
          <w:iCs/>
          <w:sz w:val="28"/>
          <w:szCs w:val="28"/>
          <w:lang w:eastAsia="ru-RU"/>
        </w:rPr>
        <w:t xml:space="preserve">., 225 72 70 23 </w:t>
      </w:r>
    </w:p>
    <w:p w:rsidR="00E7545C" w:rsidRDefault="00E7545C"/>
    <w:sectPr w:rsidR="00E75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9A7"/>
    <w:rsid w:val="000712E3"/>
    <w:rsid w:val="00335238"/>
    <w:rsid w:val="00335884"/>
    <w:rsid w:val="00723569"/>
    <w:rsid w:val="007619CD"/>
    <w:rsid w:val="007649A7"/>
    <w:rsid w:val="00884437"/>
    <w:rsid w:val="008F3AEF"/>
    <w:rsid w:val="00981F73"/>
    <w:rsid w:val="009B1823"/>
    <w:rsid w:val="00A1702D"/>
    <w:rsid w:val="00B11237"/>
    <w:rsid w:val="00B4390F"/>
    <w:rsid w:val="00C070EB"/>
    <w:rsid w:val="00C306B7"/>
    <w:rsid w:val="00C42C7E"/>
    <w:rsid w:val="00D01DBE"/>
    <w:rsid w:val="00D22E37"/>
    <w:rsid w:val="00DB02D9"/>
    <w:rsid w:val="00DC4AEF"/>
    <w:rsid w:val="00E7545C"/>
    <w:rsid w:val="00EB46DF"/>
    <w:rsid w:val="00F277F2"/>
    <w:rsid w:val="00F6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06D4C"/>
  <w15:chartTrackingRefBased/>
  <w15:docId w15:val="{3E95D187-920D-47BF-B540-E2AF466C9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Начальникот отдела</dc:creator>
  <cp:keywords/>
  <dc:description/>
  <cp:lastModifiedBy>Приемная БРГТИ</cp:lastModifiedBy>
  <cp:revision>5</cp:revision>
  <dcterms:created xsi:type="dcterms:W3CDTF">2026-08-21T11:17:00Z</dcterms:created>
  <dcterms:modified xsi:type="dcterms:W3CDTF">2026-08-21T11:47:00Z</dcterms:modified>
</cp:coreProperties>
</file>