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584C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08584C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08584C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23 июня 2010 г.</w:t>
      </w:r>
      <w:r>
        <w:rPr>
          <w:rStyle w:val="number"/>
          <w:color w:val="000000"/>
        </w:rPr>
        <w:t xml:space="preserve"> № 958</w:t>
      </w:r>
    </w:p>
    <w:p w:rsidR="00000000" w:rsidRPr="009A4560" w:rsidRDefault="0008584C">
      <w:pPr>
        <w:pStyle w:val="title"/>
        <w:rPr>
          <w:rFonts w:ascii="Arial" w:hAnsi="Arial" w:cs="Arial"/>
        </w:rPr>
      </w:pPr>
      <w:bookmarkStart w:id="1" w:name="_GoBack"/>
      <w:r w:rsidRPr="009A4560">
        <w:rPr>
          <w:rFonts w:ascii="Arial" w:hAnsi="Arial" w:cs="Arial"/>
        </w:rPr>
        <w:t>Об утверждении Положения о порядке организации и финансирования</w:t>
      </w:r>
      <w:r w:rsidRPr="009A4560">
        <w:rPr>
          <w:rFonts w:ascii="Arial" w:hAnsi="Arial" w:cs="Arial"/>
        </w:rPr>
        <w:t xml:space="preserve"> </w:t>
      </w:r>
      <w:r w:rsidRPr="009A4560">
        <w:rPr>
          <w:rStyle w:val="HTML"/>
          <w:rFonts w:ascii="Arial" w:hAnsi="Arial" w:cs="Arial"/>
          <w:color w:val="auto"/>
          <w:shd w:val="clear" w:color="auto" w:fill="FFFFFF"/>
        </w:rPr>
        <w:t>временной трудовой занятости</w:t>
      </w:r>
      <w:r w:rsidRPr="009A4560">
        <w:rPr>
          <w:rFonts w:ascii="Arial" w:hAnsi="Arial" w:cs="Arial"/>
        </w:rPr>
        <w:t xml:space="preserve"> молодежи, обучающейся в учреждениях образования, в свободное от учебы время</w:t>
      </w:r>
    </w:p>
    <w:bookmarkEnd w:id="1"/>
    <w:p w:rsidR="00000000" w:rsidRDefault="0008584C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5/34264);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февраля 2012 г.</w:t>
      </w:r>
      <w:r>
        <w:rPr>
          <w:color w:val="000000"/>
        </w:rPr>
        <w:t xml:space="preserve"> № 136 (Национальный реестр правовых актов Республики Беларусь, 2012 г., № 22, 5/35256);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июня 2012 г. № 541 (Национальный реестр правовых актов Республики Беларусь, 2012 г., № 68, 5/35831);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</w:t>
      </w:r>
      <w:r>
        <w:rPr>
          <w:color w:val="000000"/>
        </w:rPr>
        <w:t>ние Совета Министров Республики Беларусь от 16 октября 2012 г. № 933 (Национальный правовой Интернет-портал Республики Беларусь, 19.10.2012, 5/36359);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октября 2013 г. № 903 (Национальный правовой Инт</w:t>
      </w:r>
      <w:r>
        <w:rPr>
          <w:color w:val="000000"/>
        </w:rPr>
        <w:t>ернет-портал Республики Беларусь, 16.10.2013, 5/37921);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мая 2018 г. № 383 (Национальный правовой Интернет-портал Республики Беларусь, 26.05.2018, 5/45184);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</w:t>
      </w:r>
      <w:r>
        <w:rPr>
          <w:color w:val="000000"/>
        </w:rPr>
        <w:t>еларусь от 28 января 2020 г. № 50 (Национальный правовой Интернет-портал Республики Беларусь, 07.02.2020, 5/47762) - внесены изменения и дополнения, вступившие в силу 28 января 2020 г., за исключением изменений и дополнений, которые вступят в силу 8 феврал</w:t>
      </w:r>
      <w:r>
        <w:rPr>
          <w:color w:val="000000"/>
        </w:rPr>
        <w:t>я 2020 г.;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- внесены изменения и дополнения, вступившие в силу 28 января 2020 г. и 8 февраля 2020 </w:t>
      </w:r>
      <w:r>
        <w:rPr>
          <w:color w:val="000000"/>
        </w:rPr>
        <w:t>г.;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7 мая 2020 г. № 273 (Национальный правовой Интернет-портал Республики Беларусь, 08.05.2020, 5/48046);</w:t>
      </w:r>
    </w:p>
    <w:p w:rsidR="00000000" w:rsidRDefault="000858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августа 2022 г. № 570 (Национальный пра</w:t>
      </w:r>
      <w:r>
        <w:rPr>
          <w:color w:val="000000"/>
        </w:rPr>
        <w:t>вовой Интернет-портал Республики Беларусь, 01.09.2022, 5/50636)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шестой статьи 16 Закона Республики Беларусь от 7 декабря 2009 г. № 65-З «Об основах государственной молодежной политики» Совет Министров Республики Беларусь ПОСТАНОВЛЯЕТ: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1. Утвердить Положение о порядке организации и финансирования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молодежи, обучающейся в учреждениях образования, в свободное от учебы время (прилагается).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</w:t>
      </w:r>
      <w:r>
        <w:rPr>
          <w:color w:val="000000"/>
        </w:rPr>
        <w:t>ларусь от 18 июня 1997 г. № 736 «О мерах по содействию в трудоустройстве студентов и учащихся в свободное от учебы время» (Собрание декретов, указов Президента и постановлений Правительства Республики Беларусь, 1997 г., № 17-18, ст. 641);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постановление Сов</w:t>
      </w:r>
      <w:r>
        <w:rPr>
          <w:color w:val="000000"/>
        </w:rPr>
        <w:t>ета Министров Республики Беларусь от 23 сентября 2002 г. № 1300 «О внесении изменений в постановление Совета Министров Республики Беларусь от 18 июня 1997 г. № 736» (Национальный реестр правовых актов Республики Беларусь, 2002 г., № 109, 5/11175);</w:t>
      </w:r>
    </w:p>
    <w:p w:rsidR="00000000" w:rsidRDefault="0008584C">
      <w:pPr>
        <w:pStyle w:val="newncpi"/>
        <w:rPr>
          <w:color w:val="000000"/>
        </w:rPr>
      </w:pPr>
      <w:bookmarkStart w:id="2" w:name="a23"/>
      <w:bookmarkEnd w:id="2"/>
      <w:proofErr w:type="gramStart"/>
      <w:r>
        <w:rPr>
          <w:color w:val="000000"/>
        </w:rPr>
        <w:lastRenderedPageBreak/>
        <w:t>пункт 11</w:t>
      </w:r>
      <w:r>
        <w:rPr>
          <w:color w:val="000000"/>
        </w:rPr>
        <w:t xml:space="preserve">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 г. № 1235 «О внесении изменений и дополнения в некоторые постановления Правительства Р</w:t>
      </w:r>
      <w:r>
        <w:rPr>
          <w:color w:val="000000"/>
        </w:rPr>
        <w:t>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 г., № 112, 5/13116);</w:t>
      </w:r>
      <w:proofErr w:type="gramEnd"/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июля 2005</w:t>
      </w:r>
      <w:r>
        <w:rPr>
          <w:color w:val="000000"/>
        </w:rPr>
        <w:t> г. № 787 «О внесении изменений и дополнения в постановление Совета Министров Республики Беларусь от 18 июня 1997 г. № 736» (Национальный реестр правовых актов Республики Беларусь, 2005 г., № 112, 5/16277);</w:t>
      </w:r>
    </w:p>
    <w:p w:rsidR="00000000" w:rsidRDefault="0008584C">
      <w:pPr>
        <w:pStyle w:val="newncpi"/>
        <w:rPr>
          <w:color w:val="000000"/>
        </w:rPr>
      </w:pPr>
      <w:bookmarkStart w:id="3" w:name="a25"/>
      <w:bookmarkEnd w:id="3"/>
      <w:proofErr w:type="gramStart"/>
      <w:r>
        <w:rPr>
          <w:color w:val="000000"/>
        </w:rPr>
        <w:t>пункт 15 приложения к постановлению Совета Минист</w:t>
      </w:r>
      <w:r>
        <w:rPr>
          <w:color w:val="000000"/>
        </w:rPr>
        <w:t>ров Республики Беларусь от 30 ноября 2007 г. № 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</w:t>
      </w:r>
      <w:r>
        <w:rPr>
          <w:color w:val="000000"/>
        </w:rPr>
        <w:t>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 г., № 303, 5/26370).</w:t>
      </w:r>
      <w:proofErr w:type="gramEnd"/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 xml:space="preserve">3. Министерству труда и социальной защиты, Министерству образования привести свои </w:t>
      </w:r>
      <w:r>
        <w:rPr>
          <w:color w:val="000000"/>
        </w:rPr>
        <w:t>нормативные правовые акты в соответствие с настоящим постановлением.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4. Настоящее постановление вступает в силу после его официального опубликования.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584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584C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С.Сидорский</w:t>
            </w:r>
            <w:proofErr w:type="spellEnd"/>
          </w:p>
        </w:tc>
      </w:tr>
    </w:tbl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8584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8584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0858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0858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23.06.2010 № 958</w:t>
            </w:r>
          </w:p>
        </w:tc>
      </w:tr>
    </w:tbl>
    <w:p w:rsidR="00000000" w:rsidRDefault="0008584C">
      <w:pPr>
        <w:pStyle w:val="titleu"/>
        <w:rPr>
          <w:color w:val="000000"/>
        </w:rPr>
      </w:pPr>
      <w:bookmarkStart w:id="4" w:name="a2"/>
      <w:bookmarkEnd w:id="4"/>
      <w:r>
        <w:rPr>
          <w:color w:val="000000"/>
        </w:rPr>
        <w:t>ПОЛОЖЕНИЕ</w:t>
      </w:r>
      <w:r>
        <w:rPr>
          <w:color w:val="000000"/>
        </w:rPr>
        <w:br/>
        <w:t>о порядке организации и финансирования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молодежи, обучающейся в учреждениях образования, в свободное от учебы время</w:t>
      </w:r>
    </w:p>
    <w:p w:rsidR="00000000" w:rsidRDefault="0008584C">
      <w:pPr>
        <w:pStyle w:val="chapter"/>
        <w:rPr>
          <w:color w:val="000000"/>
        </w:rPr>
      </w:pPr>
      <w:bookmarkStart w:id="5" w:name="a4"/>
      <w:bookmarkEnd w:id="5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08584C">
      <w:pPr>
        <w:pStyle w:val="point"/>
        <w:rPr>
          <w:color w:val="000000"/>
        </w:rPr>
      </w:pPr>
      <w:bookmarkStart w:id="6" w:name="a11"/>
      <w:bookmarkEnd w:id="6"/>
      <w:r>
        <w:rPr>
          <w:color w:val="000000"/>
        </w:rPr>
        <w:t>1. </w:t>
      </w:r>
      <w:r>
        <w:rPr>
          <w:color w:val="000000"/>
        </w:rPr>
        <w:t>Настоящим Положением определяется порядок организации и финансирования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молодежи, обучающейся в учреждениях образования, в свободное от учебы время, включая период летних каникул (далее –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временная трудовая занятость</w:t>
      </w:r>
      <w:r>
        <w:rPr>
          <w:color w:val="000000"/>
        </w:rPr>
        <w:t xml:space="preserve"> молодежи).</w:t>
      </w:r>
    </w:p>
    <w:p w:rsidR="00000000" w:rsidRDefault="0008584C">
      <w:pPr>
        <w:pStyle w:val="point"/>
        <w:rPr>
          <w:color w:val="000000"/>
        </w:rPr>
      </w:pPr>
      <w:bookmarkStart w:id="7" w:name="a12"/>
      <w:bookmarkEnd w:id="7"/>
      <w:r>
        <w:rPr>
          <w:color w:val="000000"/>
        </w:rPr>
        <w:t>2.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Временная трудовая занятость</w:t>
      </w:r>
      <w:r>
        <w:rPr>
          <w:color w:val="000000"/>
        </w:rPr>
        <w:t xml:space="preserve"> молодежи организуется для граждан в возрасте от 14 лет до 31 года (далее – молодые граждане) в целях приобщения к общественно полезному труду и получения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трудовых</w:t>
      </w:r>
      <w:r>
        <w:rPr>
          <w:color w:val="000000"/>
        </w:rPr>
        <w:t xml:space="preserve"> навыков путем:</w:t>
      </w:r>
    </w:p>
    <w:p w:rsidR="00000000" w:rsidRDefault="0008584C">
      <w:pPr>
        <w:pStyle w:val="newncpi"/>
        <w:rPr>
          <w:color w:val="000000"/>
        </w:rPr>
      </w:pPr>
      <w:proofErr w:type="gramStart"/>
      <w:r>
        <w:rPr>
          <w:color w:val="000000"/>
        </w:rPr>
        <w:t>содействия комитетом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</w:t>
      </w:r>
      <w:r>
        <w:rPr>
          <w:color w:val="000000"/>
        </w:rPr>
        <w:t>иальной защите Минского горисполкома, управлениями (отделами)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городских, районных исполнительных комитетов (далее – органы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защите) в </w:t>
      </w:r>
      <w:r>
        <w:rPr>
          <w:color w:val="000000"/>
        </w:rPr>
        <w:lastRenderedPageBreak/>
        <w:t>трудоустройстве на свободные рабочие места (ваканс</w:t>
      </w:r>
      <w:r>
        <w:rPr>
          <w:color w:val="000000"/>
        </w:rPr>
        <w:t>ии) нанимателей, в том числе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временные</w:t>
      </w:r>
      <w:r>
        <w:rPr>
          <w:color w:val="000000"/>
        </w:rPr>
        <w:t xml:space="preserve"> дополнительно созданные места;</w:t>
      </w:r>
      <w:proofErr w:type="gramEnd"/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участия в работе студенческих отрядов.</w:t>
      </w:r>
    </w:p>
    <w:p w:rsidR="00000000" w:rsidRDefault="0008584C">
      <w:pPr>
        <w:pStyle w:val="point"/>
        <w:rPr>
          <w:color w:val="000000"/>
        </w:rPr>
      </w:pPr>
      <w:bookmarkStart w:id="8" w:name="a13"/>
      <w:bookmarkEnd w:id="8"/>
      <w:r>
        <w:rPr>
          <w:color w:val="000000"/>
        </w:rPr>
        <w:t>3. Организация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 может осуществляться в организациях независимо от их организационно-правовых форм.</w:t>
      </w:r>
    </w:p>
    <w:p w:rsidR="00000000" w:rsidRDefault="0008584C">
      <w:pPr>
        <w:pStyle w:val="chapter"/>
        <w:rPr>
          <w:color w:val="000000"/>
        </w:rPr>
      </w:pPr>
      <w:bookmarkStart w:id="9" w:name="a5"/>
      <w:bookmarkEnd w:id="9"/>
      <w:r>
        <w:rPr>
          <w:color w:val="000000"/>
        </w:rPr>
        <w:t>ГЛАВА 2</w:t>
      </w:r>
      <w:r>
        <w:rPr>
          <w:color w:val="000000"/>
        </w:rPr>
        <w:br/>
      </w:r>
      <w:r>
        <w:rPr>
          <w:color w:val="000000"/>
        </w:rPr>
        <w:t>ПОРЯДОК ОРГАНИЗАЦИИ И ФИНАНСИРОВАНИЯ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 ОРГАНАМИ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4. Органами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организуется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временная трудовая занятость</w:t>
      </w:r>
      <w:r>
        <w:rPr>
          <w:color w:val="000000"/>
        </w:rPr>
        <w:t xml:space="preserve"> </w:t>
      </w:r>
      <w:r>
        <w:rPr>
          <w:color w:val="000000"/>
        </w:rPr>
        <w:t>молодежи, обучающейся в учреждениях образования в очной (дневной) форме получения образования.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5. Наниматели, организующие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временную трудовую занятость</w:t>
      </w:r>
      <w:r>
        <w:rPr>
          <w:color w:val="000000"/>
        </w:rPr>
        <w:t xml:space="preserve"> молодежи, представляют в органы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по месту своего нахождения переч</w:t>
      </w:r>
      <w:r>
        <w:rPr>
          <w:color w:val="000000"/>
        </w:rPr>
        <w:t>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6. Органы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</w:t>
      </w:r>
      <w:r>
        <w:rPr>
          <w:color w:val="000000"/>
        </w:rPr>
        <w:t>: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анализируют состав молодежи, возможности нанимателей по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формируют банки данных об имеющихся у нанимателей свободных рабочих местах (вакансиях) для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временного</w:t>
      </w:r>
      <w:r>
        <w:rPr>
          <w:color w:val="000000"/>
        </w:rPr>
        <w:t xml:space="preserve"> трудоустройства молодежи;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обеспечивают своевр</w:t>
      </w:r>
      <w:r>
        <w:rPr>
          <w:color w:val="000000"/>
        </w:rPr>
        <w:t>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осуществляют учет молодых граждан как граждан, обратившихся по вопросам трудоустройства, и направляют их к на</w:t>
      </w:r>
      <w:r>
        <w:rPr>
          <w:color w:val="000000"/>
        </w:rPr>
        <w:t>нимателям на свободные рабочие места (вакансии) для временного трудоустройства;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 xml:space="preserve">финансируют из средств </w:t>
      </w:r>
      <w:proofErr w:type="gramStart"/>
      <w:r>
        <w:rPr>
          <w:color w:val="000000"/>
        </w:rPr>
        <w:t>бюджета государственного внебюджетного фонда социальной защиты населения Республики</w:t>
      </w:r>
      <w:proofErr w:type="gramEnd"/>
      <w:r>
        <w:rPr>
          <w:color w:val="000000"/>
        </w:rPr>
        <w:t xml:space="preserve"> Беларусь (далее – бюджет фонда), направляемых на финансирование мероп</w:t>
      </w:r>
      <w:r>
        <w:rPr>
          <w:color w:val="000000"/>
        </w:rPr>
        <w:t>риятий по обеспечению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населения, расходы бюджетных организаций и организаций, имущество которых находится в республиканской или коммунальной собственности, на организацию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7. </w:t>
      </w:r>
      <w:proofErr w:type="gramStart"/>
      <w:r>
        <w:rPr>
          <w:color w:val="000000"/>
        </w:rPr>
        <w:t>Наниматели, организующие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временну</w:t>
      </w:r>
      <w:r>
        <w:rPr>
          <w:rStyle w:val="HTML"/>
          <w:shd w:val="clear" w:color="auto" w:fill="FFFFFF"/>
        </w:rPr>
        <w:t>ю трудовую занятость</w:t>
      </w:r>
      <w:r>
        <w:rPr>
          <w:color w:val="000000"/>
        </w:rPr>
        <w:t xml:space="preserve"> молодежи с привлечением средств бюджета фонда, представляют в органы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по месту своего нахождения заявление о выделении денежных средств на организацию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 с указа</w:t>
      </w:r>
      <w:r>
        <w:rPr>
          <w:color w:val="000000"/>
        </w:rPr>
        <w:t>нием количества и перечня свободных и создаваемых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временных</w:t>
      </w:r>
      <w:r>
        <w:rPr>
          <w:color w:val="000000"/>
        </w:rPr>
        <w:t xml:space="preserve"> дополнительных рабочих мест, видов работ и сроков их выполнения, необходимого количества молодых граждан, порядка и условий</w:t>
      </w:r>
      <w:proofErr w:type="gramEnd"/>
      <w:r>
        <w:rPr>
          <w:color w:val="000000"/>
        </w:rPr>
        <w:t xml:space="preserve"> организации работ и оплаты их труда.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К заявлению прилагаются расчеты фин</w:t>
      </w:r>
      <w:r>
        <w:rPr>
          <w:color w:val="000000"/>
        </w:rPr>
        <w:t>ансовых затрат (сметы расходов) на организацию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8. </w:t>
      </w:r>
      <w:proofErr w:type="gramStart"/>
      <w:r>
        <w:rPr>
          <w:color w:val="000000"/>
        </w:rPr>
        <w:t>Органы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с учетом фактического наличия молодых граждан, нуждающихся во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временном</w:t>
      </w:r>
      <w:r>
        <w:rPr>
          <w:color w:val="000000"/>
        </w:rPr>
        <w:t xml:space="preserve"> трудоустройстве, наличия финансовых средств в те</w:t>
      </w:r>
      <w:r>
        <w:rPr>
          <w:color w:val="000000"/>
        </w:rPr>
        <w:t>чение семи рабочих дней со дня поступления заявления рассматривают представленные нанимателями документы по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молодежи, готовят и направляют в комитеты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облисполкомов (далее – ко</w:t>
      </w:r>
      <w:r>
        <w:rPr>
          <w:color w:val="000000"/>
        </w:rPr>
        <w:t>митеты) заключение о целесообразности выделения финансовых средств на</w:t>
      </w:r>
      <w:proofErr w:type="gramEnd"/>
      <w:r>
        <w:rPr>
          <w:color w:val="000000"/>
        </w:rPr>
        <w:t xml:space="preserve"> указанные цели с приложением представленных документов.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lastRenderedPageBreak/>
        <w:t>Комитеты в течение четырнадцати рабочих дней рассматривают представленные документы, согласовывают финансирование проведения заявл</w:t>
      </w:r>
      <w:r>
        <w:rPr>
          <w:color w:val="000000"/>
        </w:rPr>
        <w:t>енных работ из средств бюджета фонда, письменно информируют органы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защите. Органы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в течение пяти рабочих дней информируют нанимателя о принятом решении.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Решение о выделении денежных с</w:t>
      </w:r>
      <w:r>
        <w:rPr>
          <w:color w:val="000000"/>
        </w:rPr>
        <w:t>редств на организацию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молодежи, согласованное с комитетами, оформляется приказом руководителя органа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Решение о целесообразности организации и финансирования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</w:t>
      </w:r>
      <w:r>
        <w:rPr>
          <w:color w:val="000000"/>
        </w:rPr>
        <w:t>молодежи в г. Минске принимает комитет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Минского горисполкома в течение десяти рабочих дней со дня поступления от нанимателя заявления.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9. Органы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в пятидневный срок со дня приня</w:t>
      </w:r>
      <w:r>
        <w:rPr>
          <w:color w:val="000000"/>
        </w:rPr>
        <w:t>тия решения заключают договоры с нанимателями об организации и финансировании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В договоре указываются: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полное наименование сторон;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место и дата заключения договора;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предмет договора;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сумма и цели использования предоста</w:t>
      </w:r>
      <w:r>
        <w:rPr>
          <w:color w:val="000000"/>
        </w:rPr>
        <w:t>вляемых денежных средств;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права и обязанности сторон;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количество принимаемых на работу молодых граждан;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объемы и сроки выполнения работ;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ответственность сторон за нарушение условий договора;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порядок разрешения, рассмотрения споров;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порядок изменения и прекращения действия договора;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срок действия договора.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 xml:space="preserve">В качестве обязательных условий договор должен предусматривать обязанности нанимателя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: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 xml:space="preserve">обеспечению соблюдения требований законодательства о труде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об охране труда молодежи;</w:t>
      </w:r>
    </w:p>
    <w:p w:rsidR="00000000" w:rsidRDefault="0008584C">
      <w:pPr>
        <w:pStyle w:val="newncpi"/>
        <w:rPr>
          <w:color w:val="000000"/>
        </w:rPr>
      </w:pPr>
      <w:proofErr w:type="gramStart"/>
      <w:r>
        <w:rPr>
          <w:color w:val="000000"/>
        </w:rPr>
        <w:t>использованию денежных средств по целевому назначению в соответствии со сметой расходов на организацию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молодежи, которая является неотъе</w:t>
      </w:r>
      <w:r>
        <w:rPr>
          <w:color w:val="000000"/>
        </w:rPr>
        <w:t>млемой частью договора, а также по информированию об этом органов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с предоставлением копий документов, подтверждающих целевое использование выделенных денежных средств;</w:t>
      </w:r>
      <w:proofErr w:type="gramEnd"/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оплате труда молодых граждан в соответствии с де</w:t>
      </w:r>
      <w:r>
        <w:rPr>
          <w:color w:val="000000"/>
        </w:rPr>
        <w:t>йствующей у него системой оплаты труда;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000000" w:rsidRDefault="0008584C">
      <w:pPr>
        <w:pStyle w:val="point"/>
        <w:rPr>
          <w:color w:val="000000"/>
        </w:rPr>
      </w:pPr>
      <w:bookmarkStart w:id="10" w:name="a14"/>
      <w:bookmarkEnd w:id="10"/>
      <w:r>
        <w:rPr>
          <w:color w:val="000000"/>
        </w:rPr>
        <w:t>10. С молодыми гражданами, направленными органами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дл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временного</w:t>
      </w:r>
      <w:r>
        <w:rPr>
          <w:color w:val="000000"/>
        </w:rPr>
        <w:t xml:space="preserve"> трудоустройства, наниматели заключают срочные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трудовые</w:t>
      </w:r>
      <w:r>
        <w:rPr>
          <w:color w:val="000000"/>
        </w:rPr>
        <w:t xml:space="preserve"> договоры.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lastRenderedPageBreak/>
        <w:t>11. Финансирование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 за счет средств бюджета фонда осуществляется органами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в виде выделени</w:t>
      </w:r>
      <w:r>
        <w:rPr>
          <w:color w:val="000000"/>
        </w:rPr>
        <w:t>я денежных средств на приобретение спецодежды, инвентаря, инструмента, материалов, бланков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трудовых</w:t>
      </w:r>
      <w:r>
        <w:rPr>
          <w:color w:val="000000"/>
        </w:rPr>
        <w:t xml:space="preserve">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</w:t>
      </w:r>
      <w:r>
        <w:rPr>
          <w:color w:val="000000"/>
        </w:rPr>
        <w:t xml:space="preserve"> также бланков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трудовых</w:t>
      </w:r>
      <w:r>
        <w:rPr>
          <w:color w:val="000000"/>
        </w:rPr>
        <w:t xml:space="preserve"> книжек не могут превышать 50 процентов затрат согласно смете расходов по каждому договору об организации и финансировании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 xml:space="preserve">Согласно акту выполненных работ (услуг) готовая продукция используется </w:t>
      </w:r>
      <w:r>
        <w:rPr>
          <w:color w:val="000000"/>
        </w:rPr>
        <w:t>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12. По око</w:t>
      </w:r>
      <w:r>
        <w:rPr>
          <w:color w:val="000000"/>
        </w:rPr>
        <w:t xml:space="preserve">нчании действия </w:t>
      </w:r>
      <w:proofErr w:type="gramStart"/>
      <w:r>
        <w:rPr>
          <w:color w:val="000000"/>
        </w:rPr>
        <w:t>договора</w:t>
      </w:r>
      <w:proofErr w:type="gramEnd"/>
      <w:r>
        <w:rPr>
          <w:color w:val="000000"/>
        </w:rPr>
        <w:t xml:space="preserve">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</w:t>
      </w:r>
      <w:r>
        <w:rPr>
          <w:color w:val="000000"/>
        </w:rPr>
        <w:t>ю органа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</w:t>
      </w:r>
      <w:r>
        <w:rPr>
          <w:color w:val="000000"/>
        </w:rPr>
        <w:t>лодежи.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</w:t>
      </w:r>
      <w:r>
        <w:rPr>
          <w:rStyle w:val="HTML"/>
          <w:shd w:val="clear" w:color="auto" w:fill="FFFFFF"/>
        </w:rPr>
        <w:t>й занятости</w:t>
      </w:r>
      <w:r>
        <w:rPr>
          <w:color w:val="000000"/>
        </w:rPr>
        <w:t xml:space="preserve"> молодежи в г. Минске принимает комитет по труду, занятости и социальной защите Минского горисполкома.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 xml:space="preserve">13. Нанимателю перечисляются денежные средства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000000" w:rsidRDefault="0008584C">
      <w:pPr>
        <w:pStyle w:val="newncpi"/>
        <w:rPr>
          <w:color w:val="000000"/>
        </w:rPr>
      </w:pPr>
      <w:bookmarkStart w:id="11" w:name="a16"/>
      <w:bookmarkEnd w:id="11"/>
      <w:proofErr w:type="gramStart"/>
      <w:r>
        <w:rPr>
          <w:color w:val="000000"/>
        </w:rPr>
        <w:t>оплату труда молодых граждан в размере начисленной заработной платы (с учетом стимулирующих</w:t>
      </w:r>
      <w:r>
        <w:rPr>
          <w:color w:val="000000"/>
        </w:rPr>
        <w:t xml:space="preserve"> и компенсирующих выплат)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</w:t>
      </w:r>
      <w:r>
        <w:rPr>
          <w:color w:val="000000"/>
        </w:rPr>
        <w:t>мателем нормы продолжительности рабочего времени и выполнения месячной (часовой) нормы труда;</w:t>
      </w:r>
      <w:proofErr w:type="gramEnd"/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выплату денежной компенсации за неиспользованный трудовой отпуск, рассчитанной исходя из размера заработной платы, начисленной в соответствии с абзацем вторым нас</w:t>
      </w:r>
      <w:r>
        <w:rPr>
          <w:color w:val="000000"/>
        </w:rPr>
        <w:t>тоящей части;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</w:t>
      </w:r>
      <w:r>
        <w:rPr>
          <w:color w:val="000000"/>
        </w:rPr>
        <w:t>ответствии с абзацами вторым и третьим настоящей части.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Органы по 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</w:t>
      </w:r>
      <w:r>
        <w:rPr>
          <w:color w:val="000000"/>
        </w:rPr>
        <w:t>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14. Денежные средства на финансирование мероприятий по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 перечисляются в порядке, у</w:t>
      </w:r>
      <w:r>
        <w:rPr>
          <w:color w:val="000000"/>
        </w:rPr>
        <w:t>становленном Министерством финансов.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15. Местные исполнительные и распорядительные органы могут финансировать идеологические и воспитательные мероприятия по обеспечению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 за счет средств, выделенных на реализацию молодеж</w:t>
      </w:r>
      <w:r>
        <w:rPr>
          <w:color w:val="000000"/>
        </w:rPr>
        <w:t>ной политики, а также иных средств, не запрещенных законодательством.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lastRenderedPageBreak/>
        <w:t>16. 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законодательства 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 в части исполнения обязательств, определенных договорами об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временной трудовой занятости</w:t>
      </w:r>
      <w:r>
        <w:rPr>
          <w:color w:val="000000"/>
        </w:rPr>
        <w:t xml:space="preserve"> молодежи, осуществ</w:t>
      </w:r>
      <w:r>
        <w:rPr>
          <w:color w:val="000000"/>
        </w:rPr>
        <w:t>ляется органами по труду, занятости и социальной защите, комитетами в порядке, установленном законодательством.</w:t>
      </w:r>
    </w:p>
    <w:p w:rsidR="00000000" w:rsidRDefault="0008584C">
      <w:pPr>
        <w:pStyle w:val="chapter"/>
        <w:rPr>
          <w:color w:val="000000"/>
        </w:rPr>
      </w:pPr>
      <w:bookmarkStart w:id="12" w:name="a6"/>
      <w:bookmarkEnd w:id="12"/>
      <w:r>
        <w:rPr>
          <w:color w:val="000000"/>
        </w:rPr>
        <w:t>ГЛАВА 3</w:t>
      </w:r>
      <w:r>
        <w:rPr>
          <w:color w:val="000000"/>
        </w:rPr>
        <w:br/>
        <w:t>ПОРЯДОК ОРГАНИЗАЦИИ ДЕЯТЕЛЬНОСТИ СТУДЕНЧЕСКОГО ОТРЯДА</w:t>
      </w:r>
    </w:p>
    <w:p w:rsidR="00000000" w:rsidRDefault="0008584C">
      <w:pPr>
        <w:pStyle w:val="point"/>
        <w:rPr>
          <w:color w:val="000000"/>
        </w:rPr>
      </w:pPr>
      <w:bookmarkStart w:id="13" w:name="a21"/>
      <w:bookmarkEnd w:id="13"/>
      <w:r>
        <w:rPr>
          <w:color w:val="000000"/>
        </w:rPr>
        <w:t>17. Формирование, организация и деятельность студенческих отрядов осуществляются в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</w:t>
      </w:r>
      <w:r>
        <w:rPr>
          <w:color w:val="000000"/>
        </w:rPr>
        <w:t xml:space="preserve"> </w:t>
      </w:r>
      <w:r>
        <w:rPr>
          <w:color w:val="000000"/>
        </w:rPr>
        <w:t>Указом Президента Республики Беларусь от 18 февраля 2020 г. № 58 «Об организации деятельности студенческих отрядов на территории Республики Беларусь», настоящим Положением, иными нормативными правовыми актами.</w:t>
      </w:r>
    </w:p>
    <w:p w:rsidR="00000000" w:rsidRDefault="0008584C">
      <w:pPr>
        <w:pStyle w:val="point"/>
        <w:rPr>
          <w:color w:val="000000"/>
        </w:rPr>
      </w:pPr>
      <w:bookmarkStart w:id="14" w:name="a8"/>
      <w:bookmarkEnd w:id="14"/>
      <w:r>
        <w:rPr>
          <w:color w:val="000000"/>
        </w:rPr>
        <w:t>18. Студенческие отряды формир</w:t>
      </w:r>
      <w:r>
        <w:rPr>
          <w:color w:val="000000"/>
        </w:rPr>
        <w:t>уются для выполнения конкретной производственной задачи.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19. Исключен.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20. Учреждения образования, реализующие образовательные программы общего среднего, профессионально-технического, среднего специального и высшего образования, общественное объединение «Б</w:t>
      </w:r>
      <w:r>
        <w:rPr>
          <w:color w:val="000000"/>
        </w:rPr>
        <w:t>елорусский республиканский союз молодежи», другие молодежные общественные объединения (далее 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</w:t>
      </w:r>
      <w:r>
        <w:rPr>
          <w:color w:val="000000"/>
        </w:rPr>
        <w:t>й календарный год.</w:t>
      </w:r>
    </w:p>
    <w:p w:rsidR="00000000" w:rsidRDefault="0008584C">
      <w:pPr>
        <w:pStyle w:val="point"/>
        <w:rPr>
          <w:color w:val="000000"/>
        </w:rPr>
      </w:pPr>
      <w:bookmarkStart w:id="15" w:name="a24"/>
      <w:bookmarkEnd w:id="15"/>
      <w:r>
        <w:rPr>
          <w:color w:val="000000"/>
        </w:rPr>
        <w:t>21. Согласование решения о формировании студенческого отряда осуществляется городскими, районными исполнительными комитетами, администрациями районов г. Минска по месту деятельности студенческого отряда в пятидневный срок.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 xml:space="preserve">Направляющей организацией в срок не позднее семи дней до начала деятельности студенческого отряда представляются в городские, районные исполнительные комитеты, администрации районов г. Минска по месту деятельности студенческого </w:t>
      </w:r>
      <w:proofErr w:type="gramStart"/>
      <w:r>
        <w:rPr>
          <w:color w:val="000000"/>
        </w:rPr>
        <w:t>отряда</w:t>
      </w:r>
      <w:proofErr w:type="gramEnd"/>
      <w:r>
        <w:rPr>
          <w:color w:val="000000"/>
        </w:rPr>
        <w:t xml:space="preserve"> следующие документы:</w:t>
      </w:r>
    </w:p>
    <w:p w:rsidR="00000000" w:rsidRDefault="0008584C">
      <w:pPr>
        <w:pStyle w:val="newncpi"/>
        <w:rPr>
          <w:color w:val="000000"/>
        </w:rPr>
      </w:pPr>
      <w:bookmarkStart w:id="16" w:name="a17"/>
      <w:bookmarkEnd w:id="16"/>
      <w:r>
        <w:rPr>
          <w:color w:val="000000"/>
        </w:rPr>
        <w:t>заявление о согласовании решения о формировании студенческого отряда, которое должно содержать сведения о месте деятельности студенческого отряда;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решение направляющей организации о формировании студенческого отряда;</w:t>
      </w:r>
    </w:p>
    <w:p w:rsidR="00000000" w:rsidRDefault="0008584C">
      <w:pPr>
        <w:pStyle w:val="newncpi"/>
        <w:rPr>
          <w:color w:val="000000"/>
        </w:rPr>
      </w:pPr>
      <w:bookmarkStart w:id="17" w:name="a18"/>
      <w:bookmarkEnd w:id="17"/>
      <w:r>
        <w:rPr>
          <w:color w:val="000000"/>
        </w:rPr>
        <w:t>список участников студенческого отряда,</w:t>
      </w:r>
      <w:r>
        <w:rPr>
          <w:color w:val="000000"/>
        </w:rPr>
        <w:t xml:space="preserve"> подписанный руководителем направляющей организации (в трех экземплярах);</w:t>
      </w:r>
    </w:p>
    <w:p w:rsidR="00000000" w:rsidRDefault="0008584C">
      <w:pPr>
        <w:pStyle w:val="newncpi"/>
        <w:rPr>
          <w:color w:val="000000"/>
        </w:rPr>
      </w:pPr>
      <w:bookmarkStart w:id="18" w:name="a19"/>
      <w:bookmarkEnd w:id="18"/>
      <w:r>
        <w:rPr>
          <w:color w:val="000000"/>
        </w:rPr>
        <w:t>характеристики на руководителя студенческого отряда и заместителя руководителя студенческого отряда, подписанные руководителем направляющей организации;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копия договора между направля</w:t>
      </w:r>
      <w:r>
        <w:rPr>
          <w:color w:val="000000"/>
        </w:rPr>
        <w:t>ющей и принимающей организациями, определяющего условия деятельности студенческого отряда.</w:t>
      </w:r>
    </w:p>
    <w:p w:rsidR="00000000" w:rsidRDefault="0008584C">
      <w:pPr>
        <w:pStyle w:val="newncpi"/>
        <w:rPr>
          <w:color w:val="000000"/>
        </w:rPr>
      </w:pPr>
      <w:bookmarkStart w:id="19" w:name="a20"/>
      <w:bookmarkEnd w:id="19"/>
      <w:r>
        <w:rPr>
          <w:color w:val="000000"/>
        </w:rPr>
        <w:t>В договоре, заключаемом между направляющей и принимающей организациями, кроме условий и обязательств,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8 Положения о порядке организации деяте</w:t>
      </w:r>
      <w:r>
        <w:rPr>
          <w:color w:val="000000"/>
        </w:rPr>
        <w:t>льности студенческих отрядов на территории Республики Беларусь, утвержденного Указом Президента Республики Беларусь от 18 февраля 2020 г. № 58, также указываются: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количество молодых граждан, которым предоставляется работа;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сроки выполнения работ;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lastRenderedPageBreak/>
        <w:t>ответстве</w:t>
      </w:r>
      <w:r>
        <w:rPr>
          <w:color w:val="000000"/>
        </w:rPr>
        <w:t>нность сторон за нарушение условий договора, в том числе порядок возврата принимающей организацией использованных не по целевому назначению или с нарушением законодательства денежных средств;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порядок разрешения, рассмотрения споров;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порядок изменения и пре</w:t>
      </w:r>
      <w:r>
        <w:rPr>
          <w:color w:val="000000"/>
        </w:rPr>
        <w:t>кращения действия договора;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срок действия договора.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Принимающая организация заключает с участниками студенческого отряда трудовые или гражданско-правовые договоры.</w:t>
      </w:r>
    </w:p>
    <w:p w:rsidR="00000000" w:rsidRDefault="0008584C">
      <w:pPr>
        <w:pStyle w:val="newncpi"/>
        <w:rPr>
          <w:color w:val="000000"/>
        </w:rPr>
      </w:pPr>
      <w:r>
        <w:rPr>
          <w:color w:val="000000"/>
        </w:rPr>
        <w:t>Согласование решения о формировании студенческого отряда осуществляется бесплатно. Согласова</w:t>
      </w:r>
      <w:r>
        <w:rPr>
          <w:color w:val="000000"/>
        </w:rPr>
        <w:t>нное решение действует в течение срока деятельности студенческого отряда.</w:t>
      </w:r>
    </w:p>
    <w:p w:rsidR="00000000" w:rsidRDefault="0008584C">
      <w:pPr>
        <w:pStyle w:val="point"/>
        <w:rPr>
          <w:color w:val="000000"/>
        </w:rPr>
      </w:pPr>
      <w:bookmarkStart w:id="20" w:name="a9"/>
      <w:bookmarkEnd w:id="20"/>
      <w:r>
        <w:rPr>
          <w:color w:val="000000"/>
        </w:rPr>
        <w:t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</w:t>
      </w:r>
      <w:r>
        <w:rPr>
          <w:color w:val="000000"/>
        </w:rPr>
        <w:t>а, пожарная безопасность и медико-санитарное обеспечение в студенческом отряде осуществляются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000000" w:rsidRDefault="0008584C">
      <w:pPr>
        <w:pStyle w:val="point"/>
        <w:rPr>
          <w:color w:val="000000"/>
        </w:rPr>
      </w:pPr>
      <w:r>
        <w:rPr>
          <w:color w:val="000000"/>
        </w:rPr>
        <w:t>23. Белорусская железная до</w:t>
      </w:r>
      <w:r>
        <w:rPr>
          <w:color w:val="000000"/>
        </w:rPr>
        <w:t>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08584C" w:rsidRDefault="0008584C">
      <w:pPr>
        <w:pStyle w:val="point"/>
        <w:rPr>
          <w:color w:val="000000"/>
        </w:rPr>
      </w:pPr>
      <w:r>
        <w:rPr>
          <w:color w:val="000000"/>
        </w:rPr>
        <w:t>24. Министерство образования совместно с Национальной государственной телерадиокомпа</w:t>
      </w:r>
      <w:r>
        <w:rPr>
          <w:color w:val="000000"/>
        </w:rPr>
        <w:t xml:space="preserve">нией, Министерством информации широко </w:t>
      </w:r>
      <w:proofErr w:type="gramStart"/>
      <w:r>
        <w:rPr>
          <w:color w:val="000000"/>
        </w:rPr>
        <w:t>освещает и пропагандирует</w:t>
      </w:r>
      <w:proofErr w:type="gramEnd"/>
      <w:r>
        <w:rPr>
          <w:color w:val="000000"/>
        </w:rPr>
        <w:t xml:space="preserve"> движение студенческих отрядов, вопросы трудовой занятости молодых граждан в свободное от учебы время.</w:t>
      </w:r>
    </w:p>
    <w:sectPr w:rsidR="0008584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7E"/>
    <w:rsid w:val="0008584C"/>
    <w:rsid w:val="003A597E"/>
    <w:rsid w:val="009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2</cp:revision>
  <dcterms:created xsi:type="dcterms:W3CDTF">2025-04-04T07:22:00Z</dcterms:created>
  <dcterms:modified xsi:type="dcterms:W3CDTF">2025-04-04T07:22:00Z</dcterms:modified>
</cp:coreProperties>
</file>