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7" w:rsidRPr="00355D57" w:rsidRDefault="00355D57" w:rsidP="00355D57">
      <w:pPr>
        <w:spacing w:line="280" w:lineRule="exact"/>
        <w:rPr>
          <w:sz w:val="30"/>
          <w:szCs w:val="30"/>
        </w:rPr>
      </w:pPr>
      <w:bookmarkStart w:id="0" w:name="_GoBack"/>
      <w:r w:rsidRPr="00355D57">
        <w:rPr>
          <w:sz w:val="30"/>
          <w:szCs w:val="30"/>
        </w:rPr>
        <w:t>СПРАВКА</w:t>
      </w:r>
    </w:p>
    <w:p w:rsidR="00355D57" w:rsidRPr="00355D57" w:rsidRDefault="00355D57" w:rsidP="00355D57">
      <w:pPr>
        <w:spacing w:line="280" w:lineRule="exact"/>
        <w:rPr>
          <w:sz w:val="30"/>
          <w:szCs w:val="30"/>
        </w:rPr>
      </w:pPr>
      <w:r w:rsidRPr="00355D57">
        <w:rPr>
          <w:sz w:val="30"/>
          <w:szCs w:val="30"/>
        </w:rPr>
        <w:t xml:space="preserve">о выполнении основных направлений </w:t>
      </w:r>
    </w:p>
    <w:p w:rsidR="00355D57" w:rsidRPr="00355D57" w:rsidRDefault="00355D57" w:rsidP="00355D57">
      <w:pPr>
        <w:spacing w:line="280" w:lineRule="exact"/>
        <w:rPr>
          <w:sz w:val="30"/>
          <w:szCs w:val="30"/>
        </w:rPr>
      </w:pPr>
      <w:r w:rsidRPr="00355D57">
        <w:rPr>
          <w:sz w:val="30"/>
          <w:szCs w:val="30"/>
        </w:rPr>
        <w:t>работы в рамках реализации проекта</w:t>
      </w:r>
    </w:p>
    <w:p w:rsidR="00355D57" w:rsidRPr="00355D57" w:rsidRDefault="00355D57" w:rsidP="00355D57">
      <w:pPr>
        <w:spacing w:line="280" w:lineRule="exact"/>
        <w:rPr>
          <w:sz w:val="30"/>
          <w:szCs w:val="30"/>
        </w:rPr>
      </w:pPr>
      <w:r w:rsidRPr="00355D57">
        <w:rPr>
          <w:sz w:val="30"/>
          <w:szCs w:val="30"/>
        </w:rPr>
        <w:t>«Кировск – здоровый город» за 2023 год</w:t>
      </w:r>
    </w:p>
    <w:bookmarkEnd w:id="0"/>
    <w:p w:rsidR="00D97885" w:rsidRPr="006C6309" w:rsidRDefault="00D97885" w:rsidP="00D34133">
      <w:pPr>
        <w:rPr>
          <w:sz w:val="30"/>
          <w:szCs w:val="30"/>
        </w:rPr>
      </w:pPr>
    </w:p>
    <w:p w:rsidR="00195755" w:rsidRPr="0003007C" w:rsidRDefault="00195755" w:rsidP="006C6309">
      <w:pPr>
        <w:ind w:right="-1"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В настоящее время в районе реализуется Государственная программа «Здоровье народа и демографическая безопасность» на 20</w:t>
      </w:r>
      <w:r w:rsidR="00AB2B5A" w:rsidRPr="0003007C">
        <w:rPr>
          <w:sz w:val="28"/>
          <w:szCs w:val="28"/>
        </w:rPr>
        <w:t>21</w:t>
      </w:r>
      <w:r w:rsidRPr="0003007C">
        <w:rPr>
          <w:sz w:val="28"/>
          <w:szCs w:val="28"/>
        </w:rPr>
        <w:t>-202</w:t>
      </w:r>
      <w:r w:rsidR="00AB2B5A" w:rsidRPr="0003007C">
        <w:rPr>
          <w:sz w:val="28"/>
          <w:szCs w:val="28"/>
        </w:rPr>
        <w:t>5</w:t>
      </w:r>
      <w:r w:rsidRPr="0003007C">
        <w:rPr>
          <w:sz w:val="28"/>
          <w:szCs w:val="28"/>
        </w:rPr>
        <w:t xml:space="preserve"> годы с подпрограммами: «Семья и детство», «Профилактика и контроль неинфекционных заболеваний», «Предупреждение и преодоление пьянства и алкоголизма</w:t>
      </w:r>
      <w:r w:rsidR="00294590" w:rsidRPr="0003007C">
        <w:rPr>
          <w:sz w:val="28"/>
          <w:szCs w:val="28"/>
        </w:rPr>
        <w:t>, охрана психического здоровья</w:t>
      </w:r>
      <w:r w:rsidRPr="0003007C">
        <w:rPr>
          <w:sz w:val="28"/>
          <w:szCs w:val="28"/>
        </w:rPr>
        <w:t>», «</w:t>
      </w:r>
      <w:r w:rsidR="00294590" w:rsidRPr="0003007C">
        <w:rPr>
          <w:sz w:val="28"/>
          <w:szCs w:val="28"/>
        </w:rPr>
        <w:t>Противодействие распространению т</w:t>
      </w:r>
      <w:r w:rsidRPr="0003007C">
        <w:rPr>
          <w:sz w:val="28"/>
          <w:szCs w:val="28"/>
        </w:rPr>
        <w:t>уберкулез</w:t>
      </w:r>
      <w:r w:rsidR="00294590" w:rsidRPr="0003007C">
        <w:rPr>
          <w:sz w:val="28"/>
          <w:szCs w:val="28"/>
        </w:rPr>
        <w:t>а</w:t>
      </w:r>
      <w:r w:rsidRPr="0003007C">
        <w:rPr>
          <w:sz w:val="28"/>
          <w:szCs w:val="28"/>
        </w:rPr>
        <w:t>», «Профилактика ВИЧ-инфекции»</w:t>
      </w:r>
      <w:r w:rsidR="00294590" w:rsidRPr="0003007C">
        <w:rPr>
          <w:sz w:val="28"/>
          <w:szCs w:val="28"/>
        </w:rPr>
        <w:t>, «Обеспечение функционирования системы здравоохранения Республики Беларусь»</w:t>
      </w:r>
      <w:r w:rsidRPr="0003007C">
        <w:rPr>
          <w:sz w:val="28"/>
          <w:szCs w:val="28"/>
        </w:rPr>
        <w:t xml:space="preserve">.  </w:t>
      </w:r>
    </w:p>
    <w:p w:rsidR="00A771AA" w:rsidRDefault="00A771AA" w:rsidP="00D343A8">
      <w:pPr>
        <w:ind w:firstLine="708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В 202</w:t>
      </w:r>
      <w:r w:rsidR="007E3F15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году продолжена реализация профилактического проекта «Кировск – </w:t>
      </w:r>
      <w:r w:rsidR="007E3F15">
        <w:rPr>
          <w:sz w:val="28"/>
          <w:szCs w:val="28"/>
        </w:rPr>
        <w:t xml:space="preserve">здоровый город». </w:t>
      </w:r>
      <w:r w:rsidRPr="0003007C">
        <w:rPr>
          <w:sz w:val="28"/>
          <w:szCs w:val="28"/>
        </w:rPr>
        <w:t xml:space="preserve">Решением Кировского районного исполнительного комитета </w:t>
      </w:r>
      <w:r w:rsidR="007E3F15">
        <w:rPr>
          <w:sz w:val="28"/>
          <w:szCs w:val="28"/>
        </w:rPr>
        <w:t>17</w:t>
      </w:r>
      <w:r w:rsidRPr="0003007C">
        <w:rPr>
          <w:sz w:val="28"/>
          <w:szCs w:val="28"/>
        </w:rPr>
        <w:t xml:space="preserve">  марта 202</w:t>
      </w:r>
      <w:r w:rsidR="007E3F15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года №</w:t>
      </w:r>
      <w:r w:rsidR="007E3F15">
        <w:rPr>
          <w:sz w:val="28"/>
          <w:szCs w:val="28"/>
        </w:rPr>
        <w:t>6</w:t>
      </w:r>
      <w:r w:rsidRPr="0003007C">
        <w:rPr>
          <w:sz w:val="28"/>
          <w:szCs w:val="28"/>
        </w:rPr>
        <w:t>-</w:t>
      </w:r>
      <w:r w:rsidR="007E3F15">
        <w:rPr>
          <w:sz w:val="28"/>
          <w:szCs w:val="28"/>
        </w:rPr>
        <w:t>2</w:t>
      </w:r>
      <w:r w:rsidRPr="0003007C">
        <w:rPr>
          <w:sz w:val="28"/>
          <w:szCs w:val="28"/>
        </w:rPr>
        <w:t xml:space="preserve"> рассмотрен вопрос «Об основных направлениях работы в рамках реализации проекта «Кировск – здоровый город».</w:t>
      </w:r>
      <w:r w:rsidR="00D343A8" w:rsidRPr="00D343A8">
        <w:rPr>
          <w:sz w:val="28"/>
          <w:szCs w:val="28"/>
        </w:rPr>
        <w:t xml:space="preserve"> </w:t>
      </w:r>
      <w:r w:rsidR="00D343A8">
        <w:rPr>
          <w:sz w:val="28"/>
          <w:szCs w:val="28"/>
        </w:rPr>
        <w:t>И</w:t>
      </w:r>
      <w:r w:rsidR="00D343A8" w:rsidRPr="00D343A8">
        <w:rPr>
          <w:sz w:val="28"/>
          <w:szCs w:val="28"/>
        </w:rPr>
        <w:t xml:space="preserve">сполнение поручений </w:t>
      </w:r>
      <w:r w:rsidR="00D343A8">
        <w:rPr>
          <w:sz w:val="28"/>
          <w:szCs w:val="28"/>
        </w:rPr>
        <w:t xml:space="preserve">решений </w:t>
      </w:r>
      <w:r w:rsidR="00D343A8" w:rsidRPr="00D343A8">
        <w:rPr>
          <w:sz w:val="28"/>
          <w:szCs w:val="28"/>
        </w:rPr>
        <w:t xml:space="preserve">заседания </w:t>
      </w:r>
      <w:r w:rsidR="00D343A8">
        <w:rPr>
          <w:sz w:val="28"/>
          <w:szCs w:val="28"/>
        </w:rPr>
        <w:t xml:space="preserve">Кировского районного исполнительного комитета </w:t>
      </w:r>
      <w:r w:rsidR="00D343A8" w:rsidRPr="00D343A8">
        <w:rPr>
          <w:sz w:val="28"/>
          <w:szCs w:val="28"/>
        </w:rPr>
        <w:t>находится на контроле.</w:t>
      </w:r>
    </w:p>
    <w:p w:rsidR="00D343A8" w:rsidRDefault="00D343A8" w:rsidP="00D343A8">
      <w:pPr>
        <w:ind w:right="26" w:firstLine="709"/>
        <w:jc w:val="both"/>
        <w:rPr>
          <w:sz w:val="28"/>
          <w:szCs w:val="28"/>
        </w:rPr>
      </w:pPr>
      <w:r w:rsidRPr="002B517C">
        <w:rPr>
          <w:sz w:val="28"/>
          <w:szCs w:val="28"/>
        </w:rPr>
        <w:t>Заседани</w:t>
      </w:r>
      <w:r w:rsidR="002B517C" w:rsidRPr="002B517C">
        <w:rPr>
          <w:sz w:val="28"/>
          <w:szCs w:val="28"/>
        </w:rPr>
        <w:t>е</w:t>
      </w:r>
      <w:r w:rsidRPr="002B517C">
        <w:rPr>
          <w:sz w:val="28"/>
          <w:szCs w:val="28"/>
        </w:rPr>
        <w:t xml:space="preserve"> районной группы управления состоял</w:t>
      </w:r>
      <w:r w:rsidR="002B517C" w:rsidRPr="002B517C">
        <w:rPr>
          <w:sz w:val="28"/>
          <w:szCs w:val="28"/>
        </w:rPr>
        <w:t>о</w:t>
      </w:r>
      <w:r w:rsidRPr="002B517C">
        <w:rPr>
          <w:sz w:val="28"/>
          <w:szCs w:val="28"/>
        </w:rPr>
        <w:t xml:space="preserve">сь </w:t>
      </w:r>
      <w:r w:rsidR="002B517C" w:rsidRPr="002B517C">
        <w:rPr>
          <w:sz w:val="28"/>
          <w:szCs w:val="28"/>
        </w:rPr>
        <w:t>19</w:t>
      </w:r>
      <w:r w:rsidRPr="002B517C">
        <w:rPr>
          <w:sz w:val="28"/>
          <w:szCs w:val="28"/>
        </w:rPr>
        <w:t>.0</w:t>
      </w:r>
      <w:r w:rsidR="002B517C" w:rsidRPr="002B517C">
        <w:rPr>
          <w:sz w:val="28"/>
          <w:szCs w:val="28"/>
        </w:rPr>
        <w:t>5</w:t>
      </w:r>
      <w:r w:rsidRPr="002B517C">
        <w:rPr>
          <w:sz w:val="28"/>
          <w:szCs w:val="28"/>
        </w:rPr>
        <w:t>.202</w:t>
      </w:r>
      <w:r w:rsidR="002B517C" w:rsidRPr="002B517C">
        <w:rPr>
          <w:sz w:val="28"/>
          <w:szCs w:val="28"/>
        </w:rPr>
        <w:t>3</w:t>
      </w:r>
      <w:r w:rsidRPr="002B517C">
        <w:rPr>
          <w:sz w:val="28"/>
          <w:szCs w:val="28"/>
        </w:rPr>
        <w:t>г. с оформление</w:t>
      </w:r>
      <w:r w:rsidR="002B517C" w:rsidRPr="002B517C">
        <w:rPr>
          <w:sz w:val="28"/>
          <w:szCs w:val="28"/>
        </w:rPr>
        <w:t>м</w:t>
      </w:r>
      <w:r w:rsidRPr="002B517C">
        <w:rPr>
          <w:sz w:val="28"/>
          <w:szCs w:val="28"/>
        </w:rPr>
        <w:t xml:space="preserve"> протокол</w:t>
      </w:r>
      <w:r w:rsidR="002B517C" w:rsidRPr="002B517C">
        <w:rPr>
          <w:sz w:val="28"/>
          <w:szCs w:val="28"/>
        </w:rPr>
        <w:t>а</w:t>
      </w:r>
      <w:r w:rsidRPr="002B517C">
        <w:rPr>
          <w:sz w:val="28"/>
          <w:szCs w:val="28"/>
        </w:rPr>
        <w:t>.</w:t>
      </w:r>
    </w:p>
    <w:p w:rsidR="004F3E51" w:rsidRPr="004F3E51" w:rsidRDefault="004F3E51" w:rsidP="004F3E51">
      <w:pPr>
        <w:ind w:right="26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Заседание Межведомственного совета по формированию здорового образа жизни, </w:t>
      </w:r>
      <w:proofErr w:type="gramStart"/>
      <w:r w:rsidRPr="004F3E51">
        <w:rPr>
          <w:sz w:val="28"/>
          <w:szCs w:val="28"/>
        </w:rPr>
        <w:t>контролю за</w:t>
      </w:r>
      <w:proofErr w:type="gramEnd"/>
      <w:r w:rsidRPr="004F3E51">
        <w:rPr>
          <w:sz w:val="28"/>
          <w:szCs w:val="28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(далее – Межведомственный совет) состоялось согласно плану работы на 202</w:t>
      </w:r>
      <w:r>
        <w:rPr>
          <w:sz w:val="28"/>
          <w:szCs w:val="28"/>
        </w:rPr>
        <w:t>3</w:t>
      </w:r>
      <w:r w:rsidRPr="004F3E51">
        <w:rPr>
          <w:sz w:val="28"/>
          <w:szCs w:val="28"/>
        </w:rPr>
        <w:t xml:space="preserve"> год. Вопрос «О ходе реализации проекта «Кировск – здоровый город» рассмотрен </w:t>
      </w:r>
      <w:r w:rsidR="002B517C">
        <w:rPr>
          <w:sz w:val="28"/>
          <w:szCs w:val="28"/>
        </w:rPr>
        <w:t>28</w:t>
      </w:r>
      <w:r w:rsidRPr="004F3E51">
        <w:rPr>
          <w:sz w:val="28"/>
          <w:szCs w:val="28"/>
        </w:rPr>
        <w:t xml:space="preserve"> декабр</w:t>
      </w:r>
      <w:r w:rsidR="002B517C">
        <w:rPr>
          <w:sz w:val="28"/>
          <w:szCs w:val="28"/>
        </w:rPr>
        <w:t>я</w:t>
      </w:r>
      <w:r w:rsidRPr="004F3E5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F3E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оформлением протокола</w:t>
      </w:r>
      <w:r w:rsidRPr="004F3E51">
        <w:rPr>
          <w:sz w:val="28"/>
          <w:szCs w:val="28"/>
        </w:rPr>
        <w:t>.</w:t>
      </w:r>
    </w:p>
    <w:p w:rsidR="00362F76" w:rsidRDefault="00362F76" w:rsidP="003F200A">
      <w:pPr>
        <w:shd w:val="clear" w:color="auto" w:fill="FFFFFF"/>
        <w:ind w:firstLine="709"/>
        <w:jc w:val="both"/>
        <w:rPr>
          <w:sz w:val="28"/>
          <w:szCs w:val="28"/>
        </w:rPr>
      </w:pPr>
      <w:r w:rsidRPr="00362F76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362F76">
        <w:rPr>
          <w:sz w:val="28"/>
          <w:szCs w:val="28"/>
        </w:rPr>
        <w:t xml:space="preserve"> идеологической работы</w:t>
      </w:r>
      <w:r>
        <w:rPr>
          <w:sz w:val="28"/>
          <w:szCs w:val="28"/>
        </w:rPr>
        <w:t xml:space="preserve"> </w:t>
      </w:r>
      <w:r w:rsidRPr="00362F76">
        <w:rPr>
          <w:sz w:val="28"/>
          <w:szCs w:val="28"/>
        </w:rPr>
        <w:t xml:space="preserve">и по делам молодежи райисполкома </w:t>
      </w:r>
      <w:r>
        <w:rPr>
          <w:sz w:val="28"/>
          <w:szCs w:val="28"/>
        </w:rPr>
        <w:t>и УЗ</w:t>
      </w:r>
      <w:r w:rsidRPr="00362F76">
        <w:rPr>
          <w:sz w:val="28"/>
          <w:szCs w:val="28"/>
        </w:rPr>
        <w:t xml:space="preserve"> «</w:t>
      </w:r>
      <w:proofErr w:type="gramStart"/>
      <w:r w:rsidRPr="00362F76">
        <w:rPr>
          <w:sz w:val="28"/>
          <w:szCs w:val="28"/>
        </w:rPr>
        <w:t>Кировский</w:t>
      </w:r>
      <w:proofErr w:type="gramEnd"/>
      <w:r w:rsidRPr="00362F76">
        <w:rPr>
          <w:sz w:val="28"/>
          <w:szCs w:val="28"/>
        </w:rPr>
        <w:t xml:space="preserve"> рай</w:t>
      </w:r>
      <w:r>
        <w:rPr>
          <w:sz w:val="28"/>
          <w:szCs w:val="28"/>
        </w:rPr>
        <w:t>ЦГЭ</w:t>
      </w:r>
      <w:r w:rsidRPr="00362F76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продолжилась работа по </w:t>
      </w:r>
      <w:r w:rsidRPr="00362F76">
        <w:rPr>
          <w:sz w:val="28"/>
          <w:szCs w:val="28"/>
        </w:rPr>
        <w:t>пров</w:t>
      </w:r>
      <w:r>
        <w:rPr>
          <w:sz w:val="28"/>
          <w:szCs w:val="28"/>
        </w:rPr>
        <w:t>едению</w:t>
      </w:r>
      <w:r w:rsidRPr="00362F76">
        <w:rPr>
          <w:sz w:val="28"/>
          <w:szCs w:val="28"/>
        </w:rPr>
        <w:t xml:space="preserve"> социологически</w:t>
      </w:r>
      <w:r>
        <w:rPr>
          <w:sz w:val="28"/>
          <w:szCs w:val="28"/>
        </w:rPr>
        <w:t>х</w:t>
      </w:r>
      <w:r w:rsidRPr="00362F76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362F76">
        <w:rPr>
          <w:sz w:val="28"/>
          <w:szCs w:val="28"/>
        </w:rPr>
        <w:t xml:space="preserve"> по вопросам здорового образа жизни и оценки эффективности проводимых мероприятий с учетом критериев эффективности реализации государственного профилактического проекта «Здоровые города и поселки»</w:t>
      </w:r>
      <w:r>
        <w:rPr>
          <w:sz w:val="28"/>
          <w:szCs w:val="28"/>
        </w:rPr>
        <w:t>.</w:t>
      </w:r>
    </w:p>
    <w:p w:rsidR="003F200A" w:rsidRPr="003F200A" w:rsidRDefault="004F3E51" w:rsidP="003F200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4F3E51">
        <w:rPr>
          <w:sz w:val="28"/>
          <w:szCs w:val="28"/>
        </w:rPr>
        <w:t>С целью формирования районной базы данных, а также для оценки достижения целевых показателей в ноябре 202</w:t>
      </w:r>
      <w:r>
        <w:rPr>
          <w:sz w:val="28"/>
          <w:szCs w:val="28"/>
        </w:rPr>
        <w:t>3</w:t>
      </w:r>
      <w:r w:rsidRPr="004F3E51">
        <w:rPr>
          <w:sz w:val="28"/>
          <w:szCs w:val="28"/>
        </w:rPr>
        <w:t xml:space="preserve"> года было проведено социологическое исследование методом анкетного опроса по оценке поведенческих и биологических факторов риска развития неинфекционных заболеваний среди населения города Кировска</w:t>
      </w:r>
      <w:r w:rsidR="003F200A">
        <w:rPr>
          <w:sz w:val="28"/>
          <w:szCs w:val="28"/>
        </w:rPr>
        <w:t>,</w:t>
      </w:r>
      <w:r w:rsidR="003F200A" w:rsidRPr="003F200A">
        <w:rPr>
          <w:color w:val="000000"/>
          <w:spacing w:val="2"/>
          <w:sz w:val="28"/>
          <w:szCs w:val="28"/>
        </w:rPr>
        <w:t xml:space="preserve"> участие в котором приняло 276 человек (126 мужчин и 150 женщин) </w:t>
      </w:r>
      <w:r w:rsidR="003F200A" w:rsidRPr="003F200A">
        <w:rPr>
          <w:color w:val="000000"/>
          <w:sz w:val="28"/>
          <w:szCs w:val="28"/>
        </w:rPr>
        <w:t>в возрасте от 18 до 69 лет.</w:t>
      </w:r>
      <w:proofErr w:type="gramEnd"/>
    </w:p>
    <w:p w:rsidR="004F3E51" w:rsidRDefault="003F200A" w:rsidP="00D343A8">
      <w:pPr>
        <w:ind w:right="26" w:firstLine="709"/>
        <w:jc w:val="both"/>
        <w:rPr>
          <w:color w:val="000000"/>
          <w:sz w:val="28"/>
          <w:szCs w:val="28"/>
        </w:rPr>
      </w:pPr>
      <w:r w:rsidRPr="003F200A">
        <w:rPr>
          <w:color w:val="000000"/>
          <w:sz w:val="28"/>
          <w:szCs w:val="28"/>
        </w:rPr>
        <w:t>Согласно полученным в ходе анкетного опроса данным, в городе Кировске курит 25,4% взрослого населения (с</w:t>
      </w:r>
      <w:r w:rsidRPr="003F200A">
        <w:rPr>
          <w:sz w:val="28"/>
          <w:szCs w:val="28"/>
        </w:rPr>
        <w:t>реди мужчин – 40,4%, среди женщин – 10,7%)</w:t>
      </w:r>
      <w:r w:rsidRPr="003F200A">
        <w:rPr>
          <w:color w:val="000000"/>
          <w:sz w:val="28"/>
          <w:szCs w:val="28"/>
        </w:rPr>
        <w:t xml:space="preserve">. </w:t>
      </w:r>
      <w:proofErr w:type="gramStart"/>
      <w:r w:rsidRPr="003F200A">
        <w:rPr>
          <w:color w:val="000000"/>
          <w:sz w:val="28"/>
          <w:szCs w:val="28"/>
        </w:rPr>
        <w:t>В 2022 году число кур</w:t>
      </w:r>
      <w:r>
        <w:rPr>
          <w:color w:val="000000"/>
          <w:sz w:val="28"/>
          <w:szCs w:val="28"/>
        </w:rPr>
        <w:t>ящих</w:t>
      </w:r>
      <w:r w:rsidRPr="003F200A">
        <w:rPr>
          <w:color w:val="000000"/>
          <w:sz w:val="28"/>
          <w:szCs w:val="28"/>
        </w:rPr>
        <w:t xml:space="preserve"> составило 26,7% взрослого населения (с</w:t>
      </w:r>
      <w:r w:rsidRPr="003F200A">
        <w:rPr>
          <w:sz w:val="28"/>
          <w:szCs w:val="28"/>
        </w:rPr>
        <w:t>реди мужчин – 42,9%, среди женщин – 13,4%), в</w:t>
      </w:r>
      <w:r w:rsidRPr="003F200A">
        <w:rPr>
          <w:color w:val="000000"/>
          <w:sz w:val="28"/>
          <w:szCs w:val="28"/>
        </w:rPr>
        <w:t xml:space="preserve"> 2021 году - </w:t>
      </w:r>
      <w:r w:rsidRPr="003F200A">
        <w:rPr>
          <w:color w:val="000000"/>
          <w:sz w:val="28"/>
          <w:szCs w:val="28"/>
        </w:rPr>
        <w:lastRenderedPageBreak/>
        <w:t>26,6% взрослого населения (с</w:t>
      </w:r>
      <w:r w:rsidRPr="003F200A">
        <w:rPr>
          <w:sz w:val="28"/>
          <w:szCs w:val="28"/>
        </w:rPr>
        <w:t>реди мужчин – 46,1%, среди женщин – 11,2%)</w:t>
      </w:r>
      <w:r w:rsidRPr="003F200A">
        <w:rPr>
          <w:color w:val="000000"/>
          <w:sz w:val="28"/>
          <w:szCs w:val="28"/>
        </w:rPr>
        <w:t>.</w:t>
      </w:r>
      <w:proofErr w:type="gramEnd"/>
      <w:r w:rsidRPr="003F200A">
        <w:rPr>
          <w:color w:val="000000"/>
          <w:sz w:val="28"/>
          <w:szCs w:val="28"/>
        </w:rPr>
        <w:t xml:space="preserve"> Численность </w:t>
      </w:r>
      <w:proofErr w:type="gramStart"/>
      <w:r w:rsidRPr="003F200A">
        <w:rPr>
          <w:color w:val="000000"/>
          <w:sz w:val="28"/>
          <w:szCs w:val="28"/>
        </w:rPr>
        <w:t>курящих</w:t>
      </w:r>
      <w:proofErr w:type="gramEnd"/>
      <w:r w:rsidRPr="003F200A">
        <w:rPr>
          <w:color w:val="000000"/>
          <w:sz w:val="28"/>
          <w:szCs w:val="28"/>
        </w:rPr>
        <w:t xml:space="preserve"> в 2023 году незначительно снизилась на 1.2% по сравнению с 2022г. </w:t>
      </w:r>
      <w:proofErr w:type="gramStart"/>
      <w:r w:rsidRPr="003F200A">
        <w:rPr>
          <w:color w:val="000000"/>
          <w:sz w:val="28"/>
          <w:szCs w:val="28"/>
        </w:rPr>
        <w:t>Численность курящих среди женщин снизилась на 2,7%, среди мужчин снизилась на 2,5%.</w:t>
      </w:r>
      <w:proofErr w:type="gramEnd"/>
    </w:p>
    <w:p w:rsidR="003F200A" w:rsidRDefault="003F200A" w:rsidP="00D343A8">
      <w:pPr>
        <w:ind w:right="26"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>В последние годы отмечается рост числа курящего населения. Так, по данным социологического исследования, проведенного в 2018 году, процент курящего населения в городе составлял 25,9%, в 2020 – 25,5%, в 2021 – 26,6%, в 2022 – 27,7%, в 2023 – 25,4%. По данным социологического исследования 2023 года отмечается незначительное снижение данного показателя на 1.3%</w:t>
      </w:r>
    </w:p>
    <w:p w:rsidR="003F200A" w:rsidRPr="003F200A" w:rsidRDefault="003F200A" w:rsidP="003F2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3F200A">
        <w:rPr>
          <w:color w:val="000000"/>
          <w:sz w:val="28"/>
          <w:szCs w:val="28"/>
        </w:rPr>
        <w:t>данным 2023 год</w:t>
      </w:r>
      <w:r>
        <w:rPr>
          <w:color w:val="000000"/>
          <w:sz w:val="28"/>
          <w:szCs w:val="28"/>
        </w:rPr>
        <w:t>а</w:t>
      </w:r>
      <w:r w:rsidRPr="003F200A">
        <w:rPr>
          <w:color w:val="000000"/>
          <w:sz w:val="28"/>
          <w:szCs w:val="28"/>
        </w:rPr>
        <w:t xml:space="preserve"> только 15,2% опрошенных отметили, что никогда не употребляют алкоголь, остальные делают это с различной регулярностью: 52.1% - несколько раз в год; 24,2% - несколько раз в месяц; 3,6% - несколько раз в неделю; 1,0% - ежедневно. Мужчины употребляют алкоголь чаще женщин: 45% – несколько раз в год и 25,4% – несколько раз в месяц. Количество респондентов, не употребляющих алкоголь, снизилось на 4%.</w:t>
      </w:r>
    </w:p>
    <w:p w:rsidR="003F200A" w:rsidRPr="003F200A" w:rsidRDefault="003F200A" w:rsidP="003F200A">
      <w:pPr>
        <w:ind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 xml:space="preserve">Чтобы оценить, соблюдается ли жителями </w:t>
      </w:r>
      <w:proofErr w:type="spellStart"/>
      <w:r w:rsidRPr="003F200A">
        <w:rPr>
          <w:sz w:val="28"/>
          <w:szCs w:val="28"/>
        </w:rPr>
        <w:t>г</w:t>
      </w:r>
      <w:proofErr w:type="gramStart"/>
      <w:r w:rsidRPr="003F200A">
        <w:rPr>
          <w:sz w:val="28"/>
          <w:szCs w:val="28"/>
        </w:rPr>
        <w:t>.К</w:t>
      </w:r>
      <w:proofErr w:type="gramEnd"/>
      <w:r w:rsidRPr="003F200A">
        <w:rPr>
          <w:sz w:val="28"/>
          <w:szCs w:val="28"/>
        </w:rPr>
        <w:t>ировска</w:t>
      </w:r>
      <w:proofErr w:type="spellEnd"/>
      <w:r w:rsidRPr="003F200A">
        <w:rPr>
          <w:sz w:val="28"/>
          <w:szCs w:val="28"/>
        </w:rPr>
        <w:t xml:space="preserve"> 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</w:t>
      </w:r>
    </w:p>
    <w:p w:rsidR="003F200A" w:rsidRPr="003F200A" w:rsidRDefault="003F200A" w:rsidP="003F200A">
      <w:pPr>
        <w:ind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>Положительно на него ответили 74,2% респондентов (73,8% мужчин и 74,6% женщин). В 2022 году данный показатель составлял 73,3% респондентов (74,3% мужчин и 73,2% женщин). В 2021 году данный показатель составлял 68,5% респондентов (64,1% мужчин и 71,8 % женщин).</w:t>
      </w:r>
    </w:p>
    <w:p w:rsidR="004F3E51" w:rsidRDefault="003F200A" w:rsidP="003F200A">
      <w:pPr>
        <w:ind w:right="26"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>Увеличение показателя составило 1%, в целом количество респондентов, соблюдающих необходимый для здоровья минимум физической активности, имеет тенденцию к росту</w:t>
      </w:r>
      <w:r w:rsidR="00BE4934">
        <w:rPr>
          <w:sz w:val="28"/>
          <w:szCs w:val="28"/>
        </w:rPr>
        <w:t>.</w:t>
      </w:r>
    </w:p>
    <w:p w:rsidR="003F200A" w:rsidRPr="003F200A" w:rsidRDefault="003F200A" w:rsidP="003F200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200A">
        <w:rPr>
          <w:sz w:val="28"/>
          <w:szCs w:val="28"/>
        </w:rPr>
        <w:t xml:space="preserve">По данным социологического исследования, проведенного в 2023 году </w:t>
      </w:r>
      <w:r w:rsidRPr="003F200A">
        <w:rPr>
          <w:rFonts w:eastAsia="Calibri"/>
          <w:color w:val="000000"/>
          <w:sz w:val="28"/>
          <w:szCs w:val="28"/>
          <w:lang w:eastAsia="en-US"/>
        </w:rPr>
        <w:t xml:space="preserve">в среднем взрослый житель г. Кировска в сутки употребляет 7,0 граммов соли (это без учета солесодержащих продуктов), в 2022 году – 7,1, в 2021 году – 7,5. Разница в потреблении соли между мужчинами и женщинами значительная: 7,6 г. и 6,4 г. соответственно. </w:t>
      </w:r>
      <w:r w:rsidRPr="003F200A">
        <w:rPr>
          <w:sz w:val="28"/>
          <w:szCs w:val="28"/>
        </w:rPr>
        <w:t>Проведенное исследование выявило повышенный уровень потребления соли жителями города. Вообще не употребляют соли только 3,6% респондентов. Соблюдают рекомендуемый уровень потребления соли (5 грамм или 1 чайная ложка) 64,1% опрошенных, причем женщин в этом числе 74%, мужчин 52,3%.</w:t>
      </w:r>
      <w:r w:rsidRPr="003F200A"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 w:rsidRPr="003F200A">
        <w:rPr>
          <w:sz w:val="28"/>
          <w:szCs w:val="28"/>
        </w:rPr>
        <w:t>оличество респондентов, соблюдающих рекомендуемый уровень, увеличилось незначительно на 0,1%, однако отмечается снижение количества респондентов вообще не употребляющих соли на 1,9%.</w:t>
      </w:r>
    </w:p>
    <w:p w:rsidR="003F200A" w:rsidRPr="003F200A" w:rsidRDefault="003F200A" w:rsidP="003F20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0A">
        <w:rPr>
          <w:rFonts w:eastAsia="Calibri"/>
          <w:sz w:val="28"/>
          <w:szCs w:val="28"/>
          <w:lang w:eastAsia="en-US"/>
        </w:rPr>
        <w:t xml:space="preserve">Аналогично соли, </w:t>
      </w:r>
      <w:proofErr w:type="gramStart"/>
      <w:r w:rsidRPr="003F200A">
        <w:rPr>
          <w:rFonts w:eastAsia="Calibri"/>
          <w:sz w:val="28"/>
          <w:szCs w:val="28"/>
          <w:lang w:eastAsia="en-US"/>
        </w:rPr>
        <w:t>просчита</w:t>
      </w:r>
      <w:r w:rsidR="00BE4934">
        <w:rPr>
          <w:rFonts w:eastAsia="Calibri"/>
          <w:sz w:val="28"/>
          <w:szCs w:val="28"/>
          <w:lang w:eastAsia="en-US"/>
        </w:rPr>
        <w:t>но</w:t>
      </w:r>
      <w:proofErr w:type="gramEnd"/>
      <w:r w:rsidRPr="003F200A">
        <w:rPr>
          <w:rFonts w:eastAsia="Calibri"/>
          <w:sz w:val="28"/>
          <w:szCs w:val="28"/>
          <w:lang w:eastAsia="en-US"/>
        </w:rPr>
        <w:t xml:space="preserve"> и суточное количество употребляемого в пищу сахара. Полученные данные показали, что в среднем жители города употребляют 17,2 граммов сахара в сутки (в 2022 году – 16,6, в 2021 – 16,9 грамм). Мужчины употребляют больше сахара, чем женщины (18,4 г. против 16,2 г.). </w:t>
      </w:r>
    </w:p>
    <w:p w:rsidR="003F200A" w:rsidRPr="003F200A" w:rsidRDefault="003F200A" w:rsidP="003F200A">
      <w:pPr>
        <w:ind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lastRenderedPageBreak/>
        <w:t>В том, что вообще не употребляют сахар, отметили 11,2% респондентов, 76,8% употребляют в сутки от 5 до 30 грамм сахара, остальные 10,8% употребляют в сутки более 30 грамм сахара. Проведенное исследование выявило умеренный уровень потребления сахара жителями города. Отмечается снижение на 8,4% количества респондентов, соблюдающих рекомендуемый уровень потребления сахара в сутки.</w:t>
      </w:r>
    </w:p>
    <w:p w:rsidR="003F200A" w:rsidRPr="003F200A" w:rsidRDefault="003F200A" w:rsidP="003F200A">
      <w:pPr>
        <w:ind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>По данным проведенного исследования в 2023 году выявлено, что 60,9% респондентов употребляют менее 400 грамм овощей и фруктов в сутки, 400-500 грамм употребляют 29% респондентов и свыше 500 грамм 6,9%. Среди женщин недостаточное употребление овощей и фруктов наблюдается у 67,3%, среди мужчин у 53,1%.</w:t>
      </w:r>
      <w:r w:rsidRPr="003F200A">
        <w:rPr>
          <w:color w:val="000000"/>
          <w:sz w:val="28"/>
          <w:szCs w:val="28"/>
        </w:rPr>
        <w:t xml:space="preserve"> </w:t>
      </w:r>
    </w:p>
    <w:p w:rsidR="003F200A" w:rsidRPr="003F200A" w:rsidRDefault="003F200A" w:rsidP="003F200A">
      <w:pPr>
        <w:ind w:firstLine="709"/>
        <w:jc w:val="both"/>
        <w:rPr>
          <w:sz w:val="28"/>
          <w:szCs w:val="28"/>
        </w:rPr>
      </w:pPr>
      <w:r w:rsidRPr="003F200A">
        <w:rPr>
          <w:sz w:val="28"/>
          <w:szCs w:val="28"/>
        </w:rPr>
        <w:t>По данным проведенного исследования в 2022 году выявлено, что 61,1% респондентов употребляли менее 400 грамм овощей и фруктов в сутки, 400-500 грамм употребляли 30,7% респондентов и свыше 500 грамм 8,5%. Среди женщин недостаточное употребление овощей и фруктов наблюдалось у 57%, среди мужчин у 66,1%.</w:t>
      </w:r>
    </w:p>
    <w:p w:rsidR="003F200A" w:rsidRPr="003F200A" w:rsidRDefault="003F200A" w:rsidP="003F20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0A">
        <w:rPr>
          <w:sz w:val="28"/>
          <w:szCs w:val="28"/>
        </w:rPr>
        <w:t>По результатам социологического исследования 2021 года, 47,7% респондентов употребляли менее 400 грамм овощей и фруктов с сутки, 400-500 грамм употребляли 34,4% респондентов и свыше 500 грамм 20,3%. Среди женщин недостаточное употребление овощей и фруктов наблюдалось у 43,7%, среди мужчин у 52,9%.</w:t>
      </w:r>
      <w:r w:rsidRPr="003F200A">
        <w:rPr>
          <w:color w:val="000000"/>
          <w:sz w:val="28"/>
          <w:szCs w:val="28"/>
        </w:rPr>
        <w:t xml:space="preserve"> </w:t>
      </w:r>
    </w:p>
    <w:p w:rsidR="003F200A" w:rsidRPr="003F200A" w:rsidRDefault="003F200A" w:rsidP="003F20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0A">
        <w:rPr>
          <w:rFonts w:eastAsia="Calibri"/>
          <w:sz w:val="28"/>
          <w:szCs w:val="28"/>
          <w:lang w:eastAsia="en-US"/>
        </w:rPr>
        <w:t xml:space="preserve">Согласно этим субъективным оценкам, удалось рассчитать средний уровень потребления овощей и фруктов жителями города – 289 граммов (в 2022 – 320, в 2021 – 406). </w:t>
      </w:r>
      <w:r w:rsidRPr="003F200A">
        <w:rPr>
          <w:color w:val="000000"/>
          <w:sz w:val="28"/>
          <w:szCs w:val="28"/>
        </w:rPr>
        <w:t>Отмечается снижение на 28% количества респондентов, соблюдающих рекомендуемый уровень потребления овощей и фруктов в сутки.</w:t>
      </w:r>
    </w:p>
    <w:p w:rsidR="00195755" w:rsidRPr="0003007C" w:rsidRDefault="00195755" w:rsidP="007E3F15">
      <w:pPr>
        <w:ind w:right="-1"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Анализ </w:t>
      </w:r>
      <w:r w:rsidR="005247A3" w:rsidRPr="0003007C">
        <w:rPr>
          <w:sz w:val="28"/>
          <w:szCs w:val="28"/>
        </w:rPr>
        <w:t>д</w:t>
      </w:r>
      <w:r w:rsidRPr="0003007C">
        <w:rPr>
          <w:sz w:val="28"/>
          <w:szCs w:val="28"/>
        </w:rPr>
        <w:t xml:space="preserve">емографических показателей показывает, что в Кировском районе на фоне многолетней тенденции к снижению общей численности населения наблюдается снижение численности как городского, так и сельского населения. </w:t>
      </w:r>
      <w:r w:rsidR="000566C6" w:rsidRPr="0003007C">
        <w:rPr>
          <w:sz w:val="28"/>
          <w:szCs w:val="28"/>
        </w:rPr>
        <w:t xml:space="preserve">По данным </w:t>
      </w:r>
      <w:r w:rsidR="005247A3" w:rsidRPr="0003007C">
        <w:rPr>
          <w:sz w:val="28"/>
          <w:szCs w:val="28"/>
        </w:rPr>
        <w:t>Главного статистического управления Могилевской области и</w:t>
      </w:r>
      <w:r w:rsidRPr="0003007C">
        <w:rPr>
          <w:sz w:val="28"/>
          <w:szCs w:val="28"/>
        </w:rPr>
        <w:t>з общей численности населения района на 01.01.20</w:t>
      </w:r>
      <w:r w:rsidR="005D5893" w:rsidRPr="0003007C">
        <w:rPr>
          <w:sz w:val="28"/>
          <w:szCs w:val="28"/>
        </w:rPr>
        <w:t>2</w:t>
      </w:r>
      <w:r w:rsidR="007E3F15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года - 1</w:t>
      </w:r>
      <w:r w:rsidR="00A771AA" w:rsidRPr="0003007C">
        <w:rPr>
          <w:sz w:val="28"/>
          <w:szCs w:val="28"/>
        </w:rPr>
        <w:t>7</w:t>
      </w:r>
      <w:r w:rsidR="007E3F15">
        <w:rPr>
          <w:sz w:val="28"/>
          <w:szCs w:val="28"/>
        </w:rPr>
        <w:t>235</w:t>
      </w:r>
      <w:r w:rsidRPr="0003007C">
        <w:rPr>
          <w:sz w:val="28"/>
          <w:szCs w:val="28"/>
        </w:rPr>
        <w:t xml:space="preserve"> человек, </w:t>
      </w:r>
      <w:r w:rsidR="007E3F15" w:rsidRPr="0003007C">
        <w:rPr>
          <w:sz w:val="28"/>
          <w:szCs w:val="28"/>
        </w:rPr>
        <w:t>трудоспособное население составляет 9</w:t>
      </w:r>
      <w:r w:rsidR="007E3F15">
        <w:rPr>
          <w:sz w:val="28"/>
          <w:szCs w:val="28"/>
        </w:rPr>
        <w:t>308</w:t>
      </w:r>
      <w:r w:rsidR="007E3F15" w:rsidRPr="0003007C">
        <w:rPr>
          <w:sz w:val="28"/>
          <w:szCs w:val="28"/>
        </w:rPr>
        <w:t xml:space="preserve"> человек 54%. Численность населения Кировского района в трудоспособном возрасте в 202</w:t>
      </w:r>
      <w:r w:rsidR="007E3F15">
        <w:rPr>
          <w:sz w:val="28"/>
          <w:szCs w:val="28"/>
        </w:rPr>
        <w:t>2</w:t>
      </w:r>
      <w:r w:rsidR="007E3F15" w:rsidRPr="0003007C">
        <w:rPr>
          <w:sz w:val="28"/>
          <w:szCs w:val="28"/>
        </w:rPr>
        <w:t xml:space="preserve"> году составляла 9</w:t>
      </w:r>
      <w:r w:rsidR="007E3F15">
        <w:rPr>
          <w:sz w:val="28"/>
          <w:szCs w:val="28"/>
        </w:rPr>
        <w:t>519</w:t>
      </w:r>
      <w:r w:rsidR="007E3F15" w:rsidRPr="0003007C">
        <w:rPr>
          <w:sz w:val="28"/>
          <w:szCs w:val="28"/>
        </w:rPr>
        <w:t xml:space="preserve"> человек</w:t>
      </w:r>
      <w:r w:rsidR="007E3F15">
        <w:rPr>
          <w:sz w:val="28"/>
          <w:szCs w:val="28"/>
        </w:rPr>
        <w:t xml:space="preserve">, что составило </w:t>
      </w:r>
      <w:r w:rsidR="007E3F15" w:rsidRPr="0003007C">
        <w:rPr>
          <w:sz w:val="28"/>
          <w:szCs w:val="28"/>
        </w:rPr>
        <w:t>5</w:t>
      </w:r>
      <w:r w:rsidR="007E3F15">
        <w:rPr>
          <w:sz w:val="28"/>
          <w:szCs w:val="28"/>
        </w:rPr>
        <w:t>4</w:t>
      </w:r>
      <w:r w:rsidR="007E3F15" w:rsidRPr="0003007C">
        <w:rPr>
          <w:sz w:val="28"/>
          <w:szCs w:val="28"/>
        </w:rPr>
        <w:t>%</w:t>
      </w:r>
      <w:r w:rsidR="007E3F15">
        <w:rPr>
          <w:sz w:val="28"/>
          <w:szCs w:val="28"/>
        </w:rPr>
        <w:t xml:space="preserve"> от общей численности населения района</w:t>
      </w:r>
      <w:r w:rsidR="007E3F15" w:rsidRPr="0003007C">
        <w:rPr>
          <w:sz w:val="28"/>
          <w:szCs w:val="28"/>
        </w:rPr>
        <w:t xml:space="preserve"> и </w:t>
      </w:r>
      <w:r w:rsidR="007E3F15">
        <w:rPr>
          <w:sz w:val="28"/>
          <w:szCs w:val="28"/>
        </w:rPr>
        <w:t xml:space="preserve">находится на уровне 2022 года. </w:t>
      </w:r>
    </w:p>
    <w:p w:rsidR="00BA518D" w:rsidRPr="00BA518D" w:rsidRDefault="00BA518D" w:rsidP="00BA518D">
      <w:pPr>
        <w:shd w:val="clear" w:color="auto" w:fill="FFFFFF"/>
        <w:ind w:firstLine="709"/>
        <w:jc w:val="both"/>
        <w:rPr>
          <w:sz w:val="28"/>
          <w:szCs w:val="28"/>
        </w:rPr>
      </w:pPr>
      <w:r w:rsidRPr="00BA518D">
        <w:rPr>
          <w:sz w:val="28"/>
          <w:szCs w:val="28"/>
        </w:rPr>
        <w:t>Заболеваемость является одним из главных параметров, характеризующих здоровье населения. Величина этого показателя зависит как от частоты распространения патологии среди населения, так и от многих других факторов − системы организации сбора данных, доступности медицинской помощи, наличия специалистов и т.д. Данные об уровнях и динамике показателей заболеваемости среди населения позволяют определить приоритетные проблемы здравоохранения, спланировать потребность в различных видах медицинской помощи, оценить эффективность лечебных и профилактических мероприятий.</w:t>
      </w:r>
    </w:p>
    <w:p w:rsidR="008E4CEB" w:rsidRDefault="008E4CEB" w:rsidP="008E4CEB">
      <w:pPr>
        <w:shd w:val="clear" w:color="auto" w:fill="FFFFFF"/>
        <w:ind w:firstLine="709"/>
        <w:jc w:val="both"/>
        <w:rPr>
          <w:sz w:val="28"/>
          <w:szCs w:val="28"/>
        </w:rPr>
      </w:pPr>
      <w:r w:rsidRPr="008E4CEB">
        <w:rPr>
          <w:sz w:val="28"/>
          <w:szCs w:val="28"/>
        </w:rPr>
        <w:lastRenderedPageBreak/>
        <w:t xml:space="preserve">Протоколом заседания Межведомственного совета от 16 марта 2022 г. №1 утвержден перечень критериев оценки эффективности реализации государственного  профилактического проекта «Здоровые города и поселки», сформирована районная база данных проекта. </w:t>
      </w:r>
    </w:p>
    <w:p w:rsidR="001B3631" w:rsidRPr="001B3631" w:rsidRDefault="008E4CEB" w:rsidP="008E4CEB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 xml:space="preserve">Проведен анализ отдельных показателей </w:t>
      </w:r>
      <w:r w:rsidR="00772168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состояни</w:t>
      </w:r>
      <w:r w:rsidR="007721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B3631">
        <w:rPr>
          <w:sz w:val="28"/>
          <w:szCs w:val="28"/>
        </w:rPr>
        <w:t>здоровья населения города Кировска за период реализации проекта «Кировск – здоровый город» в 202</w:t>
      </w:r>
      <w:r>
        <w:rPr>
          <w:sz w:val="28"/>
          <w:szCs w:val="28"/>
        </w:rPr>
        <w:t>2</w:t>
      </w:r>
      <w:r w:rsidRPr="001B363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B3631">
        <w:rPr>
          <w:sz w:val="28"/>
          <w:szCs w:val="28"/>
        </w:rPr>
        <w:t xml:space="preserve"> годах. </w:t>
      </w:r>
      <w:r w:rsidR="001B3631" w:rsidRPr="00EA3EAF">
        <w:rPr>
          <w:sz w:val="28"/>
          <w:szCs w:val="28"/>
        </w:rPr>
        <w:t xml:space="preserve">Уровень первичной заболеваемости показывает тенденции развития или направления вмешательства в процесс формирования общественного здоровья. </w:t>
      </w:r>
    </w:p>
    <w:p w:rsidR="001B3631" w:rsidRPr="001B3631" w:rsidRDefault="001B3631" w:rsidP="001B3631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>По данным УЗ «</w:t>
      </w:r>
      <w:proofErr w:type="gramStart"/>
      <w:r w:rsidRPr="001B3631">
        <w:rPr>
          <w:sz w:val="28"/>
          <w:szCs w:val="28"/>
        </w:rPr>
        <w:t>Кировская</w:t>
      </w:r>
      <w:proofErr w:type="gramEnd"/>
      <w:r w:rsidRPr="001B3631">
        <w:rPr>
          <w:sz w:val="28"/>
          <w:szCs w:val="28"/>
        </w:rPr>
        <w:t xml:space="preserve"> ЦРБ» показатель первичной заболеваемости взрослого населения по классу злокачественные новообразования в 202</w:t>
      </w:r>
      <w:r w:rsidR="007A29A7">
        <w:rPr>
          <w:sz w:val="28"/>
          <w:szCs w:val="28"/>
        </w:rPr>
        <w:t>3</w:t>
      </w:r>
      <w:r w:rsidRPr="001B3631">
        <w:rPr>
          <w:sz w:val="28"/>
          <w:szCs w:val="28"/>
        </w:rPr>
        <w:t xml:space="preserve"> году</w:t>
      </w:r>
      <w:r w:rsidR="007A29A7">
        <w:rPr>
          <w:sz w:val="28"/>
          <w:szCs w:val="28"/>
        </w:rPr>
        <w:t xml:space="preserve"> составил</w:t>
      </w:r>
      <w:r w:rsidRPr="001B3631">
        <w:rPr>
          <w:sz w:val="28"/>
          <w:szCs w:val="28"/>
        </w:rPr>
        <w:t xml:space="preserve"> </w:t>
      </w:r>
      <w:r w:rsidR="007A29A7">
        <w:rPr>
          <w:sz w:val="28"/>
          <w:szCs w:val="28"/>
        </w:rPr>
        <w:t>476,7</w:t>
      </w:r>
      <w:r w:rsidRPr="001B3631">
        <w:rPr>
          <w:sz w:val="28"/>
          <w:szCs w:val="28"/>
        </w:rPr>
        <w:t xml:space="preserve"> на 100 тыс. населения, в 2022 году – 606,9, отмечается значительное </w:t>
      </w:r>
      <w:r w:rsidR="007A29A7">
        <w:rPr>
          <w:sz w:val="28"/>
          <w:szCs w:val="28"/>
        </w:rPr>
        <w:t>сниж</w:t>
      </w:r>
      <w:r w:rsidRPr="001B3631">
        <w:rPr>
          <w:sz w:val="28"/>
          <w:szCs w:val="28"/>
        </w:rPr>
        <w:t xml:space="preserve">ение данного показателя на </w:t>
      </w:r>
      <w:r w:rsidR="007A29A7">
        <w:rPr>
          <w:sz w:val="28"/>
          <w:szCs w:val="28"/>
        </w:rPr>
        <w:t>21</w:t>
      </w:r>
      <w:r w:rsidRPr="001B3631">
        <w:rPr>
          <w:sz w:val="28"/>
          <w:szCs w:val="28"/>
        </w:rPr>
        <w:t xml:space="preserve">,4%. </w:t>
      </w:r>
    </w:p>
    <w:p w:rsidR="001B3631" w:rsidRPr="001B3631" w:rsidRDefault="001B3631" w:rsidP="001B3631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>Показатель первичной заболеваемости по классу болезней системы кровообращения в 202</w:t>
      </w:r>
      <w:r w:rsidR="007A29A7">
        <w:rPr>
          <w:sz w:val="28"/>
          <w:szCs w:val="28"/>
        </w:rPr>
        <w:t>3</w:t>
      </w:r>
      <w:r w:rsidRPr="001B3631">
        <w:rPr>
          <w:sz w:val="28"/>
          <w:szCs w:val="28"/>
        </w:rPr>
        <w:t xml:space="preserve"> году состав</w:t>
      </w:r>
      <w:r w:rsidR="007A29A7">
        <w:rPr>
          <w:sz w:val="28"/>
          <w:szCs w:val="28"/>
        </w:rPr>
        <w:t>и</w:t>
      </w:r>
      <w:r w:rsidRPr="001B3631">
        <w:rPr>
          <w:sz w:val="28"/>
          <w:szCs w:val="28"/>
        </w:rPr>
        <w:t>л 1</w:t>
      </w:r>
      <w:r w:rsidR="007A29A7">
        <w:rPr>
          <w:sz w:val="28"/>
          <w:szCs w:val="28"/>
        </w:rPr>
        <w:t>141</w:t>
      </w:r>
      <w:r w:rsidRPr="001B3631">
        <w:rPr>
          <w:sz w:val="28"/>
          <w:szCs w:val="28"/>
        </w:rPr>
        <w:t>,</w:t>
      </w:r>
      <w:r w:rsidR="007A29A7">
        <w:rPr>
          <w:sz w:val="28"/>
          <w:szCs w:val="28"/>
        </w:rPr>
        <w:t>6</w:t>
      </w:r>
      <w:r w:rsidRPr="001B3631">
        <w:rPr>
          <w:sz w:val="28"/>
          <w:szCs w:val="28"/>
        </w:rPr>
        <w:t xml:space="preserve"> на 100 тыс. населения, в 2022 году – 1222,6, отмечается незначительное снижение на </w:t>
      </w:r>
      <w:r w:rsidR="007A29A7">
        <w:rPr>
          <w:sz w:val="28"/>
          <w:szCs w:val="28"/>
        </w:rPr>
        <w:t>6,6</w:t>
      </w:r>
      <w:r w:rsidRPr="001B3631">
        <w:rPr>
          <w:sz w:val="28"/>
          <w:szCs w:val="28"/>
        </w:rPr>
        <w:t xml:space="preserve">%. </w:t>
      </w:r>
    </w:p>
    <w:p w:rsidR="001B3631" w:rsidRPr="001B3631" w:rsidRDefault="001B3631" w:rsidP="001B3631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>Показатель первичной заболеваемости взрослого населения по сахарному диабету в 202</w:t>
      </w:r>
      <w:r w:rsidR="007A29A7">
        <w:rPr>
          <w:sz w:val="28"/>
          <w:szCs w:val="28"/>
        </w:rPr>
        <w:t>3</w:t>
      </w:r>
      <w:r w:rsidRPr="001B3631">
        <w:rPr>
          <w:sz w:val="28"/>
          <w:szCs w:val="28"/>
        </w:rPr>
        <w:t xml:space="preserve"> году состав</w:t>
      </w:r>
      <w:r w:rsidR="007A29A7">
        <w:rPr>
          <w:sz w:val="28"/>
          <w:szCs w:val="28"/>
        </w:rPr>
        <w:t>и</w:t>
      </w:r>
      <w:r w:rsidRPr="001B3631">
        <w:rPr>
          <w:sz w:val="28"/>
          <w:szCs w:val="28"/>
        </w:rPr>
        <w:t xml:space="preserve">л </w:t>
      </w:r>
      <w:r w:rsidR="007A29A7">
        <w:rPr>
          <w:sz w:val="28"/>
          <w:szCs w:val="28"/>
        </w:rPr>
        <w:t>514,4</w:t>
      </w:r>
      <w:r w:rsidRPr="001B3631">
        <w:rPr>
          <w:sz w:val="28"/>
          <w:szCs w:val="28"/>
        </w:rPr>
        <w:t xml:space="preserve"> на 100 тыс. населения, в 2022 году – 396,3, отмечается значительное увеличение показателя на </w:t>
      </w:r>
      <w:r w:rsidR="007A29A7">
        <w:rPr>
          <w:sz w:val="28"/>
          <w:szCs w:val="28"/>
        </w:rPr>
        <w:t>29,8</w:t>
      </w:r>
      <w:r w:rsidRPr="001B3631">
        <w:rPr>
          <w:sz w:val="28"/>
          <w:szCs w:val="28"/>
        </w:rPr>
        <w:t xml:space="preserve">%.  </w:t>
      </w:r>
    </w:p>
    <w:p w:rsidR="001B3631" w:rsidRPr="001B3631" w:rsidRDefault="001B3631" w:rsidP="001B3631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 xml:space="preserve">При проведении анализа уровня травматизма населения, в том числе среди детей и подростков, наблюдается </w:t>
      </w:r>
      <w:r w:rsidR="007A29A7">
        <w:rPr>
          <w:sz w:val="28"/>
          <w:szCs w:val="28"/>
        </w:rPr>
        <w:t xml:space="preserve">незначительное увеличение </w:t>
      </w:r>
      <w:r w:rsidRPr="001B3631">
        <w:rPr>
          <w:sz w:val="28"/>
          <w:szCs w:val="28"/>
        </w:rPr>
        <w:t>показателя</w:t>
      </w:r>
      <w:r w:rsidR="007A29A7" w:rsidRPr="007A29A7">
        <w:rPr>
          <w:sz w:val="28"/>
          <w:szCs w:val="28"/>
        </w:rPr>
        <w:t xml:space="preserve"> </w:t>
      </w:r>
      <w:r w:rsidR="007A29A7" w:rsidRPr="001B3631">
        <w:rPr>
          <w:sz w:val="28"/>
          <w:szCs w:val="28"/>
        </w:rPr>
        <w:t>на 6,2%</w:t>
      </w:r>
      <w:r w:rsidR="007A29A7">
        <w:rPr>
          <w:sz w:val="28"/>
          <w:szCs w:val="28"/>
        </w:rPr>
        <w:t>.</w:t>
      </w:r>
      <w:r w:rsidRPr="001B3631">
        <w:rPr>
          <w:sz w:val="28"/>
          <w:szCs w:val="28"/>
        </w:rPr>
        <w:t xml:space="preserve"> </w:t>
      </w:r>
      <w:r w:rsidR="007A29A7">
        <w:rPr>
          <w:sz w:val="28"/>
          <w:szCs w:val="28"/>
        </w:rPr>
        <w:t xml:space="preserve"> В</w:t>
      </w:r>
      <w:r w:rsidRPr="001B3631">
        <w:rPr>
          <w:sz w:val="28"/>
          <w:szCs w:val="28"/>
        </w:rPr>
        <w:t xml:space="preserve"> 202</w:t>
      </w:r>
      <w:r w:rsidR="007A29A7">
        <w:rPr>
          <w:sz w:val="28"/>
          <w:szCs w:val="28"/>
        </w:rPr>
        <w:t>3</w:t>
      </w:r>
      <w:r w:rsidRPr="001B3631">
        <w:rPr>
          <w:sz w:val="28"/>
          <w:szCs w:val="28"/>
        </w:rPr>
        <w:t xml:space="preserve"> году </w:t>
      </w:r>
      <w:r w:rsidR="007A29A7">
        <w:rPr>
          <w:sz w:val="28"/>
          <w:szCs w:val="28"/>
        </w:rPr>
        <w:t>показатель составил</w:t>
      </w:r>
      <w:r w:rsidRPr="001B3631">
        <w:rPr>
          <w:sz w:val="28"/>
          <w:szCs w:val="28"/>
        </w:rPr>
        <w:t xml:space="preserve"> </w:t>
      </w:r>
      <w:r w:rsidR="007A29A7">
        <w:rPr>
          <w:sz w:val="28"/>
          <w:szCs w:val="28"/>
        </w:rPr>
        <w:t>6862,4</w:t>
      </w:r>
      <w:r w:rsidRPr="001B3631">
        <w:rPr>
          <w:sz w:val="28"/>
          <w:szCs w:val="28"/>
        </w:rPr>
        <w:t xml:space="preserve"> на 100 тыс. населения, в 2022 году –6737,7 </w:t>
      </w:r>
      <w:r w:rsidR="007A29A7" w:rsidRPr="001B3631">
        <w:rPr>
          <w:sz w:val="28"/>
          <w:szCs w:val="28"/>
        </w:rPr>
        <w:t>на 100 тыс. населения</w:t>
      </w:r>
      <w:r w:rsidR="007A29A7">
        <w:rPr>
          <w:sz w:val="28"/>
          <w:szCs w:val="28"/>
        </w:rPr>
        <w:t>.</w:t>
      </w:r>
    </w:p>
    <w:p w:rsidR="001B3631" w:rsidRPr="007A29A7" w:rsidRDefault="001B3631" w:rsidP="007A29A7">
      <w:pPr>
        <w:tabs>
          <w:tab w:val="left" w:pos="6495"/>
        </w:tabs>
        <w:ind w:firstLine="709"/>
        <w:jc w:val="both"/>
        <w:rPr>
          <w:sz w:val="28"/>
          <w:szCs w:val="28"/>
        </w:rPr>
      </w:pPr>
      <w:r w:rsidRPr="001B3631">
        <w:rPr>
          <w:sz w:val="28"/>
          <w:szCs w:val="28"/>
        </w:rPr>
        <w:t xml:space="preserve">Показатель уровня суицидов в 2022 году </w:t>
      </w:r>
      <w:r w:rsidR="007A29A7">
        <w:rPr>
          <w:sz w:val="28"/>
          <w:szCs w:val="28"/>
        </w:rPr>
        <w:t>составлял</w:t>
      </w:r>
      <w:r w:rsidRPr="001B3631">
        <w:rPr>
          <w:sz w:val="28"/>
          <w:szCs w:val="28"/>
        </w:rPr>
        <w:t xml:space="preserve"> 24,8</w:t>
      </w:r>
      <w:r w:rsidR="007A29A7" w:rsidRPr="007A29A7">
        <w:rPr>
          <w:sz w:val="28"/>
          <w:szCs w:val="28"/>
        </w:rPr>
        <w:t xml:space="preserve"> </w:t>
      </w:r>
      <w:r w:rsidR="007A29A7" w:rsidRPr="001B3631">
        <w:rPr>
          <w:sz w:val="28"/>
          <w:szCs w:val="28"/>
        </w:rPr>
        <w:t>на 100 тыс. населения</w:t>
      </w:r>
      <w:r w:rsidRPr="001B3631">
        <w:rPr>
          <w:sz w:val="28"/>
          <w:szCs w:val="28"/>
        </w:rPr>
        <w:t>,</w:t>
      </w:r>
      <w:r w:rsidR="007A29A7">
        <w:rPr>
          <w:sz w:val="28"/>
          <w:szCs w:val="28"/>
        </w:rPr>
        <w:t xml:space="preserve"> в 2023 году случаи суицидов не зарегистрированы</w:t>
      </w:r>
      <w:r w:rsidRPr="001B3631">
        <w:rPr>
          <w:sz w:val="28"/>
          <w:szCs w:val="28"/>
        </w:rPr>
        <w:t xml:space="preserve">. </w:t>
      </w:r>
    </w:p>
    <w:p w:rsidR="00BA518D" w:rsidRPr="00BA518D" w:rsidRDefault="00BA518D" w:rsidP="00BA518D">
      <w:pPr>
        <w:ind w:right="-1" w:firstLine="709"/>
        <w:jc w:val="both"/>
        <w:rPr>
          <w:sz w:val="28"/>
          <w:szCs w:val="28"/>
        </w:rPr>
      </w:pPr>
      <w:r w:rsidRPr="00BA518D">
        <w:rPr>
          <w:sz w:val="28"/>
          <w:szCs w:val="28"/>
        </w:rPr>
        <w:t xml:space="preserve">Сравнительный анализ таких демографических показателей как коэффициент смертности городского трудоспособного населения (показатель на 100 000 населения) </w:t>
      </w:r>
      <w:r>
        <w:rPr>
          <w:sz w:val="28"/>
          <w:szCs w:val="28"/>
        </w:rPr>
        <w:t>п</w:t>
      </w:r>
      <w:r w:rsidRPr="00BA518D">
        <w:rPr>
          <w:sz w:val="28"/>
          <w:szCs w:val="28"/>
        </w:rPr>
        <w:t xml:space="preserve">ровести не представляется возможным из-за отсутствия в настоящее время официальных статистических данных по данному показателю. </w:t>
      </w:r>
    </w:p>
    <w:p w:rsidR="00BA518D" w:rsidRPr="00BE4934" w:rsidRDefault="00BA518D" w:rsidP="00BE4934">
      <w:pPr>
        <w:ind w:right="-143" w:firstLine="709"/>
        <w:jc w:val="both"/>
        <w:rPr>
          <w:sz w:val="28"/>
          <w:szCs w:val="28"/>
        </w:rPr>
      </w:pPr>
      <w:r w:rsidRPr="00BA518D">
        <w:rPr>
          <w:sz w:val="28"/>
          <w:szCs w:val="28"/>
        </w:rPr>
        <w:t>Профессиональная заболеваемость на протяжении ряда лет не регистрируется.</w:t>
      </w:r>
    </w:p>
    <w:p w:rsidR="00C317A0" w:rsidRPr="00314849" w:rsidRDefault="00C317A0" w:rsidP="00C317A0">
      <w:pPr>
        <w:ind w:firstLine="708"/>
        <w:jc w:val="both"/>
        <w:rPr>
          <w:sz w:val="28"/>
          <w:szCs w:val="28"/>
        </w:rPr>
      </w:pPr>
      <w:r w:rsidRPr="00314849">
        <w:rPr>
          <w:sz w:val="28"/>
          <w:szCs w:val="28"/>
        </w:rPr>
        <w:t>Государственный санитарный надзор и эпидемиологическое слежение за инфекционной заболеваемостью в Кировском районе обеспечивает сохранение устойчивой эпидемической ситуации. В настоящий период эпидемиологическая ситуация определяется 1</w:t>
      </w:r>
      <w:r w:rsidR="002B517C">
        <w:rPr>
          <w:sz w:val="28"/>
          <w:szCs w:val="28"/>
        </w:rPr>
        <w:t>6</w:t>
      </w:r>
      <w:r w:rsidRPr="00314849">
        <w:rPr>
          <w:sz w:val="28"/>
          <w:szCs w:val="28"/>
        </w:rPr>
        <w:t xml:space="preserve"> нозологическими формами из 94, подлежащих учету, и характеризуется как стабильная и контролируемая. </w:t>
      </w:r>
    </w:p>
    <w:p w:rsidR="00F67403" w:rsidRDefault="00F317CA" w:rsidP="00F67403">
      <w:pPr>
        <w:ind w:right="-1"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Одной из самых значимых проблем для Кировского района и для Республики Беларусь в целом остается такое социально значимое заболевание, как ВИЧ-инфекция. </w:t>
      </w:r>
      <w:r w:rsidR="00FD023A" w:rsidRPr="00B45541">
        <w:rPr>
          <w:sz w:val="28"/>
          <w:szCs w:val="28"/>
        </w:rPr>
        <w:t>Кировский район является одним из неблагополучных районов Могилевской области по заболеваемости ВИЧ</w:t>
      </w:r>
      <w:r w:rsidR="00F67403">
        <w:rPr>
          <w:sz w:val="28"/>
          <w:szCs w:val="28"/>
        </w:rPr>
        <w:t>-</w:t>
      </w:r>
      <w:r w:rsidR="00FD023A" w:rsidRPr="00B45541">
        <w:rPr>
          <w:sz w:val="28"/>
          <w:szCs w:val="28"/>
        </w:rPr>
        <w:t xml:space="preserve">инфекцией. </w:t>
      </w:r>
    </w:p>
    <w:p w:rsidR="00FD023A" w:rsidRPr="00F67403" w:rsidRDefault="00FD023A" w:rsidP="00F67403">
      <w:pPr>
        <w:ind w:right="-1" w:firstLine="709"/>
        <w:jc w:val="both"/>
        <w:rPr>
          <w:sz w:val="28"/>
          <w:szCs w:val="28"/>
        </w:rPr>
      </w:pPr>
      <w:r w:rsidRPr="002B517C">
        <w:rPr>
          <w:sz w:val="28"/>
          <w:szCs w:val="28"/>
        </w:rPr>
        <w:t>По состоянию на 01.0</w:t>
      </w:r>
      <w:r w:rsidR="00537C87" w:rsidRPr="002B517C">
        <w:rPr>
          <w:sz w:val="28"/>
          <w:szCs w:val="28"/>
        </w:rPr>
        <w:t>1</w:t>
      </w:r>
      <w:r w:rsidRPr="002B517C">
        <w:rPr>
          <w:sz w:val="28"/>
          <w:szCs w:val="28"/>
        </w:rPr>
        <w:t>.202</w:t>
      </w:r>
      <w:r w:rsidR="00537C87" w:rsidRPr="002B517C">
        <w:rPr>
          <w:sz w:val="28"/>
          <w:szCs w:val="28"/>
        </w:rPr>
        <w:t>4</w:t>
      </w:r>
      <w:r w:rsidRPr="002B517C">
        <w:rPr>
          <w:sz w:val="28"/>
          <w:szCs w:val="28"/>
        </w:rPr>
        <w:t xml:space="preserve"> года на территории Кировского района всего зарегистрировано 1</w:t>
      </w:r>
      <w:r w:rsidR="002B517C" w:rsidRPr="002B517C">
        <w:rPr>
          <w:sz w:val="28"/>
          <w:szCs w:val="28"/>
        </w:rPr>
        <w:t>13</w:t>
      </w:r>
      <w:r w:rsidRPr="002B517C">
        <w:rPr>
          <w:sz w:val="28"/>
          <w:szCs w:val="28"/>
        </w:rPr>
        <w:t xml:space="preserve"> случа</w:t>
      </w:r>
      <w:r w:rsidR="00CB066A" w:rsidRPr="002B517C">
        <w:rPr>
          <w:sz w:val="28"/>
          <w:szCs w:val="28"/>
        </w:rPr>
        <w:t>ев</w:t>
      </w:r>
      <w:r w:rsidR="00B45541" w:rsidRPr="002B517C">
        <w:rPr>
          <w:sz w:val="28"/>
          <w:szCs w:val="28"/>
        </w:rPr>
        <w:t xml:space="preserve"> ВИЧ-</w:t>
      </w:r>
      <w:r w:rsidRPr="002B517C">
        <w:rPr>
          <w:sz w:val="28"/>
          <w:szCs w:val="28"/>
        </w:rPr>
        <w:t xml:space="preserve">инфекции, общий показатель </w:t>
      </w:r>
      <w:r w:rsidR="004950C9" w:rsidRPr="002B517C">
        <w:rPr>
          <w:sz w:val="28"/>
          <w:szCs w:val="28"/>
        </w:rPr>
        <w:t>заболеваем</w:t>
      </w:r>
      <w:r w:rsidRPr="002B517C">
        <w:rPr>
          <w:sz w:val="28"/>
          <w:szCs w:val="28"/>
        </w:rPr>
        <w:t xml:space="preserve">ости составил </w:t>
      </w:r>
      <w:r w:rsidR="002B517C" w:rsidRPr="002B517C">
        <w:rPr>
          <w:sz w:val="28"/>
          <w:szCs w:val="28"/>
        </w:rPr>
        <w:t xml:space="preserve">655,6 на 100 тысяч населения, что выше показателя </w:t>
      </w:r>
      <w:r w:rsidR="002B517C" w:rsidRPr="002B517C">
        <w:rPr>
          <w:sz w:val="28"/>
          <w:szCs w:val="28"/>
        </w:rPr>
        <w:lastRenderedPageBreak/>
        <w:t>предыдущего года на 11%,  в 2022 году данный показатель составл</w:t>
      </w:r>
      <w:r w:rsidR="002B517C">
        <w:rPr>
          <w:sz w:val="28"/>
          <w:szCs w:val="28"/>
        </w:rPr>
        <w:t>ял</w:t>
      </w:r>
      <w:r w:rsidR="002B517C" w:rsidRPr="002B517C">
        <w:rPr>
          <w:sz w:val="28"/>
          <w:szCs w:val="28"/>
        </w:rPr>
        <w:t xml:space="preserve"> 590.6 </w:t>
      </w:r>
      <w:r w:rsidR="00AA45FA" w:rsidRPr="002B517C">
        <w:rPr>
          <w:sz w:val="28"/>
          <w:szCs w:val="28"/>
        </w:rPr>
        <w:t xml:space="preserve">на 100 тысяч населения. </w:t>
      </w:r>
    </w:p>
    <w:p w:rsidR="00F317CA" w:rsidRPr="0003007C" w:rsidRDefault="00F317CA" w:rsidP="006C6309">
      <w:pPr>
        <w:ind w:right="-1" w:firstLine="709"/>
        <w:jc w:val="both"/>
        <w:rPr>
          <w:sz w:val="28"/>
          <w:szCs w:val="28"/>
        </w:rPr>
      </w:pPr>
      <w:r w:rsidRPr="002B517C">
        <w:rPr>
          <w:sz w:val="28"/>
          <w:szCs w:val="28"/>
        </w:rPr>
        <w:t xml:space="preserve">Проблема ВИЧ-инфекции касается всех социально-профессиональных групп населения. </w:t>
      </w:r>
      <w:r w:rsidR="00BE730E" w:rsidRPr="002B517C">
        <w:rPr>
          <w:sz w:val="28"/>
          <w:szCs w:val="28"/>
        </w:rPr>
        <w:t>К</w:t>
      </w:r>
      <w:r w:rsidRPr="002B517C">
        <w:rPr>
          <w:sz w:val="28"/>
          <w:szCs w:val="28"/>
        </w:rPr>
        <w:t xml:space="preserve">аждый третий случай ВИЧ-инфекции </w:t>
      </w:r>
      <w:r w:rsidR="00BE730E" w:rsidRPr="002B517C">
        <w:rPr>
          <w:sz w:val="28"/>
          <w:szCs w:val="28"/>
        </w:rPr>
        <w:t>зарегистрирован</w:t>
      </w:r>
      <w:r w:rsidRPr="002B517C">
        <w:rPr>
          <w:sz w:val="28"/>
          <w:szCs w:val="28"/>
        </w:rPr>
        <w:t xml:space="preserve"> среди </w:t>
      </w:r>
      <w:r w:rsidR="00BE730E" w:rsidRPr="002B517C">
        <w:rPr>
          <w:sz w:val="28"/>
          <w:szCs w:val="28"/>
        </w:rPr>
        <w:t>трудоспособно</w:t>
      </w:r>
      <w:r w:rsidRPr="002B517C">
        <w:rPr>
          <w:sz w:val="28"/>
          <w:szCs w:val="28"/>
        </w:rPr>
        <w:t>го населения района.</w:t>
      </w:r>
    </w:p>
    <w:p w:rsidR="00C317A0" w:rsidRPr="00F67403" w:rsidRDefault="00C317A0" w:rsidP="00C317A0">
      <w:pPr>
        <w:ind w:firstLine="708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По результатам анализа качества и эффективности иммунизации </w:t>
      </w:r>
      <w:r w:rsidR="00D5754E">
        <w:rPr>
          <w:sz w:val="28"/>
          <w:szCs w:val="28"/>
        </w:rPr>
        <w:t>по Кировскому району достигнут высокий уровень охвата профилактическими прививками целевых групп населения</w:t>
      </w:r>
      <w:r w:rsidRPr="0003007C">
        <w:rPr>
          <w:sz w:val="28"/>
          <w:szCs w:val="28"/>
        </w:rPr>
        <w:t xml:space="preserve">. Оптимальный показатель охвата иммунизацией по всем </w:t>
      </w:r>
      <w:proofErr w:type="spellStart"/>
      <w:r w:rsidRPr="0003007C">
        <w:rPr>
          <w:sz w:val="28"/>
          <w:szCs w:val="28"/>
        </w:rPr>
        <w:t>вакциноуправляемым</w:t>
      </w:r>
      <w:proofErr w:type="spellEnd"/>
      <w:r w:rsidRPr="0003007C">
        <w:rPr>
          <w:sz w:val="28"/>
          <w:szCs w:val="28"/>
        </w:rPr>
        <w:t xml:space="preserve"> инфекциям в Республике Беларусь по рекомендациям ВОЗ для поддержания </w:t>
      </w:r>
      <w:proofErr w:type="spellStart"/>
      <w:r w:rsidRPr="0003007C">
        <w:rPr>
          <w:sz w:val="28"/>
          <w:szCs w:val="28"/>
        </w:rPr>
        <w:t>эпиднадежности</w:t>
      </w:r>
      <w:proofErr w:type="spellEnd"/>
      <w:r w:rsidRPr="0003007C">
        <w:rPr>
          <w:sz w:val="28"/>
          <w:szCs w:val="28"/>
        </w:rPr>
        <w:t xml:space="preserve"> </w:t>
      </w:r>
      <w:r w:rsidRPr="00F67403">
        <w:rPr>
          <w:sz w:val="28"/>
          <w:szCs w:val="28"/>
        </w:rPr>
        <w:t>составляет 97% для детского населения и 98% для взрослого населения.</w:t>
      </w:r>
    </w:p>
    <w:p w:rsidR="00C317A0" w:rsidRDefault="00C317A0" w:rsidP="0011196C">
      <w:pPr>
        <w:ind w:firstLine="708"/>
        <w:jc w:val="both"/>
        <w:rPr>
          <w:sz w:val="28"/>
          <w:szCs w:val="28"/>
        </w:rPr>
      </w:pPr>
      <w:r w:rsidRPr="002B517C">
        <w:rPr>
          <w:sz w:val="28"/>
          <w:szCs w:val="28"/>
        </w:rPr>
        <w:t xml:space="preserve">Охват вакцинацией детского населения по </w:t>
      </w:r>
      <w:proofErr w:type="spellStart"/>
      <w:r w:rsidRPr="002B517C">
        <w:rPr>
          <w:sz w:val="28"/>
          <w:szCs w:val="28"/>
        </w:rPr>
        <w:t>вакциноуправляемым</w:t>
      </w:r>
      <w:proofErr w:type="spellEnd"/>
      <w:r w:rsidRPr="002B517C">
        <w:rPr>
          <w:sz w:val="28"/>
          <w:szCs w:val="28"/>
        </w:rPr>
        <w:t xml:space="preserve"> инфекциям в Кировском районе за 202</w:t>
      </w:r>
      <w:r w:rsidR="00B45541" w:rsidRPr="002B517C">
        <w:rPr>
          <w:sz w:val="28"/>
          <w:szCs w:val="28"/>
        </w:rPr>
        <w:t xml:space="preserve">3 </w:t>
      </w:r>
      <w:r w:rsidRPr="002B517C">
        <w:rPr>
          <w:sz w:val="28"/>
          <w:szCs w:val="28"/>
        </w:rPr>
        <w:t>год составил 98</w:t>
      </w:r>
      <w:r w:rsidR="00F67403" w:rsidRPr="002B517C">
        <w:rPr>
          <w:sz w:val="28"/>
          <w:szCs w:val="28"/>
        </w:rPr>
        <w:t>,</w:t>
      </w:r>
      <w:r w:rsidR="002B517C" w:rsidRPr="002B517C">
        <w:rPr>
          <w:sz w:val="28"/>
          <w:szCs w:val="28"/>
        </w:rPr>
        <w:t>5</w:t>
      </w:r>
      <w:r w:rsidRPr="002B517C">
        <w:rPr>
          <w:sz w:val="28"/>
          <w:szCs w:val="28"/>
        </w:rPr>
        <w:t>% и 9</w:t>
      </w:r>
      <w:r w:rsidR="002B517C" w:rsidRPr="002B517C">
        <w:rPr>
          <w:sz w:val="28"/>
          <w:szCs w:val="28"/>
        </w:rPr>
        <w:t>7.8</w:t>
      </w:r>
      <w:r w:rsidRPr="002B517C">
        <w:rPr>
          <w:sz w:val="28"/>
          <w:szCs w:val="28"/>
        </w:rPr>
        <w:t>% взрослого населения.</w:t>
      </w:r>
    </w:p>
    <w:p w:rsidR="00BE4934" w:rsidRDefault="00BE4934" w:rsidP="00BE4934">
      <w:pPr>
        <w:ind w:right="-103" w:firstLine="709"/>
        <w:jc w:val="both"/>
        <w:rPr>
          <w:sz w:val="28"/>
          <w:szCs w:val="28"/>
        </w:rPr>
      </w:pPr>
      <w:r w:rsidRPr="007A29A7">
        <w:rPr>
          <w:sz w:val="28"/>
          <w:szCs w:val="28"/>
        </w:rPr>
        <w:t>Необходимым условием для формирования культуры здоровья являются профилактические мероприятия, в том числе медицинское обследование. Проведена оценка результатов диспансеризации населения. Уровень диспансеризации в 202</w:t>
      </w:r>
      <w:r w:rsidR="007A29A7" w:rsidRPr="007A29A7">
        <w:rPr>
          <w:sz w:val="28"/>
          <w:szCs w:val="28"/>
        </w:rPr>
        <w:t>3</w:t>
      </w:r>
      <w:r w:rsidRPr="007A29A7">
        <w:rPr>
          <w:sz w:val="28"/>
          <w:szCs w:val="28"/>
        </w:rPr>
        <w:t xml:space="preserve"> году составил 9</w:t>
      </w:r>
      <w:r w:rsidR="007A29A7" w:rsidRPr="007A29A7">
        <w:rPr>
          <w:sz w:val="28"/>
          <w:szCs w:val="28"/>
        </w:rPr>
        <w:t>2</w:t>
      </w:r>
      <w:r w:rsidRPr="007A29A7">
        <w:rPr>
          <w:sz w:val="28"/>
          <w:szCs w:val="28"/>
        </w:rPr>
        <w:t>%, в 2022 – 95,7%</w:t>
      </w:r>
      <w:r w:rsidR="007A29A7" w:rsidRPr="007A29A7">
        <w:rPr>
          <w:sz w:val="28"/>
          <w:szCs w:val="28"/>
        </w:rPr>
        <w:t>.</w:t>
      </w:r>
      <w:r w:rsidRPr="00BE4934">
        <w:rPr>
          <w:sz w:val="28"/>
          <w:szCs w:val="28"/>
        </w:rPr>
        <w:t xml:space="preserve"> </w:t>
      </w:r>
    </w:p>
    <w:p w:rsidR="002B517C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В коллективные договора организаций и учреждений района внесены позиции о применении нанимателями мер морального и материального поощрения работников, принимающих участие в спортивно-массовых соревнованиях, межотраслевых спартакиадах и ведущих здоровый образ жизни. </w:t>
      </w:r>
    </w:p>
    <w:p w:rsidR="00616CA4" w:rsidRPr="00616CA4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Ведется планомерная работа по строительству велосипедных дорожек в городе Кировске. За период реализации проекта «Кировск – здоровый город» протяженность велодорожек </w:t>
      </w:r>
      <w:r w:rsidR="00A97BC2">
        <w:rPr>
          <w:sz w:val="28"/>
          <w:szCs w:val="28"/>
        </w:rPr>
        <w:t xml:space="preserve">в </w:t>
      </w:r>
      <w:r w:rsidRPr="00A97BC2">
        <w:rPr>
          <w:sz w:val="28"/>
          <w:szCs w:val="28"/>
        </w:rPr>
        <w:t>2020</w:t>
      </w:r>
      <w:r w:rsidR="00A97BC2" w:rsidRPr="00A97BC2">
        <w:rPr>
          <w:sz w:val="28"/>
          <w:szCs w:val="28"/>
        </w:rPr>
        <w:t xml:space="preserve"> -</w:t>
      </w:r>
      <w:r w:rsidRPr="00A97BC2">
        <w:rPr>
          <w:sz w:val="28"/>
          <w:szCs w:val="28"/>
        </w:rPr>
        <w:t xml:space="preserve"> 202</w:t>
      </w:r>
      <w:r w:rsidR="00A97BC2" w:rsidRPr="00A97BC2">
        <w:rPr>
          <w:sz w:val="28"/>
          <w:szCs w:val="28"/>
        </w:rPr>
        <w:t>3</w:t>
      </w:r>
      <w:r w:rsidRPr="00616CA4">
        <w:rPr>
          <w:sz w:val="28"/>
          <w:szCs w:val="28"/>
        </w:rPr>
        <w:t xml:space="preserve"> годах составила 4,45 км.</w:t>
      </w:r>
    </w:p>
    <w:p w:rsidR="00616CA4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«Мой двор – моя забота» – одно из </w:t>
      </w:r>
      <w:r w:rsidRPr="00616CA4">
        <w:rPr>
          <w:iCs/>
          <w:spacing w:val="8"/>
          <w:sz w:val="28"/>
          <w:szCs w:val="28"/>
          <w:shd w:val="clear" w:color="auto" w:fill="F8F8F5"/>
        </w:rPr>
        <w:t xml:space="preserve">направлений проекта ориентированного на </w:t>
      </w:r>
      <w:r w:rsidRPr="00616CA4">
        <w:rPr>
          <w:sz w:val="28"/>
          <w:szCs w:val="28"/>
        </w:rPr>
        <w:t xml:space="preserve">улучшение санитарного состояния территорий, прилегающих к жилым домам, реконструкция спортивных площадок. </w:t>
      </w:r>
      <w:r w:rsidRPr="003648CF">
        <w:rPr>
          <w:sz w:val="28"/>
          <w:szCs w:val="28"/>
        </w:rPr>
        <w:t>В течение весеннего, летнего и осеннего периода функционирует спортивная площадка по ул. Комсомольская 44, удельный вес составил 2,5%.</w:t>
      </w:r>
      <w:r w:rsidRPr="00616CA4">
        <w:rPr>
          <w:sz w:val="28"/>
          <w:szCs w:val="28"/>
        </w:rPr>
        <w:t xml:space="preserve"> </w:t>
      </w:r>
    </w:p>
    <w:p w:rsidR="00616CA4" w:rsidRPr="004F3E51" w:rsidRDefault="00616CA4" w:rsidP="00616CA4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В городе продолжается работа по строительству детских игровых и спортивных площадок, благоустройство дворовых территори</w:t>
      </w:r>
      <w:r>
        <w:rPr>
          <w:sz w:val="28"/>
          <w:szCs w:val="28"/>
        </w:rPr>
        <w:t>й</w:t>
      </w:r>
      <w:r w:rsidRPr="004F3E51">
        <w:rPr>
          <w:sz w:val="28"/>
          <w:szCs w:val="28"/>
        </w:rPr>
        <w:t xml:space="preserve">. В текущем году в райцентре </w:t>
      </w:r>
      <w:r>
        <w:rPr>
          <w:sz w:val="28"/>
          <w:szCs w:val="28"/>
        </w:rPr>
        <w:t>открылись</w:t>
      </w:r>
      <w:r w:rsidRPr="004F3E51">
        <w:rPr>
          <w:sz w:val="28"/>
          <w:szCs w:val="28"/>
        </w:rPr>
        <w:t xml:space="preserve"> 3 детские игровые площадки, которые </w:t>
      </w:r>
      <w:r>
        <w:rPr>
          <w:sz w:val="28"/>
          <w:szCs w:val="28"/>
        </w:rPr>
        <w:t>находя</w:t>
      </w:r>
      <w:r w:rsidRPr="004F3E51">
        <w:rPr>
          <w:sz w:val="28"/>
          <w:szCs w:val="28"/>
        </w:rPr>
        <w:t xml:space="preserve">тся на придомовых территориях многоквартирных жилых домов: по </w:t>
      </w:r>
      <w:proofErr w:type="spellStart"/>
      <w:r w:rsidRPr="004F3E51">
        <w:rPr>
          <w:sz w:val="28"/>
          <w:szCs w:val="28"/>
        </w:rPr>
        <w:t>ул</w:t>
      </w:r>
      <w:proofErr w:type="gramStart"/>
      <w:r w:rsidRPr="004F3E51">
        <w:rPr>
          <w:sz w:val="28"/>
          <w:szCs w:val="28"/>
        </w:rPr>
        <w:t>.В</w:t>
      </w:r>
      <w:proofErr w:type="gramEnd"/>
      <w:r w:rsidRPr="004F3E51">
        <w:rPr>
          <w:sz w:val="28"/>
          <w:szCs w:val="28"/>
        </w:rPr>
        <w:t>олодарского</w:t>
      </w:r>
      <w:proofErr w:type="spellEnd"/>
      <w:r w:rsidRPr="004F3E51">
        <w:rPr>
          <w:sz w:val="28"/>
          <w:szCs w:val="28"/>
        </w:rPr>
        <w:t xml:space="preserve">. 34, общежития №4 по ул. </w:t>
      </w:r>
      <w:proofErr w:type="spellStart"/>
      <w:r w:rsidRPr="004F3E51">
        <w:rPr>
          <w:sz w:val="28"/>
          <w:szCs w:val="28"/>
        </w:rPr>
        <w:t>К.Маркса</w:t>
      </w:r>
      <w:proofErr w:type="spellEnd"/>
      <w:r w:rsidRPr="004F3E51">
        <w:rPr>
          <w:sz w:val="28"/>
          <w:szCs w:val="28"/>
        </w:rPr>
        <w:t>, ул. Гагарина д.67.</w:t>
      </w:r>
    </w:p>
    <w:p w:rsidR="00616CA4" w:rsidRPr="00616CA4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Проведен анализ некоторых показателей состояния репродуктивного здоровья. Уровень психологического </w:t>
      </w:r>
      <w:proofErr w:type="spellStart"/>
      <w:r w:rsidRPr="00616CA4">
        <w:rPr>
          <w:sz w:val="28"/>
          <w:szCs w:val="28"/>
        </w:rPr>
        <w:t>предабортногго</w:t>
      </w:r>
      <w:proofErr w:type="spellEnd"/>
      <w:r w:rsidRPr="00616CA4">
        <w:rPr>
          <w:sz w:val="28"/>
          <w:szCs w:val="28"/>
        </w:rPr>
        <w:t xml:space="preserve"> консультирования в течение анализируемого периода составляет 100%. </w:t>
      </w:r>
      <w:r w:rsidRPr="007A29A7">
        <w:rPr>
          <w:sz w:val="28"/>
          <w:szCs w:val="28"/>
        </w:rPr>
        <w:t>Число случаев искусственного прерывания беременности в 202</w:t>
      </w:r>
      <w:r w:rsidR="007A29A7" w:rsidRPr="007A29A7">
        <w:rPr>
          <w:sz w:val="28"/>
          <w:szCs w:val="28"/>
        </w:rPr>
        <w:t>3</w:t>
      </w:r>
      <w:r w:rsidRPr="007A29A7">
        <w:rPr>
          <w:sz w:val="28"/>
          <w:szCs w:val="28"/>
        </w:rPr>
        <w:t xml:space="preserve"> году состав</w:t>
      </w:r>
      <w:r w:rsidR="007A29A7" w:rsidRPr="007A29A7">
        <w:rPr>
          <w:sz w:val="28"/>
          <w:szCs w:val="28"/>
        </w:rPr>
        <w:t>и</w:t>
      </w:r>
      <w:r w:rsidRPr="007A29A7">
        <w:rPr>
          <w:sz w:val="28"/>
          <w:szCs w:val="28"/>
        </w:rPr>
        <w:t>ло</w:t>
      </w:r>
      <w:r w:rsidRPr="00616CA4">
        <w:rPr>
          <w:sz w:val="28"/>
          <w:szCs w:val="28"/>
        </w:rPr>
        <w:t xml:space="preserve"> </w:t>
      </w:r>
      <w:r w:rsidR="007A29A7">
        <w:rPr>
          <w:sz w:val="28"/>
          <w:szCs w:val="28"/>
        </w:rPr>
        <w:t>12</w:t>
      </w:r>
      <w:r w:rsidRPr="00616CA4">
        <w:rPr>
          <w:sz w:val="28"/>
          <w:szCs w:val="28"/>
        </w:rPr>
        <w:t>, в 2022 - 14, процент снижения составил 1</w:t>
      </w:r>
      <w:r w:rsidR="007A29A7">
        <w:rPr>
          <w:sz w:val="28"/>
          <w:szCs w:val="28"/>
        </w:rPr>
        <w:t>4,2</w:t>
      </w:r>
      <w:r w:rsidRPr="00616CA4">
        <w:rPr>
          <w:sz w:val="28"/>
          <w:szCs w:val="28"/>
        </w:rPr>
        <w:t xml:space="preserve">. </w:t>
      </w:r>
    </w:p>
    <w:p w:rsidR="00616CA4" w:rsidRPr="00616CA4" w:rsidRDefault="00616CA4" w:rsidP="00616C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6CA4">
        <w:rPr>
          <w:color w:val="000000"/>
          <w:sz w:val="28"/>
          <w:szCs w:val="28"/>
        </w:rPr>
        <w:t>Проведен анализ динамики улучшения условий городской среды для жизнедеятельности населения по некоторым экологическим показателям.</w:t>
      </w:r>
    </w:p>
    <w:p w:rsidR="00616CA4" w:rsidRDefault="00616CA4" w:rsidP="00616CA4">
      <w:pPr>
        <w:ind w:firstLine="709"/>
        <w:jc w:val="both"/>
        <w:rPr>
          <w:sz w:val="28"/>
          <w:szCs w:val="28"/>
          <w:lang w:eastAsia="en-US"/>
        </w:rPr>
      </w:pPr>
      <w:r w:rsidRPr="00616CA4">
        <w:rPr>
          <w:sz w:val="28"/>
          <w:szCs w:val="28"/>
          <w:lang w:eastAsia="en-US"/>
        </w:rPr>
        <w:t xml:space="preserve">Атмосферный воздух контролируется на содержание пыли, окиси углерода, аммиака, сероводорода, окислов азота. Превышения максимально </w:t>
      </w:r>
      <w:r w:rsidRPr="00616CA4">
        <w:rPr>
          <w:sz w:val="28"/>
          <w:szCs w:val="28"/>
          <w:lang w:eastAsia="en-US"/>
        </w:rPr>
        <w:lastRenderedPageBreak/>
        <w:t>разовых предельно-допустимых концентраций загрязнений атмосферного в район</w:t>
      </w:r>
      <w:r w:rsidR="00802ECB">
        <w:rPr>
          <w:sz w:val="28"/>
          <w:szCs w:val="28"/>
          <w:lang w:eastAsia="en-US"/>
        </w:rPr>
        <w:t>е</w:t>
      </w:r>
      <w:r w:rsidRPr="00616CA4">
        <w:rPr>
          <w:sz w:val="28"/>
          <w:szCs w:val="28"/>
          <w:lang w:eastAsia="en-US"/>
        </w:rPr>
        <w:t xml:space="preserve"> не регистрируются с 2013 года.</w:t>
      </w:r>
    </w:p>
    <w:p w:rsidR="00616CA4" w:rsidRPr="00616CA4" w:rsidRDefault="00616CA4" w:rsidP="00616CA4">
      <w:pPr>
        <w:ind w:firstLine="709"/>
        <w:jc w:val="both"/>
        <w:rPr>
          <w:b/>
          <w:color w:val="000000"/>
          <w:sz w:val="28"/>
          <w:szCs w:val="28"/>
        </w:rPr>
      </w:pPr>
      <w:r w:rsidRPr="00616CA4">
        <w:rPr>
          <w:sz w:val="28"/>
          <w:szCs w:val="28"/>
        </w:rPr>
        <w:t>Крупных промышленных объектов, влияющих на загрязнение атмосферного воздуха, в районе нет. В качестве источников загрязнения атмосферного воздуха можно рассматривать котельные Кировского УКП «</w:t>
      </w:r>
      <w:proofErr w:type="spellStart"/>
      <w:r w:rsidRPr="00616CA4">
        <w:rPr>
          <w:sz w:val="28"/>
          <w:szCs w:val="28"/>
        </w:rPr>
        <w:t>Жилкомхоз</w:t>
      </w:r>
      <w:proofErr w:type="spellEnd"/>
      <w:r w:rsidRPr="00616CA4">
        <w:rPr>
          <w:sz w:val="28"/>
          <w:szCs w:val="28"/>
        </w:rPr>
        <w:t>» и производственных предприятий города. В качестве топлива данные объекты используют либо древесину, либо природный газ.</w:t>
      </w:r>
    </w:p>
    <w:p w:rsidR="00616CA4" w:rsidRPr="00616CA4" w:rsidRDefault="00616CA4" w:rsidP="00616CA4">
      <w:pPr>
        <w:ind w:firstLine="709"/>
        <w:jc w:val="both"/>
        <w:rPr>
          <w:sz w:val="28"/>
          <w:szCs w:val="28"/>
        </w:rPr>
      </w:pPr>
      <w:r w:rsidRPr="00727161">
        <w:rPr>
          <w:sz w:val="28"/>
          <w:szCs w:val="28"/>
        </w:rPr>
        <w:t>В 202</w:t>
      </w:r>
      <w:r w:rsidR="00727161" w:rsidRPr="00727161">
        <w:rPr>
          <w:sz w:val="28"/>
          <w:szCs w:val="28"/>
        </w:rPr>
        <w:t>1</w:t>
      </w:r>
      <w:r w:rsidRPr="00727161">
        <w:rPr>
          <w:sz w:val="28"/>
          <w:szCs w:val="28"/>
        </w:rPr>
        <w:t>-202</w:t>
      </w:r>
      <w:r w:rsidR="00727161" w:rsidRPr="00727161">
        <w:rPr>
          <w:sz w:val="28"/>
          <w:szCs w:val="28"/>
        </w:rPr>
        <w:t>3</w:t>
      </w:r>
      <w:r w:rsidRPr="00727161">
        <w:rPr>
          <w:sz w:val="28"/>
          <w:szCs w:val="28"/>
        </w:rPr>
        <w:t xml:space="preserve"> годах процент озеленения территории города составил 46,1</w:t>
      </w:r>
      <w:r w:rsidR="00727161" w:rsidRPr="00727161">
        <w:rPr>
          <w:sz w:val="28"/>
          <w:szCs w:val="28"/>
        </w:rPr>
        <w:t xml:space="preserve">. </w:t>
      </w:r>
    </w:p>
    <w:p w:rsidR="00616CA4" w:rsidRPr="00616CA4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Мероприятия по обращению с отходами обеспечивают население раздельным сбором твердых коммунальных отходов путем установки контейнеров для раздельного сбора вторичных материальных ресурсов, организация системы сбора, использования и обезвреживания сложнобытовой техники, в том числе отходов, содержащих в своем составе опасные вещества. </w:t>
      </w:r>
      <w:r w:rsidRPr="000978B2">
        <w:rPr>
          <w:sz w:val="28"/>
          <w:szCs w:val="28"/>
        </w:rPr>
        <w:t>Уровень сортировки (раздельного сбора) мусора в 2020 году составил 79,6%, в 2021 – 79,8%, в 2022 – 79,9%</w:t>
      </w:r>
      <w:r w:rsidR="003648CF" w:rsidRPr="000978B2">
        <w:rPr>
          <w:sz w:val="28"/>
          <w:szCs w:val="28"/>
        </w:rPr>
        <w:t xml:space="preserve">, 2023 </w:t>
      </w:r>
      <w:r w:rsidR="000978B2" w:rsidRPr="000978B2">
        <w:rPr>
          <w:sz w:val="28"/>
          <w:szCs w:val="28"/>
        </w:rPr>
        <w:t>–</w:t>
      </w:r>
      <w:r w:rsidR="003648CF" w:rsidRPr="000978B2">
        <w:rPr>
          <w:sz w:val="28"/>
          <w:szCs w:val="28"/>
        </w:rPr>
        <w:t xml:space="preserve"> </w:t>
      </w:r>
      <w:r w:rsidR="000978B2" w:rsidRPr="000978B2">
        <w:rPr>
          <w:sz w:val="28"/>
          <w:szCs w:val="28"/>
        </w:rPr>
        <w:t>79,2</w:t>
      </w:r>
      <w:r w:rsidR="003648CF" w:rsidRPr="000978B2">
        <w:rPr>
          <w:sz w:val="28"/>
          <w:szCs w:val="28"/>
        </w:rPr>
        <w:t>%.</w:t>
      </w:r>
    </w:p>
    <w:p w:rsidR="00616CA4" w:rsidRPr="0003007C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>Ежегодно проводится отбор проб и лабораторный контроль качества воды водных объектов. По результатам лабораторных испытаний по санитарно-химическим и микробиологическим показателям в период с 2020 по 202</w:t>
      </w:r>
      <w:r w:rsidR="000978B2">
        <w:rPr>
          <w:sz w:val="28"/>
          <w:szCs w:val="28"/>
        </w:rPr>
        <w:t>3</w:t>
      </w:r>
      <w:r w:rsidRPr="00616CA4">
        <w:rPr>
          <w:sz w:val="28"/>
          <w:szCs w:val="28"/>
        </w:rPr>
        <w:t xml:space="preserve"> годы, пробы воды не превышали нормирующее значение и соответствовали показателям безопасности и безвредности воды водных объектов. </w:t>
      </w:r>
    </w:p>
    <w:p w:rsidR="00294590" w:rsidRPr="0003007C" w:rsidRDefault="00D87C4A" w:rsidP="006C6309">
      <w:pPr>
        <w:ind w:right="-103"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Для формирования ценностных ориентаций и мотиваций к поддержанию и укреплению собственного здоровья медицинская информация постоянно публикуется в средствах массовой информации. В соответствии с планом основных мероприятий в районной газете «К</w:t>
      </w:r>
      <w:r w:rsidRPr="0003007C">
        <w:rPr>
          <w:sz w:val="28"/>
          <w:szCs w:val="28"/>
          <w:lang w:val="en-US"/>
        </w:rPr>
        <w:t>i</w:t>
      </w:r>
      <w:proofErr w:type="spellStart"/>
      <w:r w:rsidRPr="0003007C">
        <w:rPr>
          <w:sz w:val="28"/>
          <w:szCs w:val="28"/>
        </w:rPr>
        <w:t>равец</w:t>
      </w:r>
      <w:proofErr w:type="spellEnd"/>
      <w:r w:rsidRPr="0003007C">
        <w:rPr>
          <w:sz w:val="28"/>
          <w:szCs w:val="28"/>
        </w:rPr>
        <w:t>» освещается ход реализации проекта, спортивные и культурно-массовые мероприятия</w:t>
      </w:r>
      <w:r w:rsidR="001E5E84" w:rsidRPr="0003007C">
        <w:rPr>
          <w:sz w:val="28"/>
          <w:szCs w:val="28"/>
        </w:rPr>
        <w:t xml:space="preserve"> в</w:t>
      </w:r>
      <w:r w:rsidRPr="0003007C">
        <w:rPr>
          <w:sz w:val="28"/>
          <w:szCs w:val="28"/>
        </w:rPr>
        <w:t xml:space="preserve"> рубрик</w:t>
      </w:r>
      <w:r w:rsidR="001E5E84" w:rsidRPr="0003007C">
        <w:rPr>
          <w:sz w:val="28"/>
          <w:szCs w:val="28"/>
        </w:rPr>
        <w:t>е</w:t>
      </w:r>
      <w:r w:rsidRPr="0003007C">
        <w:rPr>
          <w:sz w:val="28"/>
          <w:szCs w:val="28"/>
        </w:rPr>
        <w:t xml:space="preserve"> «Кировск – здоровый город»</w:t>
      </w:r>
      <w:r w:rsidR="001E5E84" w:rsidRPr="0003007C">
        <w:rPr>
          <w:sz w:val="28"/>
          <w:szCs w:val="28"/>
        </w:rPr>
        <w:t>, «Здоровый образ жизни»</w:t>
      </w:r>
      <w:r w:rsidRPr="0003007C">
        <w:rPr>
          <w:sz w:val="28"/>
          <w:szCs w:val="28"/>
        </w:rPr>
        <w:t xml:space="preserve">. </w:t>
      </w:r>
    </w:p>
    <w:p w:rsidR="00D87C4A" w:rsidRDefault="00D87C4A" w:rsidP="006C6309">
      <w:pPr>
        <w:ind w:right="-103"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В 202</w:t>
      </w:r>
      <w:r w:rsidR="00CA344D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</w:t>
      </w:r>
      <w:r w:rsidR="00537C87">
        <w:rPr>
          <w:sz w:val="28"/>
          <w:szCs w:val="28"/>
        </w:rPr>
        <w:t>у</w:t>
      </w:r>
      <w:r w:rsidRPr="0003007C">
        <w:rPr>
          <w:sz w:val="28"/>
          <w:szCs w:val="28"/>
        </w:rPr>
        <w:t xml:space="preserve"> в районной газете регулярно публиковались статьи специалистов УЗ «Кировский райЦГЭ», </w:t>
      </w:r>
      <w:r w:rsidR="00CA344D">
        <w:rPr>
          <w:sz w:val="28"/>
          <w:szCs w:val="28"/>
        </w:rPr>
        <w:t>УЗ «</w:t>
      </w:r>
      <w:proofErr w:type="gramStart"/>
      <w:r w:rsidR="00CA344D">
        <w:rPr>
          <w:sz w:val="28"/>
          <w:szCs w:val="28"/>
        </w:rPr>
        <w:t>Кировская</w:t>
      </w:r>
      <w:proofErr w:type="gramEnd"/>
      <w:r w:rsidR="00CA344D">
        <w:rPr>
          <w:sz w:val="28"/>
          <w:szCs w:val="28"/>
        </w:rPr>
        <w:t xml:space="preserve"> ЦРБ», </w:t>
      </w:r>
      <w:r w:rsidR="001E5E84" w:rsidRPr="0003007C">
        <w:rPr>
          <w:sz w:val="28"/>
          <w:szCs w:val="28"/>
        </w:rPr>
        <w:t>учреждения «Кировский районный центр социального обслуживания населения»</w:t>
      </w:r>
      <w:r w:rsidRPr="0003007C">
        <w:rPr>
          <w:sz w:val="28"/>
          <w:szCs w:val="28"/>
        </w:rPr>
        <w:t>, отдела по образованию</w:t>
      </w:r>
      <w:r w:rsidR="00CA344D">
        <w:rPr>
          <w:sz w:val="28"/>
          <w:szCs w:val="28"/>
        </w:rPr>
        <w:t xml:space="preserve"> райисполкома</w:t>
      </w:r>
      <w:r w:rsidRPr="0003007C">
        <w:rPr>
          <w:sz w:val="28"/>
          <w:szCs w:val="28"/>
        </w:rPr>
        <w:t xml:space="preserve"> по вопросам формирования здорового образа жизни, профилактике зависимостей и социально-значимых заболеваний среди населения района. </w:t>
      </w:r>
      <w:r w:rsidR="00294590" w:rsidRPr="0066002C">
        <w:rPr>
          <w:sz w:val="28"/>
          <w:szCs w:val="28"/>
        </w:rPr>
        <w:t xml:space="preserve">Специалистами УЗ «Кировский райЦГЭ» за </w:t>
      </w:r>
      <w:r w:rsidR="00A97BC2">
        <w:rPr>
          <w:sz w:val="28"/>
          <w:szCs w:val="28"/>
        </w:rPr>
        <w:t xml:space="preserve">2023 год </w:t>
      </w:r>
      <w:r w:rsidR="00294590" w:rsidRPr="0066002C">
        <w:rPr>
          <w:sz w:val="28"/>
          <w:szCs w:val="28"/>
        </w:rPr>
        <w:t>опубликован</w:t>
      </w:r>
      <w:r w:rsidR="00CA344D" w:rsidRPr="0066002C">
        <w:rPr>
          <w:sz w:val="28"/>
          <w:szCs w:val="28"/>
        </w:rPr>
        <w:t>о</w:t>
      </w:r>
      <w:r w:rsidR="00294590" w:rsidRPr="0066002C">
        <w:rPr>
          <w:sz w:val="28"/>
          <w:szCs w:val="28"/>
        </w:rPr>
        <w:t xml:space="preserve"> </w:t>
      </w:r>
      <w:r w:rsidR="00A97BC2" w:rsidRPr="00A97BC2">
        <w:rPr>
          <w:sz w:val="28"/>
          <w:szCs w:val="28"/>
        </w:rPr>
        <w:t>7</w:t>
      </w:r>
      <w:r w:rsidR="00CA344D" w:rsidRPr="00A97BC2">
        <w:rPr>
          <w:sz w:val="28"/>
          <w:szCs w:val="28"/>
        </w:rPr>
        <w:t>3</w:t>
      </w:r>
      <w:r w:rsidR="00294590" w:rsidRPr="0066002C">
        <w:rPr>
          <w:sz w:val="28"/>
          <w:szCs w:val="28"/>
        </w:rPr>
        <w:t xml:space="preserve"> стат</w:t>
      </w:r>
      <w:r w:rsidR="008503F7" w:rsidRPr="0066002C">
        <w:rPr>
          <w:sz w:val="28"/>
          <w:szCs w:val="28"/>
        </w:rPr>
        <w:t>ь</w:t>
      </w:r>
      <w:r w:rsidR="00CA344D" w:rsidRPr="0066002C">
        <w:rPr>
          <w:sz w:val="28"/>
          <w:szCs w:val="28"/>
        </w:rPr>
        <w:t>и</w:t>
      </w:r>
      <w:r w:rsidR="00294590" w:rsidRPr="0066002C">
        <w:rPr>
          <w:sz w:val="28"/>
          <w:szCs w:val="28"/>
        </w:rPr>
        <w:t xml:space="preserve"> по различным тематикам</w:t>
      </w:r>
      <w:r w:rsidR="00CA344D" w:rsidRPr="0066002C">
        <w:rPr>
          <w:sz w:val="28"/>
          <w:szCs w:val="28"/>
        </w:rPr>
        <w:t>, специалистами УЗ «</w:t>
      </w:r>
      <w:proofErr w:type="gramStart"/>
      <w:r w:rsidR="00CA344D" w:rsidRPr="0066002C">
        <w:rPr>
          <w:sz w:val="28"/>
          <w:szCs w:val="28"/>
        </w:rPr>
        <w:t>Кировская</w:t>
      </w:r>
      <w:proofErr w:type="gramEnd"/>
      <w:r w:rsidR="00CA344D" w:rsidRPr="0066002C">
        <w:rPr>
          <w:sz w:val="28"/>
          <w:szCs w:val="28"/>
        </w:rPr>
        <w:t xml:space="preserve"> ЦРБ» - </w:t>
      </w:r>
      <w:r w:rsidR="00A97BC2" w:rsidRPr="00A97BC2">
        <w:rPr>
          <w:sz w:val="28"/>
          <w:szCs w:val="28"/>
        </w:rPr>
        <w:t>3</w:t>
      </w:r>
      <w:r w:rsidR="00CA344D" w:rsidRPr="00A97BC2">
        <w:rPr>
          <w:sz w:val="28"/>
          <w:szCs w:val="28"/>
        </w:rPr>
        <w:t>2</w:t>
      </w:r>
      <w:r w:rsidR="00CA344D" w:rsidRPr="0066002C">
        <w:rPr>
          <w:sz w:val="28"/>
          <w:szCs w:val="28"/>
        </w:rPr>
        <w:t xml:space="preserve"> стат</w:t>
      </w:r>
      <w:r w:rsidR="00A97BC2">
        <w:rPr>
          <w:sz w:val="28"/>
          <w:szCs w:val="28"/>
        </w:rPr>
        <w:t>ьи</w:t>
      </w:r>
      <w:r w:rsidR="00294590" w:rsidRPr="0066002C">
        <w:rPr>
          <w:sz w:val="28"/>
          <w:szCs w:val="28"/>
        </w:rPr>
        <w:t>.</w:t>
      </w:r>
    </w:p>
    <w:p w:rsidR="00357E12" w:rsidRPr="00357E12" w:rsidRDefault="00357E12" w:rsidP="006C6309">
      <w:pPr>
        <w:ind w:right="-103" w:firstLine="709"/>
        <w:jc w:val="both"/>
        <w:rPr>
          <w:sz w:val="28"/>
          <w:szCs w:val="28"/>
        </w:rPr>
      </w:pPr>
      <w:r w:rsidRPr="00357E12">
        <w:rPr>
          <w:rFonts w:eastAsia="Calibri"/>
          <w:sz w:val="28"/>
          <w:szCs w:val="28"/>
        </w:rPr>
        <w:t>Для популяризации проекта «Кировск – здоровый город» н</w:t>
      </w:r>
      <w:r w:rsidRPr="00357E12">
        <w:rPr>
          <w:sz w:val="28"/>
          <w:szCs w:val="28"/>
        </w:rPr>
        <w:t>а официальных сайтах Кировского РИК, районной газеты «</w:t>
      </w:r>
      <w:proofErr w:type="spellStart"/>
      <w:r w:rsidRPr="00357E12">
        <w:rPr>
          <w:sz w:val="28"/>
          <w:szCs w:val="28"/>
        </w:rPr>
        <w:t>К</w:t>
      </w:r>
      <w:proofErr w:type="gramStart"/>
      <w:r w:rsidRPr="00357E12">
        <w:rPr>
          <w:sz w:val="28"/>
          <w:szCs w:val="28"/>
        </w:rPr>
        <w:t>i</w:t>
      </w:r>
      <w:proofErr w:type="gramEnd"/>
      <w:r w:rsidRPr="00357E12">
        <w:rPr>
          <w:sz w:val="28"/>
          <w:szCs w:val="28"/>
        </w:rPr>
        <w:t>равец</w:t>
      </w:r>
      <w:proofErr w:type="spellEnd"/>
      <w:r w:rsidRPr="00357E12">
        <w:rPr>
          <w:sz w:val="28"/>
          <w:szCs w:val="28"/>
        </w:rPr>
        <w:t xml:space="preserve">», УЗ «Кировский </w:t>
      </w:r>
      <w:proofErr w:type="spellStart"/>
      <w:r w:rsidRPr="00357E12">
        <w:rPr>
          <w:sz w:val="28"/>
          <w:szCs w:val="28"/>
        </w:rPr>
        <w:t>райЦГЭ</w:t>
      </w:r>
      <w:proofErr w:type="spellEnd"/>
      <w:r w:rsidRPr="00357E12">
        <w:rPr>
          <w:sz w:val="28"/>
          <w:szCs w:val="28"/>
        </w:rPr>
        <w:t xml:space="preserve">», УЗ «Кировская ЦРБ» размещается информация о проведенных мероприятиях в рамках проекта, </w:t>
      </w:r>
      <w:r w:rsidRPr="00357E12">
        <w:rPr>
          <w:rFonts w:eastAsia="Calibri"/>
          <w:sz w:val="28"/>
          <w:szCs w:val="28"/>
        </w:rPr>
        <w:t xml:space="preserve">активно используются социальные сети и популярные </w:t>
      </w:r>
      <w:proofErr w:type="spellStart"/>
      <w:r w:rsidRPr="00357E12">
        <w:rPr>
          <w:rFonts w:eastAsia="Calibri"/>
          <w:sz w:val="28"/>
          <w:szCs w:val="28"/>
        </w:rPr>
        <w:t>мессенджеры</w:t>
      </w:r>
      <w:proofErr w:type="spellEnd"/>
      <w:r w:rsidRPr="00357E12">
        <w:rPr>
          <w:rFonts w:eastAsia="Calibri"/>
          <w:sz w:val="28"/>
          <w:szCs w:val="28"/>
        </w:rPr>
        <w:t>: «</w:t>
      </w:r>
      <w:proofErr w:type="spellStart"/>
      <w:r w:rsidRPr="00357E12">
        <w:rPr>
          <w:rFonts w:eastAsia="Calibri"/>
          <w:sz w:val="28"/>
          <w:szCs w:val="28"/>
        </w:rPr>
        <w:t>ВКонтакте</w:t>
      </w:r>
      <w:proofErr w:type="spellEnd"/>
      <w:r w:rsidRPr="00357E12">
        <w:rPr>
          <w:rFonts w:eastAsia="Calibri"/>
          <w:sz w:val="28"/>
          <w:szCs w:val="28"/>
        </w:rPr>
        <w:t xml:space="preserve">», </w:t>
      </w:r>
      <w:proofErr w:type="spellStart"/>
      <w:r w:rsidRPr="00357E12">
        <w:rPr>
          <w:rFonts w:eastAsia="Calibri"/>
          <w:sz w:val="28"/>
          <w:szCs w:val="28"/>
          <w:lang w:val="en-US"/>
        </w:rPr>
        <w:t>Instagram</w:t>
      </w:r>
      <w:proofErr w:type="spellEnd"/>
      <w:r w:rsidRPr="00357E12">
        <w:rPr>
          <w:rFonts w:eastAsia="Calibri"/>
          <w:sz w:val="28"/>
          <w:szCs w:val="28"/>
        </w:rPr>
        <w:t xml:space="preserve"> и «Одноклассники»</w:t>
      </w:r>
    </w:p>
    <w:p w:rsidR="00E62582" w:rsidRPr="0003007C" w:rsidRDefault="00E62582" w:rsidP="00E62582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Обязательным требованием проекта является подготовка «Профиля здоровья города». За период реализации проекта специалистами УЗ «Кировский райЦГЭ» с привлечением заинтересованных ведомств в 2019 </w:t>
      </w:r>
      <w:r w:rsidRPr="0003007C">
        <w:rPr>
          <w:sz w:val="28"/>
          <w:szCs w:val="28"/>
        </w:rPr>
        <w:lastRenderedPageBreak/>
        <w:t xml:space="preserve">году разработан «Профиль здоровья города Кировска», в 2021 году актуализирован. </w:t>
      </w:r>
    </w:p>
    <w:p w:rsidR="00817E50" w:rsidRPr="0003007C" w:rsidRDefault="00817E50" w:rsidP="006C6309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Выполнение мероприятий по вопросам формирования навыков и популяризации здорового образа жизни, профилактике неинфекционных заболеваний среди населения, вызванных основными факторами риска, осуществляется в проведении районных массовых профилактических, областных и республиканских информационно-образовательных акций, культурно-массовых, спортивных мероприятий и праздников, в рамках профилактических акций, Единых Дней Здоровья. В организации и проведении профилактической работы доминирует принцип межведомственного подхода.</w:t>
      </w:r>
    </w:p>
    <w:p w:rsidR="00A97BC2" w:rsidRDefault="00A97BC2" w:rsidP="009D5D89">
      <w:pPr>
        <w:ind w:right="43" w:firstLine="567"/>
        <w:jc w:val="both"/>
        <w:rPr>
          <w:rFonts w:eastAsia="Calibri"/>
          <w:sz w:val="28"/>
          <w:szCs w:val="28"/>
          <w:lang w:eastAsia="en-US"/>
        </w:rPr>
      </w:pPr>
      <w:r w:rsidRPr="00A97BC2">
        <w:rPr>
          <w:rFonts w:eastAsia="Calibri"/>
          <w:sz w:val="28"/>
          <w:szCs w:val="28"/>
          <w:lang w:eastAsia="en-US"/>
        </w:rPr>
        <w:t>Организовано и проведено 22 акции: 12 районных акций в рамках областных по профилактике БСК «Контролируем давление – продлеваем жизнь!»; 6 районных в рамках областных: межведомственная профилактическая акция «Вместе против наркотиков», республиканская информационно-образовательная «Беларусь против табака», «Одна печень – одна жизнь», «Будь здоров, подросток!», «Всемирный день диабета. Узнай свои риски», рес</w:t>
      </w:r>
      <w:r w:rsidR="009D5D89">
        <w:rPr>
          <w:rFonts w:eastAsia="Calibri"/>
          <w:sz w:val="28"/>
          <w:szCs w:val="28"/>
          <w:lang w:eastAsia="en-US"/>
        </w:rPr>
        <w:t xml:space="preserve">публиканская антитабачная акция; </w:t>
      </w:r>
      <w:r w:rsidRPr="00A97BC2">
        <w:rPr>
          <w:rFonts w:eastAsia="Calibri"/>
          <w:sz w:val="28"/>
          <w:szCs w:val="28"/>
          <w:lang w:eastAsia="en-US"/>
        </w:rPr>
        <w:t xml:space="preserve">4 районные: профилактическая акция «Вместе за здоровый образ жизни», «В здоровом теле – здоровый дух!», информационно-диагностическая «Отказ от курения – главный шаг к здоровью», информационная акция «Все ли ты знаешь о ВИЧ-инфекции?». Организовано и проведено 34 </w:t>
      </w:r>
      <w:proofErr w:type="gramStart"/>
      <w:r w:rsidRPr="00A97BC2">
        <w:rPr>
          <w:rFonts w:eastAsia="Calibri"/>
          <w:sz w:val="28"/>
          <w:szCs w:val="28"/>
          <w:lang w:eastAsia="en-US"/>
        </w:rPr>
        <w:t>Единых</w:t>
      </w:r>
      <w:proofErr w:type="gramEnd"/>
      <w:r w:rsidRPr="00A97BC2">
        <w:rPr>
          <w:rFonts w:eastAsia="Calibri"/>
          <w:sz w:val="28"/>
          <w:szCs w:val="28"/>
          <w:lang w:eastAsia="en-US"/>
        </w:rPr>
        <w:t xml:space="preserve"> Дня Здоровья. </w:t>
      </w:r>
    </w:p>
    <w:p w:rsidR="00F0273E" w:rsidRPr="0003007C" w:rsidRDefault="00F0273E" w:rsidP="00F0273E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Кировск – велосипедный город. </w:t>
      </w:r>
      <w:r w:rsidR="00814222">
        <w:rPr>
          <w:sz w:val="28"/>
          <w:szCs w:val="28"/>
        </w:rPr>
        <w:t>Традицион</w:t>
      </w:r>
      <w:r w:rsidRPr="0003007C">
        <w:rPr>
          <w:sz w:val="28"/>
          <w:szCs w:val="28"/>
        </w:rPr>
        <w:t>но в городе проводится районн</w:t>
      </w:r>
      <w:r w:rsidR="00814222">
        <w:rPr>
          <w:sz w:val="28"/>
          <w:szCs w:val="28"/>
        </w:rPr>
        <w:t>ая акция</w:t>
      </w:r>
      <w:r w:rsidRPr="0003007C">
        <w:rPr>
          <w:sz w:val="28"/>
          <w:szCs w:val="28"/>
        </w:rPr>
        <w:t xml:space="preserve"> «</w:t>
      </w:r>
      <w:r w:rsidR="00814222">
        <w:rPr>
          <w:sz w:val="28"/>
          <w:szCs w:val="28"/>
        </w:rPr>
        <w:t>За здоровьем – на велосипеде</w:t>
      </w:r>
      <w:r w:rsidRPr="0003007C">
        <w:rPr>
          <w:sz w:val="28"/>
          <w:szCs w:val="28"/>
        </w:rPr>
        <w:t>»,  посвященн</w:t>
      </w:r>
      <w:r w:rsidR="00814222">
        <w:rPr>
          <w:sz w:val="28"/>
          <w:szCs w:val="28"/>
        </w:rPr>
        <w:t>ая</w:t>
      </w:r>
      <w:r w:rsidRPr="0003007C">
        <w:rPr>
          <w:sz w:val="28"/>
          <w:szCs w:val="28"/>
        </w:rPr>
        <w:t xml:space="preserve"> открытию и закрытию </w:t>
      </w:r>
      <w:proofErr w:type="spellStart"/>
      <w:r w:rsidRPr="0003007C">
        <w:rPr>
          <w:sz w:val="28"/>
          <w:szCs w:val="28"/>
        </w:rPr>
        <w:t>велосезона</w:t>
      </w:r>
      <w:proofErr w:type="spellEnd"/>
      <w:r w:rsidRPr="0003007C">
        <w:rPr>
          <w:sz w:val="28"/>
          <w:szCs w:val="28"/>
        </w:rPr>
        <w:t>. 1 мая 202</w:t>
      </w:r>
      <w:r w:rsidR="00814222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года в Кировске состоялась районная </w:t>
      </w:r>
      <w:proofErr w:type="spellStart"/>
      <w:r w:rsidRPr="0003007C">
        <w:rPr>
          <w:sz w:val="28"/>
          <w:szCs w:val="28"/>
        </w:rPr>
        <w:t>велоакция</w:t>
      </w:r>
      <w:proofErr w:type="spellEnd"/>
      <w:r w:rsidRPr="0003007C">
        <w:rPr>
          <w:sz w:val="28"/>
          <w:szCs w:val="28"/>
        </w:rPr>
        <w:t>, посвященная Дню труда.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В Кировском районе занятия физической культурой и спортом имеют </w:t>
      </w:r>
      <w:proofErr w:type="gramStart"/>
      <w:r w:rsidRPr="00537C87">
        <w:rPr>
          <w:sz w:val="28"/>
          <w:szCs w:val="28"/>
        </w:rPr>
        <w:t>важное значение</w:t>
      </w:r>
      <w:proofErr w:type="gramEnd"/>
      <w:r w:rsidRPr="00537C87">
        <w:rPr>
          <w:sz w:val="28"/>
          <w:szCs w:val="28"/>
        </w:rPr>
        <w:t xml:space="preserve"> в воспитании подрастающего поколения. Учащиеся и воспитанники спортивной школы, учащиеся учреждений образования активно участвуют в школьных, районных, областных и Республиканских соревнованиях. Так в 2023 году в районе проведено в зачет спартакиады школьников - 2023 21 соревнование. Отдел по образованию Кировского райисполкома принял участие в областной Спартакиаде школьников – 2023. 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>Все учреждения образования Кировского района приняли участие в соревнованиях по многоборьям «Защитник Отечества», зимнему и летнему многоборьям «Здоровье», биатлону «Снежный снайпер», сборные команды района приняли участие в областных и Республиканских этапах, где стали призерами и победителями. Среди детей и подростков по месту жительства проведены соревнования по футболу «Кожаный мяч», настольному теннису, шахматам.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В государственном специализированном учебно-спортивном учреждении «Кировская детско-юношеская школа» (далее – Кировская ДЮСШ) культивируется 4 вида спорта: велоспорт, волейбол, тяжелая атлетика, футбол. По всем видам учащиеся занимают призовые места на </w:t>
      </w:r>
      <w:r w:rsidRPr="00537C87">
        <w:rPr>
          <w:sz w:val="28"/>
          <w:szCs w:val="28"/>
        </w:rPr>
        <w:lastRenderedPageBreak/>
        <w:t xml:space="preserve">соревнованиях разного уровня. </w:t>
      </w:r>
      <w:proofErr w:type="gramStart"/>
      <w:r w:rsidRPr="00537C87">
        <w:rPr>
          <w:sz w:val="28"/>
          <w:szCs w:val="28"/>
        </w:rPr>
        <w:t>В Кировской ДЮСШ функционирует 32 спортивные группы в количестве 304 учащихся.</w:t>
      </w:r>
      <w:proofErr w:type="gramEnd"/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В летний каникулярный период в </w:t>
      </w:r>
      <w:proofErr w:type="gramStart"/>
      <w:r w:rsidRPr="00537C87">
        <w:rPr>
          <w:sz w:val="28"/>
          <w:szCs w:val="28"/>
        </w:rPr>
        <w:t>Кировской</w:t>
      </w:r>
      <w:proofErr w:type="gramEnd"/>
      <w:r w:rsidRPr="00537C87">
        <w:rPr>
          <w:sz w:val="28"/>
          <w:szCs w:val="28"/>
        </w:rPr>
        <w:t xml:space="preserve"> ДЮСШ проведены спортивно-оздоровительные лагеря. Оздоровились 145 человек, что составило 55,6 % от общего количества учащихся.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Государственным учреждением «Физкультурно-спортивный клуб Кировского района» (далее – ФСК Кировского района) проводятся мероприятия, посвященные праздникам города и Республики Беларусь: спортивно-массовые мероприятия, посвященные Дню города, Дню Победы, Дню труда, Дню Независимости Республики Беларусь. А также соревнования в рамках спартакиад коллективов физической культуры, сельских жителей, детей и подростков по месту жительства, инвалидов и лиц пожилого возраста. 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В зачет спартакиады КФК проведены соревнования по 10 видам: стрельба из пневматической винтовки, летнее многоборье «Здоровье» ГФОК РБ, </w:t>
      </w:r>
      <w:proofErr w:type="spellStart"/>
      <w:r w:rsidRPr="00537C87">
        <w:rPr>
          <w:sz w:val="28"/>
          <w:szCs w:val="28"/>
        </w:rPr>
        <w:t>дартс</w:t>
      </w:r>
      <w:proofErr w:type="spellEnd"/>
      <w:r w:rsidRPr="00537C87">
        <w:rPr>
          <w:sz w:val="28"/>
          <w:szCs w:val="28"/>
        </w:rPr>
        <w:t xml:space="preserve">, мини-футбол, туристический слет, молодежный </w:t>
      </w:r>
      <w:proofErr w:type="spellStart"/>
      <w:r w:rsidRPr="00537C87">
        <w:rPr>
          <w:sz w:val="28"/>
          <w:szCs w:val="28"/>
        </w:rPr>
        <w:t>фест</w:t>
      </w:r>
      <w:proofErr w:type="spellEnd"/>
      <w:r w:rsidRPr="00537C87">
        <w:rPr>
          <w:sz w:val="28"/>
          <w:szCs w:val="28"/>
        </w:rPr>
        <w:t xml:space="preserve">, </w:t>
      </w:r>
      <w:proofErr w:type="spellStart"/>
      <w:r w:rsidRPr="00537C87">
        <w:rPr>
          <w:sz w:val="28"/>
          <w:szCs w:val="28"/>
        </w:rPr>
        <w:t>стритбол</w:t>
      </w:r>
      <w:proofErr w:type="spellEnd"/>
      <w:r w:rsidRPr="00537C87">
        <w:rPr>
          <w:sz w:val="28"/>
          <w:szCs w:val="28"/>
        </w:rPr>
        <w:t xml:space="preserve">, шашки, шахматы, настольный теннис. Проведены соревнования среди инвалидов по шашкам, шахматам, броскам в кольцо, </w:t>
      </w:r>
      <w:proofErr w:type="spellStart"/>
      <w:r w:rsidRPr="00537C87">
        <w:rPr>
          <w:sz w:val="28"/>
          <w:szCs w:val="28"/>
        </w:rPr>
        <w:t>дартсу</w:t>
      </w:r>
      <w:proofErr w:type="spellEnd"/>
      <w:r w:rsidRPr="00537C87">
        <w:rPr>
          <w:sz w:val="28"/>
          <w:szCs w:val="28"/>
        </w:rPr>
        <w:t xml:space="preserve">. 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proofErr w:type="gramStart"/>
      <w:r w:rsidRPr="00537C87">
        <w:rPr>
          <w:sz w:val="28"/>
          <w:szCs w:val="28"/>
        </w:rPr>
        <w:t>ФСК Кировского района предоставляет возможность инвалидам, лицам пожилого возраста, детям, находящимся в социально-опасном положении, посещать тренажерный зал «Геркулес» со скидкой 15%. Открыты группы на бесплатной основе: одна группа - для инвалидов, две группы - для детей, одна группа – для лиц пожилого возраста, семь групп – для взрослого населения (волейбол, футбол, настольный теннис, атлетическая гимнастика, лыжный спорт, легкая атлетика).</w:t>
      </w:r>
      <w:proofErr w:type="gramEnd"/>
    </w:p>
    <w:p w:rsidR="00537C87" w:rsidRPr="00537C87" w:rsidRDefault="00537C87" w:rsidP="00537C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7C87">
        <w:rPr>
          <w:rFonts w:eastAsia="Calibri"/>
          <w:sz w:val="28"/>
          <w:szCs w:val="28"/>
          <w:lang w:eastAsia="en-US"/>
        </w:rPr>
        <w:t>В летний каникулярный период каждую пятницу на дворовых площадках проводились мероприятия для детей.</w:t>
      </w:r>
    </w:p>
    <w:p w:rsidR="00537C87" w:rsidRPr="00537C87" w:rsidRDefault="00537C87" w:rsidP="00537C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7C87">
        <w:rPr>
          <w:rFonts w:eastAsia="Calibri"/>
          <w:sz w:val="28"/>
          <w:szCs w:val="28"/>
          <w:lang w:eastAsia="en-US"/>
        </w:rPr>
        <w:t>В зимний период на стадионе Кировской ДЮСШ организуется заливка ледового катка и укатка лыжни. Прокат спортивного инвентаря осуществляет ФСК Кировского района.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 xml:space="preserve">Мероприятия по профилактике табакокурения в учреждениях образования проводились в комплексе с вопросами по ЗОЖ не только на понятийно-мотивационном уровне, но и с вовлечением учащихся в активные мероприятия и использованием интерактивных методов обучения. </w:t>
      </w:r>
      <w:r w:rsidRPr="00537C87">
        <w:rPr>
          <w:rFonts w:eastAsia="Calibri"/>
          <w:sz w:val="28"/>
          <w:szCs w:val="28"/>
          <w:lang w:eastAsia="en-US"/>
        </w:rPr>
        <w:t>Мероприятия по данной тематике проводятся во взаимодействии с сотрудниками Кировского РОЧС, РОВД в учреждениях образования, летних оздоровительных лагерях.</w:t>
      </w:r>
    </w:p>
    <w:p w:rsidR="00537C87" w:rsidRPr="00537C87" w:rsidRDefault="00537C87" w:rsidP="00537C87">
      <w:pPr>
        <w:ind w:firstLine="709"/>
        <w:jc w:val="both"/>
        <w:rPr>
          <w:sz w:val="28"/>
          <w:szCs w:val="28"/>
        </w:rPr>
      </w:pPr>
      <w:r w:rsidRPr="00537C87">
        <w:rPr>
          <w:sz w:val="28"/>
          <w:szCs w:val="28"/>
        </w:rPr>
        <w:t>В рамках мероприятий информационно-образовательных антитабачных акций</w:t>
      </w:r>
      <w:r w:rsidRPr="00537C87">
        <w:rPr>
          <w:rFonts w:eastAsia="Calibri"/>
          <w:sz w:val="28"/>
          <w:szCs w:val="28"/>
          <w:lang w:eastAsia="en-US"/>
        </w:rPr>
        <w:t xml:space="preserve"> проведены </w:t>
      </w:r>
      <w:proofErr w:type="gramStart"/>
      <w:r w:rsidRPr="00537C87">
        <w:rPr>
          <w:rFonts w:eastAsia="Calibri"/>
          <w:sz w:val="28"/>
          <w:szCs w:val="28"/>
          <w:lang w:eastAsia="en-US"/>
        </w:rPr>
        <w:t>блиц-турниры</w:t>
      </w:r>
      <w:proofErr w:type="gramEnd"/>
      <w:r w:rsidRPr="00537C87">
        <w:rPr>
          <w:rFonts w:eastAsia="Calibri"/>
          <w:sz w:val="28"/>
          <w:szCs w:val="28"/>
          <w:lang w:eastAsia="en-US"/>
        </w:rPr>
        <w:t xml:space="preserve">, организованы дискуссионные площадки, спортивно-интеллектуальные соревнования, направленные на формирование отрицательного отношения к курению, осознанию масштабов вреда курения для здоровья человека, повышению уровня информированности подростков о вреде потребления табака и </w:t>
      </w:r>
      <w:proofErr w:type="spellStart"/>
      <w:r w:rsidRPr="00537C87">
        <w:rPr>
          <w:rFonts w:eastAsia="Calibri"/>
          <w:sz w:val="28"/>
          <w:szCs w:val="28"/>
          <w:lang w:eastAsia="en-US"/>
        </w:rPr>
        <w:t>никотинсодержащей</w:t>
      </w:r>
      <w:proofErr w:type="spellEnd"/>
      <w:r w:rsidRPr="00537C87">
        <w:rPr>
          <w:rFonts w:eastAsia="Calibri"/>
          <w:sz w:val="28"/>
          <w:szCs w:val="28"/>
          <w:lang w:eastAsia="en-US"/>
        </w:rPr>
        <w:t xml:space="preserve"> продукции, сохранение и укрепление здоровья. </w:t>
      </w:r>
      <w:r w:rsidRPr="00537C87">
        <w:rPr>
          <w:sz w:val="28"/>
          <w:szCs w:val="28"/>
        </w:rPr>
        <w:t>В процессе обучения выявлен достоверный прирост знаний у учащихся о влиянии табакокурения на здоровье.</w:t>
      </w:r>
    </w:p>
    <w:p w:rsidR="00F0273E" w:rsidRPr="0003007C" w:rsidRDefault="00F0273E" w:rsidP="00F027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007C">
        <w:rPr>
          <w:rFonts w:eastAsia="Calibri"/>
          <w:sz w:val="28"/>
          <w:szCs w:val="28"/>
          <w:lang w:eastAsia="en-US"/>
        </w:rPr>
        <w:lastRenderedPageBreak/>
        <w:t>В рамках проведения профилактических акций, Единых дней здоровья и профилактических проектов специалистами УЗ «</w:t>
      </w:r>
      <w:proofErr w:type="gramStart"/>
      <w:r w:rsidRPr="0003007C">
        <w:rPr>
          <w:rFonts w:eastAsia="Calibri"/>
          <w:sz w:val="28"/>
          <w:szCs w:val="28"/>
          <w:lang w:eastAsia="en-US"/>
        </w:rPr>
        <w:t>Кировский</w:t>
      </w:r>
      <w:proofErr w:type="gramEnd"/>
      <w:r w:rsidRPr="0003007C">
        <w:rPr>
          <w:rFonts w:eastAsia="Calibri"/>
          <w:sz w:val="28"/>
          <w:szCs w:val="28"/>
          <w:lang w:eastAsia="en-US"/>
        </w:rPr>
        <w:t xml:space="preserve"> райЦГЭ» организовываются заседания «круглого стола» с участием специалистов различных ведомств. </w:t>
      </w:r>
    </w:p>
    <w:p w:rsidR="00B824F8" w:rsidRPr="00B824F8" w:rsidRDefault="00B824F8" w:rsidP="000712BA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 w:rsidRPr="00B824F8">
        <w:rPr>
          <w:rFonts w:eastAsia="Calibri"/>
          <w:sz w:val="28"/>
          <w:szCs w:val="28"/>
          <w:lang w:eastAsia="en-US"/>
        </w:rPr>
        <w:t>В рамках проведения межведомственной профилактической акции «Вместе против наркотиков» и Единого дня здоровья «Международный день борьбы с наркоманией» 1 марта 2023 года в ГУО «</w:t>
      </w:r>
      <w:proofErr w:type="spellStart"/>
      <w:r w:rsidRPr="00B824F8">
        <w:rPr>
          <w:rFonts w:eastAsia="Calibri"/>
          <w:sz w:val="28"/>
          <w:szCs w:val="28"/>
          <w:lang w:eastAsia="en-US"/>
        </w:rPr>
        <w:t>Мышковичская</w:t>
      </w:r>
      <w:proofErr w:type="spellEnd"/>
      <w:r w:rsidRPr="00B824F8">
        <w:rPr>
          <w:rFonts w:eastAsia="Calibri"/>
          <w:sz w:val="28"/>
          <w:szCs w:val="28"/>
          <w:lang w:eastAsia="en-US"/>
        </w:rPr>
        <w:t xml:space="preserve"> СШ» состоялось заседание «круглый стол» «Наркомания. Знать, чтобы не оступиться» для учащихся IX-XI классов с участием специалистов различных ведомств. В мероприятии приняло участие 22 человека, освещено в районной газете «</w:t>
      </w:r>
      <w:proofErr w:type="spellStart"/>
      <w:r w:rsidRPr="00B824F8">
        <w:rPr>
          <w:rFonts w:eastAsia="Calibri"/>
          <w:sz w:val="28"/>
          <w:szCs w:val="28"/>
          <w:lang w:eastAsia="en-US"/>
        </w:rPr>
        <w:t>Кiравец</w:t>
      </w:r>
      <w:proofErr w:type="spellEnd"/>
      <w:r w:rsidRPr="00B824F8">
        <w:rPr>
          <w:rFonts w:eastAsia="Calibri"/>
          <w:sz w:val="28"/>
          <w:szCs w:val="28"/>
          <w:lang w:eastAsia="en-US"/>
        </w:rPr>
        <w:t>» № 18 от 07.03.2023 г. «Знать, чтобы не оступиться».</w:t>
      </w:r>
    </w:p>
    <w:p w:rsidR="00B824F8" w:rsidRPr="00B824F8" w:rsidRDefault="00B824F8" w:rsidP="00B82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4F8">
        <w:rPr>
          <w:rFonts w:eastAsia="Calibri"/>
          <w:sz w:val="28"/>
          <w:szCs w:val="28"/>
          <w:lang w:eastAsia="en-US"/>
        </w:rPr>
        <w:t>В рамках мероприятий республиканской акции «Моя страна – моя семья»</w:t>
      </w:r>
      <w:r w:rsidR="00231CE0">
        <w:rPr>
          <w:rFonts w:eastAsia="Calibri"/>
          <w:sz w:val="28"/>
          <w:szCs w:val="28"/>
          <w:lang w:eastAsia="en-US"/>
        </w:rPr>
        <w:t xml:space="preserve"> для учащихся 11 класса ГУО «СШ </w:t>
      </w:r>
      <w:r w:rsidRPr="00B824F8">
        <w:rPr>
          <w:rFonts w:eastAsia="Calibri"/>
          <w:sz w:val="28"/>
          <w:szCs w:val="28"/>
          <w:lang w:eastAsia="en-US"/>
        </w:rPr>
        <w:t xml:space="preserve">№2 </w:t>
      </w:r>
      <w:proofErr w:type="spellStart"/>
      <w:r w:rsidRPr="00B824F8">
        <w:rPr>
          <w:rFonts w:eastAsia="Calibri"/>
          <w:sz w:val="28"/>
          <w:szCs w:val="28"/>
          <w:lang w:eastAsia="en-US"/>
        </w:rPr>
        <w:t>г.Кировска</w:t>
      </w:r>
      <w:proofErr w:type="spellEnd"/>
      <w:r w:rsidRPr="00B824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824F8">
        <w:rPr>
          <w:rFonts w:eastAsia="Calibri"/>
          <w:sz w:val="28"/>
          <w:szCs w:val="28"/>
          <w:lang w:eastAsia="en-US"/>
        </w:rPr>
        <w:t>им.К.П.Орловского</w:t>
      </w:r>
      <w:proofErr w:type="spellEnd"/>
      <w:r w:rsidRPr="00B824F8">
        <w:rPr>
          <w:rFonts w:eastAsia="Calibri"/>
          <w:sz w:val="28"/>
          <w:szCs w:val="28"/>
          <w:lang w:eastAsia="en-US"/>
        </w:rPr>
        <w:t>» проведен «круглый стол», посвященный Международному дню семьи. Отличительной особенностью данного мероприятие является то, что оно организовано и проведено в отделе ЗАГС Кировского райисполкома. На мероприятии присутствовали представи</w:t>
      </w:r>
      <w:r w:rsidR="00750BE0">
        <w:rPr>
          <w:rFonts w:eastAsia="Calibri"/>
          <w:sz w:val="28"/>
          <w:szCs w:val="28"/>
          <w:lang w:eastAsia="en-US"/>
        </w:rPr>
        <w:t>те</w:t>
      </w:r>
      <w:r w:rsidRPr="00B824F8">
        <w:rPr>
          <w:rFonts w:eastAsia="Calibri"/>
          <w:sz w:val="28"/>
          <w:szCs w:val="28"/>
          <w:lang w:eastAsia="en-US"/>
        </w:rPr>
        <w:t>ли различных ведомств. Данное мероприятие освещено в районной газете «</w:t>
      </w:r>
      <w:proofErr w:type="spellStart"/>
      <w:r w:rsidRPr="00B824F8">
        <w:rPr>
          <w:rFonts w:eastAsia="Calibri"/>
          <w:sz w:val="28"/>
          <w:szCs w:val="28"/>
          <w:lang w:eastAsia="en-US"/>
        </w:rPr>
        <w:t>Кiравец</w:t>
      </w:r>
      <w:proofErr w:type="spellEnd"/>
      <w:r w:rsidRPr="00B824F8">
        <w:rPr>
          <w:rFonts w:eastAsia="Calibri"/>
          <w:sz w:val="28"/>
          <w:szCs w:val="28"/>
          <w:lang w:eastAsia="en-US"/>
        </w:rPr>
        <w:t xml:space="preserve">» от .23.05.2023г. №42 «Семья – всему венец». </w:t>
      </w:r>
    </w:p>
    <w:p w:rsidR="00B824F8" w:rsidRDefault="00B824F8" w:rsidP="00B82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4F8">
        <w:rPr>
          <w:rFonts w:eastAsia="Calibri"/>
          <w:sz w:val="28"/>
          <w:szCs w:val="28"/>
          <w:lang w:eastAsia="en-US"/>
        </w:rPr>
        <w:t>В рамках проведения республиканской информационно-образовательной акции «Беларусь против табака» в учреждении «Кировский районный центр социальной защиты населения» состоялось заседание «круглый стол» по профилактике табакокурения и формированию здорового образа жизни. На встрече с людьми с инвалидность и лицами из числа детей-сирот и детей, оставшихся без попечения родителей</w:t>
      </w:r>
      <w:r w:rsidR="00692244">
        <w:rPr>
          <w:rFonts w:eastAsia="Calibri"/>
          <w:sz w:val="28"/>
          <w:szCs w:val="28"/>
          <w:lang w:eastAsia="en-US"/>
        </w:rPr>
        <w:t>,</w:t>
      </w:r>
      <w:r w:rsidRPr="00B824F8">
        <w:rPr>
          <w:rFonts w:eastAsia="Calibri"/>
          <w:sz w:val="28"/>
          <w:szCs w:val="28"/>
          <w:lang w:eastAsia="en-US"/>
        </w:rPr>
        <w:t xml:space="preserve"> присутствовали: </w:t>
      </w:r>
      <w:r>
        <w:rPr>
          <w:rFonts w:eastAsia="Calibri"/>
          <w:sz w:val="28"/>
          <w:szCs w:val="28"/>
          <w:lang w:eastAsia="en-US"/>
        </w:rPr>
        <w:t xml:space="preserve">представители различных ведомств: </w:t>
      </w:r>
      <w:r w:rsidRPr="00B824F8">
        <w:rPr>
          <w:rFonts w:eastAsia="Calibri"/>
          <w:sz w:val="28"/>
          <w:szCs w:val="28"/>
          <w:lang w:eastAsia="en-US"/>
        </w:rPr>
        <w:t>Кировского РОЧС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824F8">
        <w:rPr>
          <w:rFonts w:eastAsia="Calibri"/>
          <w:sz w:val="28"/>
          <w:szCs w:val="28"/>
          <w:lang w:eastAsia="en-US"/>
        </w:rPr>
        <w:t>УЗ «Кировский райЦГЭ», УЗ «Кировская ЦРБ», специалист</w:t>
      </w:r>
      <w:r>
        <w:rPr>
          <w:rFonts w:eastAsia="Calibri"/>
          <w:sz w:val="28"/>
          <w:szCs w:val="28"/>
          <w:lang w:eastAsia="en-US"/>
        </w:rPr>
        <w:t>ы</w:t>
      </w:r>
      <w:r w:rsidRPr="00B824F8">
        <w:rPr>
          <w:rFonts w:eastAsia="Calibri"/>
          <w:sz w:val="28"/>
          <w:szCs w:val="28"/>
          <w:lang w:eastAsia="en-US"/>
        </w:rPr>
        <w:t xml:space="preserve"> учреждения «Кировский РЦСОН».</w:t>
      </w:r>
    </w:p>
    <w:p w:rsidR="004F3E51" w:rsidRPr="004F3E51" w:rsidRDefault="004F3E51" w:rsidP="004F3E51">
      <w:pPr>
        <w:ind w:right="-103" w:firstLine="709"/>
        <w:jc w:val="both"/>
        <w:rPr>
          <w:b/>
          <w:color w:val="FF0000"/>
          <w:sz w:val="28"/>
          <w:szCs w:val="28"/>
        </w:rPr>
      </w:pPr>
      <w:r w:rsidRPr="004F3E51">
        <w:rPr>
          <w:rFonts w:eastAsia="Calibri"/>
          <w:sz w:val="28"/>
          <w:szCs w:val="28"/>
          <w:lang w:eastAsia="en-US"/>
        </w:rPr>
        <w:t xml:space="preserve">В рамках проведения мероприятий, приуроченных к Всемирному дню профилактики ВИЧ-инфекции в </w:t>
      </w:r>
      <w:r w:rsidRPr="004F3E51">
        <w:rPr>
          <w:sz w:val="28"/>
          <w:szCs w:val="28"/>
        </w:rPr>
        <w:t>ГУО</w:t>
      </w:r>
      <w:r w:rsidRPr="004F3E51">
        <w:rPr>
          <w:b/>
          <w:sz w:val="28"/>
          <w:szCs w:val="28"/>
        </w:rPr>
        <w:t xml:space="preserve"> </w:t>
      </w:r>
      <w:r w:rsidRPr="004F3E51">
        <w:rPr>
          <w:sz w:val="28"/>
          <w:szCs w:val="28"/>
        </w:rPr>
        <w:t>«</w:t>
      </w:r>
      <w:proofErr w:type="spellStart"/>
      <w:r w:rsidRPr="004F3E51">
        <w:rPr>
          <w:sz w:val="28"/>
          <w:szCs w:val="28"/>
        </w:rPr>
        <w:t>Мышковичская</w:t>
      </w:r>
      <w:proofErr w:type="spellEnd"/>
      <w:r w:rsidRPr="004F3E51">
        <w:rPr>
          <w:sz w:val="28"/>
          <w:szCs w:val="28"/>
        </w:rPr>
        <w:t xml:space="preserve"> СШ» 1.12.2023г. состоялось заседание «круглый стол» «Мы выбираем здоровье!». </w:t>
      </w:r>
      <w:r w:rsidRPr="004F3E51">
        <w:rPr>
          <w:rFonts w:eastAsia="Calibri"/>
          <w:sz w:val="28"/>
          <w:szCs w:val="28"/>
          <w:lang w:eastAsia="en-US"/>
        </w:rPr>
        <w:t>В мероприятии приняли участие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E51">
        <w:rPr>
          <w:rFonts w:eastAsia="Calibri"/>
          <w:sz w:val="28"/>
          <w:szCs w:val="28"/>
          <w:lang w:eastAsia="en-US"/>
        </w:rPr>
        <w:t xml:space="preserve">специалисты </w:t>
      </w:r>
      <w:r w:rsidRPr="004F3E51">
        <w:rPr>
          <w:sz w:val="28"/>
          <w:szCs w:val="28"/>
        </w:rPr>
        <w:t>УЗ «Кировский райЦГЭ», первый секретарь Кировского РК ОО «БРСМ», педагоги учреждения образования.</w:t>
      </w:r>
      <w:r w:rsidRPr="004F3E51">
        <w:rPr>
          <w:rFonts w:eastAsia="Calibri"/>
          <w:sz w:val="28"/>
          <w:szCs w:val="28"/>
          <w:lang w:eastAsia="en-US"/>
        </w:rPr>
        <w:t xml:space="preserve"> </w:t>
      </w:r>
    </w:p>
    <w:p w:rsidR="004F3E51" w:rsidRDefault="004F3E51" w:rsidP="004F3E51">
      <w:pPr>
        <w:ind w:firstLine="709"/>
        <w:jc w:val="both"/>
        <w:rPr>
          <w:sz w:val="28"/>
          <w:szCs w:val="28"/>
        </w:rPr>
      </w:pPr>
      <w:r w:rsidRPr="0003007C">
        <w:rPr>
          <w:rFonts w:eastAsia="Calibri"/>
          <w:sz w:val="28"/>
          <w:szCs w:val="28"/>
        </w:rPr>
        <w:t xml:space="preserve">Одной из обязательных форм информационно-образовательной работы является проведение семинаров по вопросам формирования здорового образа жизни и профилактике заболеваний. </w:t>
      </w:r>
      <w:r w:rsidRPr="0003007C">
        <w:rPr>
          <w:sz w:val="28"/>
          <w:szCs w:val="28"/>
        </w:rPr>
        <w:t>Специалистами УЗ «Кировский райЦГЭ»</w:t>
      </w:r>
      <w:r>
        <w:rPr>
          <w:sz w:val="28"/>
          <w:szCs w:val="28"/>
        </w:rPr>
        <w:t xml:space="preserve">, УЗ «Кировская ЦРБ» и другими заинтересованными </w:t>
      </w:r>
      <w:r w:rsidRPr="0003007C">
        <w:rPr>
          <w:sz w:val="28"/>
          <w:szCs w:val="28"/>
        </w:rPr>
        <w:t>проведены обучающие семинары по актуальным вопросам сохранения и укрепления здоровья населения, организации работы по формированию здорового образа жизни среди специалистов различных ведомств.</w:t>
      </w:r>
    </w:p>
    <w:p w:rsidR="004F3E51" w:rsidRDefault="004F3E51" w:rsidP="004F3E51">
      <w:pPr>
        <w:ind w:firstLine="709"/>
        <w:jc w:val="both"/>
        <w:rPr>
          <w:sz w:val="28"/>
          <w:szCs w:val="28"/>
          <w:lang w:eastAsia="en-US"/>
        </w:rPr>
      </w:pPr>
      <w:r w:rsidRPr="004F3E51">
        <w:rPr>
          <w:sz w:val="28"/>
          <w:szCs w:val="28"/>
          <w:lang w:eastAsia="en-US"/>
        </w:rPr>
        <w:t>28 марта 2023 года в ГУО «</w:t>
      </w:r>
      <w:proofErr w:type="spellStart"/>
      <w:r w:rsidRPr="004F3E51">
        <w:rPr>
          <w:sz w:val="28"/>
          <w:szCs w:val="28"/>
          <w:lang w:eastAsia="en-US"/>
        </w:rPr>
        <w:t>Барчицкая</w:t>
      </w:r>
      <w:proofErr w:type="spellEnd"/>
      <w:r w:rsidRPr="004F3E51">
        <w:rPr>
          <w:sz w:val="28"/>
          <w:szCs w:val="28"/>
          <w:lang w:eastAsia="en-US"/>
        </w:rPr>
        <w:t xml:space="preserve"> СШ» в рамках профилактического проекта «Школа – территория здоровья», 3 ноября в ГУО «Боровицкая СШ» проведены межведомственные семинары «Создание </w:t>
      </w:r>
      <w:proofErr w:type="spellStart"/>
      <w:r w:rsidRPr="004F3E51">
        <w:rPr>
          <w:sz w:val="28"/>
          <w:szCs w:val="28"/>
          <w:lang w:eastAsia="en-US"/>
        </w:rPr>
        <w:lastRenderedPageBreak/>
        <w:t>здоровьесберегающей</w:t>
      </w:r>
      <w:proofErr w:type="spellEnd"/>
      <w:r w:rsidRPr="004F3E51">
        <w:rPr>
          <w:sz w:val="28"/>
          <w:szCs w:val="28"/>
          <w:lang w:eastAsia="en-US"/>
        </w:rPr>
        <w:t xml:space="preserve"> среды в учреждении образования как фактор развития образовательного процесса» для педагогов учреждений образования.</w:t>
      </w:r>
    </w:p>
    <w:p w:rsidR="00727161" w:rsidRPr="004F3E51" w:rsidRDefault="00727161" w:rsidP="004F3E51">
      <w:pPr>
        <w:ind w:firstLine="709"/>
        <w:jc w:val="both"/>
        <w:rPr>
          <w:sz w:val="28"/>
          <w:szCs w:val="28"/>
          <w:lang w:eastAsia="en-US"/>
        </w:rPr>
      </w:pPr>
      <w:r w:rsidRPr="00727161">
        <w:rPr>
          <w:sz w:val="28"/>
          <w:szCs w:val="28"/>
          <w:lang w:eastAsia="en-US"/>
        </w:rPr>
        <w:t>14 ноября 2023 г. проведен районный семинар «Профилактика ВИЧ-инфекции в целях достижения показателя 3.3.1: Цели устойчивого развития №3 «Хорошее здоровье и благополучие для всех» для идеологического актива, общественных объединений Кировского района с участием специалистов отделения профилактики ВИЧ/СПИД Могилевского областного центра гигиены и эпидемиологии</w:t>
      </w:r>
      <w:r>
        <w:rPr>
          <w:sz w:val="28"/>
          <w:szCs w:val="28"/>
          <w:lang w:eastAsia="en-US"/>
        </w:rPr>
        <w:t>. Мероприятие организовано во взаимодействии со специалистами отдела идеологической работы и по делам молодежи райисполкома.</w:t>
      </w:r>
    </w:p>
    <w:p w:rsidR="004F3E51" w:rsidRPr="004F3E51" w:rsidRDefault="004F3E51" w:rsidP="004F3E51">
      <w:pPr>
        <w:ind w:firstLine="709"/>
        <w:jc w:val="both"/>
        <w:rPr>
          <w:color w:val="000000"/>
          <w:sz w:val="28"/>
          <w:szCs w:val="28"/>
        </w:rPr>
      </w:pPr>
      <w:r w:rsidRPr="004F3E51">
        <w:rPr>
          <w:color w:val="000000"/>
          <w:sz w:val="28"/>
          <w:szCs w:val="28"/>
        </w:rPr>
        <w:t>В рамках выполнения совместных мероприятий ГУО «Боровицкая СШ» по здоровому образу жизни участников профилактического проекта «Школа – территория здоровья» проведено обучающее занятие для учащихся 10 и 11 классов волонтеров здорового образа жизни по принципу «</w:t>
      </w:r>
      <w:proofErr w:type="gramStart"/>
      <w:r w:rsidRPr="004F3E51">
        <w:rPr>
          <w:color w:val="000000"/>
          <w:sz w:val="28"/>
          <w:szCs w:val="28"/>
        </w:rPr>
        <w:t>Равный</w:t>
      </w:r>
      <w:proofErr w:type="gramEnd"/>
      <w:r w:rsidRPr="004F3E51">
        <w:rPr>
          <w:color w:val="000000"/>
          <w:sz w:val="28"/>
          <w:szCs w:val="28"/>
        </w:rPr>
        <w:t xml:space="preserve"> обучает равного» по вопросам формирования здорового образа жизни среди учащихся. </w:t>
      </w:r>
    </w:p>
    <w:p w:rsidR="004F3E51" w:rsidRPr="004F3E51" w:rsidRDefault="004F3E51" w:rsidP="004F3E51">
      <w:pPr>
        <w:ind w:firstLine="567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В ГУО «СШ №1 </w:t>
      </w:r>
      <w:proofErr w:type="spellStart"/>
      <w:r w:rsidRPr="004F3E51">
        <w:rPr>
          <w:sz w:val="28"/>
          <w:szCs w:val="28"/>
        </w:rPr>
        <w:t>г</w:t>
      </w:r>
      <w:proofErr w:type="gramStart"/>
      <w:r w:rsidRPr="004F3E51">
        <w:rPr>
          <w:sz w:val="28"/>
          <w:szCs w:val="28"/>
        </w:rPr>
        <w:t>.К</w:t>
      </w:r>
      <w:proofErr w:type="gramEnd"/>
      <w:r w:rsidRPr="004F3E51">
        <w:rPr>
          <w:sz w:val="28"/>
          <w:szCs w:val="28"/>
        </w:rPr>
        <w:t>ировска</w:t>
      </w:r>
      <w:proofErr w:type="spellEnd"/>
      <w:r w:rsidRPr="004F3E51">
        <w:rPr>
          <w:sz w:val="28"/>
          <w:szCs w:val="28"/>
        </w:rPr>
        <w:t xml:space="preserve">» медицинскими работниками и специалистами ИДН Кировского РОВД проведено обучающее занятие для учащихся 10 класса волонтеров здорового образа жизни по принципу «Равный обучает равного» по вопросам профилактики потребления и распространения наркотических и </w:t>
      </w:r>
      <w:proofErr w:type="spellStart"/>
      <w:r w:rsidRPr="004F3E51">
        <w:rPr>
          <w:sz w:val="28"/>
          <w:szCs w:val="28"/>
        </w:rPr>
        <w:t>психоактивных</w:t>
      </w:r>
      <w:proofErr w:type="spellEnd"/>
      <w:r w:rsidRPr="004F3E51">
        <w:rPr>
          <w:sz w:val="28"/>
          <w:szCs w:val="28"/>
        </w:rPr>
        <w:t xml:space="preserve"> веществ, включая вопросы правовой ответственности.</w:t>
      </w:r>
    </w:p>
    <w:p w:rsidR="00DB2B67" w:rsidRPr="0003007C" w:rsidRDefault="00D87C4A" w:rsidP="006C6309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Специалистами УЗ «</w:t>
      </w:r>
      <w:proofErr w:type="gramStart"/>
      <w:r w:rsidRPr="0003007C">
        <w:rPr>
          <w:sz w:val="28"/>
          <w:szCs w:val="28"/>
        </w:rPr>
        <w:t>Кировский</w:t>
      </w:r>
      <w:proofErr w:type="gramEnd"/>
      <w:r w:rsidRPr="0003007C">
        <w:rPr>
          <w:sz w:val="28"/>
          <w:szCs w:val="28"/>
        </w:rPr>
        <w:t xml:space="preserve"> райЦГЭ» и УЗ «Кировская ЦРБ» </w:t>
      </w:r>
      <w:r w:rsidR="00DB2B67" w:rsidRPr="0003007C">
        <w:rPr>
          <w:sz w:val="28"/>
          <w:szCs w:val="28"/>
        </w:rPr>
        <w:t xml:space="preserve">разрабатываются и издаются информационно-образовательные материалы (памятки, листовки) по актуальным вопросам формирования здорового образа жизни. </w:t>
      </w:r>
      <w:r w:rsidR="0011196C" w:rsidRPr="0003007C">
        <w:rPr>
          <w:sz w:val="28"/>
          <w:szCs w:val="28"/>
        </w:rPr>
        <w:t xml:space="preserve">Продолжилась </w:t>
      </w:r>
      <w:r w:rsidR="00B26BDC" w:rsidRPr="0003007C">
        <w:rPr>
          <w:sz w:val="28"/>
          <w:szCs w:val="28"/>
        </w:rPr>
        <w:t>разработк</w:t>
      </w:r>
      <w:r w:rsidR="0011196C" w:rsidRPr="0003007C">
        <w:rPr>
          <w:sz w:val="28"/>
          <w:szCs w:val="28"/>
        </w:rPr>
        <w:t>а</w:t>
      </w:r>
      <w:r w:rsidR="00B26BDC" w:rsidRPr="0003007C">
        <w:rPr>
          <w:sz w:val="28"/>
          <w:szCs w:val="28"/>
        </w:rPr>
        <w:t xml:space="preserve"> материалов по вопросам профилактики </w:t>
      </w:r>
      <w:r w:rsidR="0011196C" w:rsidRPr="0003007C">
        <w:rPr>
          <w:sz w:val="28"/>
          <w:szCs w:val="28"/>
        </w:rPr>
        <w:t>неинфекционных заболеваний, вызванных основными факторами риска</w:t>
      </w:r>
      <w:r w:rsidR="00B26BDC" w:rsidRPr="0003007C">
        <w:rPr>
          <w:sz w:val="28"/>
          <w:szCs w:val="28"/>
        </w:rPr>
        <w:t>.</w:t>
      </w:r>
    </w:p>
    <w:p w:rsidR="00085763" w:rsidRPr="0003007C" w:rsidRDefault="00085763" w:rsidP="006C6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В УЗ «Кировский райЦГЭ» главным врачом организована работа «прямой» телефонной линии по номеру (8-02237) 77-1-56 с жителями района по вопросам санитарно-эпидемиологического благополучия, вопросам профилактики ОРВИ, в том числе коронавирусной инфекции.</w:t>
      </w:r>
    </w:p>
    <w:p w:rsidR="00085763" w:rsidRDefault="00085763" w:rsidP="006C6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 xml:space="preserve">Организована работа телефона «горячей линии» специалистов санитарно-эпидемиологического отдела, курирующие вопросы эпидемиологии, по номеру телефона (8-02237) 77-1-53 с жителями района по вопросам профилактики </w:t>
      </w:r>
      <w:r w:rsidR="00B77F38">
        <w:rPr>
          <w:sz w:val="28"/>
          <w:szCs w:val="28"/>
        </w:rPr>
        <w:t>инфекционных заболеваний</w:t>
      </w:r>
      <w:r w:rsidRPr="0003007C">
        <w:rPr>
          <w:sz w:val="28"/>
          <w:szCs w:val="28"/>
        </w:rPr>
        <w:t xml:space="preserve">. </w:t>
      </w:r>
    </w:p>
    <w:p w:rsidR="009D5D89" w:rsidRPr="009D5D89" w:rsidRDefault="009D5D89" w:rsidP="009D5D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5D89">
        <w:rPr>
          <w:rFonts w:eastAsia="Calibri"/>
          <w:sz w:val="28"/>
          <w:szCs w:val="28"/>
          <w:lang w:eastAsia="en-US"/>
        </w:rPr>
        <w:t>В</w:t>
      </w:r>
      <w:proofErr w:type="gramEnd"/>
      <w:r w:rsidRPr="009D5D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5D89">
        <w:rPr>
          <w:rFonts w:eastAsia="Calibri"/>
          <w:sz w:val="28"/>
          <w:szCs w:val="28"/>
          <w:lang w:eastAsia="en-US"/>
        </w:rPr>
        <w:t>УЗ</w:t>
      </w:r>
      <w:proofErr w:type="gramEnd"/>
      <w:r w:rsidRPr="009D5D89">
        <w:rPr>
          <w:rFonts w:eastAsia="Calibri"/>
          <w:sz w:val="28"/>
          <w:szCs w:val="28"/>
          <w:lang w:eastAsia="en-US"/>
        </w:rPr>
        <w:t xml:space="preserve"> «Кировская ЦРБ» организована работа «прямой» телефонной линии по номерам (8-02237) 72-0-65 и 77-4-23 с жителями района по вопросам, касающихся системы здравоохранения.</w:t>
      </w:r>
    </w:p>
    <w:p w:rsidR="009D5D89" w:rsidRDefault="009D5D89" w:rsidP="009D5D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5D89">
        <w:rPr>
          <w:rFonts w:eastAsia="Calibri"/>
          <w:sz w:val="28"/>
          <w:szCs w:val="28"/>
          <w:lang w:eastAsia="en-US"/>
        </w:rPr>
        <w:t>Организована работа телефона «горячей линии» по номеру телефона (8-02237) 77-4-06 с жителями района по вопросам оказания медицинской помощи.</w:t>
      </w:r>
    </w:p>
    <w:p w:rsidR="00357E12" w:rsidRPr="0003007C" w:rsidRDefault="00357E12" w:rsidP="009D5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E12">
        <w:rPr>
          <w:sz w:val="28"/>
          <w:szCs w:val="28"/>
        </w:rPr>
        <w:t xml:space="preserve">На сайтах учреждений здравоохранения размещена информация о действующей службе, оказывающую медицинскую, психологическую помощь в кризисных ситуациях, работу «кризисной комнаты», контактные </w:t>
      </w:r>
      <w:r w:rsidRPr="00357E12">
        <w:rPr>
          <w:sz w:val="28"/>
          <w:szCs w:val="28"/>
        </w:rPr>
        <w:lastRenderedPageBreak/>
        <w:t>телефоны ответственного, информация о работе Республиканской «Детской телефонной линии 8-801-100-1611» по оказанию психологической помощи детям, оказавшимся в кризисном состоянии</w:t>
      </w:r>
      <w:r>
        <w:rPr>
          <w:sz w:val="28"/>
          <w:szCs w:val="28"/>
        </w:rPr>
        <w:t>.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proofErr w:type="gramStart"/>
      <w:r w:rsidRPr="004F3E51">
        <w:rPr>
          <w:sz w:val="28"/>
          <w:szCs w:val="28"/>
        </w:rPr>
        <w:t>В связи с проведением мероприятий, направленных на пропаганду (популяризацию) здорового образа жизни, профилактику пьянства и алкоголизма, борьбу с ними, а также празднованием Международного дня семьи 15 мая, Дня защиты детей 1 июня, День знаний 1 сентября, День Матери 14 октября, День Отца 21 октября на территории района проведена акция «День трезвости».</w:t>
      </w:r>
      <w:proofErr w:type="gramEnd"/>
      <w:r w:rsidRPr="004F3E51">
        <w:rPr>
          <w:sz w:val="28"/>
          <w:szCs w:val="28"/>
        </w:rPr>
        <w:t xml:space="preserve"> Ограничена продажа алкогольных напитков с 00.00 до 24.00 (соответствующее решение </w:t>
      </w:r>
      <w:proofErr w:type="gramStart"/>
      <w:r w:rsidRPr="004F3E51">
        <w:rPr>
          <w:sz w:val="28"/>
          <w:szCs w:val="28"/>
        </w:rPr>
        <w:t>Кировского</w:t>
      </w:r>
      <w:proofErr w:type="gramEnd"/>
      <w:r w:rsidRPr="004F3E51">
        <w:rPr>
          <w:sz w:val="28"/>
          <w:szCs w:val="28"/>
        </w:rPr>
        <w:t xml:space="preserve"> РИК №4-4 от 17.02.2023.)</w:t>
      </w:r>
    </w:p>
    <w:p w:rsidR="00727161" w:rsidRDefault="00DC2619" w:rsidP="00727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1DD1" w:rsidRPr="00861DD1">
        <w:rPr>
          <w:sz w:val="28"/>
          <w:szCs w:val="28"/>
        </w:rPr>
        <w:t xml:space="preserve">ешением Кировского райисполкома </w:t>
      </w:r>
      <w:r w:rsidRPr="00861DD1">
        <w:rPr>
          <w:sz w:val="28"/>
          <w:szCs w:val="28"/>
        </w:rPr>
        <w:t>от 14.07.2023 г</w:t>
      </w:r>
      <w:r>
        <w:rPr>
          <w:sz w:val="28"/>
          <w:szCs w:val="28"/>
        </w:rPr>
        <w:t xml:space="preserve">. </w:t>
      </w:r>
      <w:r w:rsidRPr="00861DD1">
        <w:rPr>
          <w:sz w:val="28"/>
          <w:szCs w:val="28"/>
        </w:rPr>
        <w:t xml:space="preserve"> </w:t>
      </w:r>
      <w:r w:rsidR="00861DD1" w:rsidRPr="00861DD1">
        <w:rPr>
          <w:sz w:val="28"/>
          <w:szCs w:val="28"/>
        </w:rPr>
        <w:t xml:space="preserve">№18-7 </w:t>
      </w:r>
      <w:r w:rsidR="00861DD1">
        <w:rPr>
          <w:sz w:val="28"/>
          <w:szCs w:val="28"/>
        </w:rPr>
        <w:t xml:space="preserve">утвержден </w:t>
      </w:r>
      <w:r w:rsidR="00861DD1" w:rsidRPr="00861DD1">
        <w:rPr>
          <w:sz w:val="28"/>
          <w:szCs w:val="28"/>
        </w:rPr>
        <w:t>состав информационно-пропагандистских групп Кировского райисполкома</w:t>
      </w:r>
      <w:r>
        <w:rPr>
          <w:sz w:val="28"/>
          <w:szCs w:val="28"/>
        </w:rPr>
        <w:t xml:space="preserve">. </w:t>
      </w:r>
      <w:r w:rsidR="00213C64">
        <w:rPr>
          <w:sz w:val="28"/>
          <w:szCs w:val="28"/>
        </w:rPr>
        <w:t>Те</w:t>
      </w:r>
      <w:r w:rsidR="00213C64" w:rsidRPr="00861DD1">
        <w:rPr>
          <w:sz w:val="28"/>
          <w:szCs w:val="28"/>
        </w:rPr>
        <w:t>матик</w:t>
      </w:r>
      <w:r w:rsidR="00213C64">
        <w:rPr>
          <w:sz w:val="28"/>
          <w:szCs w:val="28"/>
        </w:rPr>
        <w:t>а</w:t>
      </w:r>
      <w:r w:rsidR="00213C64" w:rsidRPr="00861DD1">
        <w:rPr>
          <w:sz w:val="28"/>
          <w:szCs w:val="28"/>
        </w:rPr>
        <w:t xml:space="preserve"> Единых дней информирования размещается на сайте Кировского </w:t>
      </w:r>
      <w:r>
        <w:rPr>
          <w:sz w:val="28"/>
          <w:szCs w:val="28"/>
        </w:rPr>
        <w:t>райисполкома в баннер</w:t>
      </w:r>
      <w:r w:rsidR="00213C64" w:rsidRPr="00861DD1">
        <w:rPr>
          <w:sz w:val="28"/>
          <w:szCs w:val="28"/>
        </w:rPr>
        <w:t>е «Едины</w:t>
      </w:r>
      <w:r>
        <w:rPr>
          <w:sz w:val="28"/>
          <w:szCs w:val="28"/>
        </w:rPr>
        <w:t>й</w:t>
      </w:r>
      <w:r w:rsidR="00213C64" w:rsidRPr="00861DD1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213C64" w:rsidRPr="00861DD1">
        <w:rPr>
          <w:sz w:val="28"/>
          <w:szCs w:val="28"/>
        </w:rPr>
        <w:t xml:space="preserve"> информирования».</w:t>
      </w:r>
      <w:r w:rsidR="00213C64" w:rsidRPr="007271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рамках ЕДИ </w:t>
      </w:r>
      <w:r w:rsidR="00861DD1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одится </w:t>
      </w:r>
      <w:r w:rsidR="00861DD1">
        <w:rPr>
          <w:sz w:val="28"/>
          <w:szCs w:val="28"/>
        </w:rPr>
        <w:t xml:space="preserve"> </w:t>
      </w:r>
      <w:r w:rsidR="00213C64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="00213C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213C64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>, трудовыми коллективами района, где</w:t>
      </w:r>
      <w:r w:rsidR="00213C64">
        <w:rPr>
          <w:sz w:val="28"/>
          <w:szCs w:val="28"/>
        </w:rPr>
        <w:t xml:space="preserve"> рассматриваются </w:t>
      </w:r>
      <w:r w:rsidR="00727161" w:rsidRPr="00727161">
        <w:rPr>
          <w:sz w:val="28"/>
          <w:szCs w:val="28"/>
        </w:rPr>
        <w:t>вопрос</w:t>
      </w:r>
      <w:r w:rsidR="00861DD1">
        <w:rPr>
          <w:sz w:val="28"/>
          <w:szCs w:val="28"/>
        </w:rPr>
        <w:t>ы</w:t>
      </w:r>
      <w:r w:rsidR="00213C64">
        <w:rPr>
          <w:sz w:val="28"/>
          <w:szCs w:val="28"/>
        </w:rPr>
        <w:t xml:space="preserve"> безопасности жизнедеятельности и труда, </w:t>
      </w:r>
      <w:r w:rsidR="00A36ADF">
        <w:rPr>
          <w:sz w:val="28"/>
          <w:szCs w:val="28"/>
        </w:rPr>
        <w:t>предупреждени</w:t>
      </w:r>
      <w:r w:rsidR="00957457">
        <w:rPr>
          <w:sz w:val="28"/>
          <w:szCs w:val="28"/>
        </w:rPr>
        <w:t>я</w:t>
      </w:r>
      <w:r w:rsidR="00A36ADF">
        <w:rPr>
          <w:sz w:val="28"/>
          <w:szCs w:val="28"/>
        </w:rPr>
        <w:t xml:space="preserve"> чрезвычайных ситуаций, профилактики пьянства и алкоголизма, профилактики преступлений в отношении несовершеннолетних</w:t>
      </w:r>
      <w:r>
        <w:rPr>
          <w:sz w:val="28"/>
          <w:szCs w:val="28"/>
        </w:rPr>
        <w:t>, и</w:t>
      </w:r>
      <w:r w:rsidRPr="00957457">
        <w:rPr>
          <w:sz w:val="28"/>
          <w:szCs w:val="28"/>
        </w:rPr>
        <w:t>нформация профилактического характера о недопустимости употребления наркоти</w:t>
      </w:r>
      <w:r>
        <w:rPr>
          <w:sz w:val="28"/>
          <w:szCs w:val="28"/>
        </w:rPr>
        <w:t xml:space="preserve">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</w:t>
      </w:r>
      <w:r w:rsidRPr="00957457">
        <w:rPr>
          <w:sz w:val="28"/>
          <w:szCs w:val="28"/>
        </w:rPr>
        <w:t xml:space="preserve"> </w:t>
      </w:r>
      <w:r w:rsidRPr="00A36ADF">
        <w:rPr>
          <w:sz w:val="28"/>
          <w:szCs w:val="28"/>
        </w:rPr>
        <w:t>актуальность проблемы наркомании в нашем районе</w:t>
      </w:r>
      <w:r w:rsidR="00692244">
        <w:rPr>
          <w:sz w:val="28"/>
          <w:szCs w:val="28"/>
        </w:rPr>
        <w:t>,</w:t>
      </w:r>
      <w:r w:rsidRPr="00A36ADF">
        <w:rPr>
          <w:sz w:val="28"/>
          <w:szCs w:val="28"/>
        </w:rPr>
        <w:t xml:space="preserve"> правовые аспекты потребления наркотических веществ, включая вопросы наказания за употребление либо их распространение</w:t>
      </w:r>
      <w:r w:rsidR="00692244">
        <w:rPr>
          <w:sz w:val="28"/>
          <w:szCs w:val="28"/>
        </w:rPr>
        <w:t>,</w:t>
      </w:r>
      <w:r w:rsidRPr="00A36ADF">
        <w:rPr>
          <w:sz w:val="28"/>
          <w:szCs w:val="28"/>
        </w:rPr>
        <w:t xml:space="preserve"> приоритетная</w:t>
      </w:r>
      <w:proofErr w:type="gramEnd"/>
      <w:r w:rsidRPr="00A36ADF">
        <w:rPr>
          <w:sz w:val="28"/>
          <w:szCs w:val="28"/>
        </w:rPr>
        <w:t xml:space="preserve"> роль первичной профилактики зависимости от наркотиков</w:t>
      </w:r>
      <w:r w:rsidR="00692244">
        <w:rPr>
          <w:sz w:val="28"/>
          <w:szCs w:val="28"/>
        </w:rPr>
        <w:t>,</w:t>
      </w:r>
      <w:r w:rsidRPr="00A36ADF">
        <w:rPr>
          <w:sz w:val="28"/>
          <w:szCs w:val="28"/>
        </w:rPr>
        <w:t xml:space="preserve"> </w:t>
      </w:r>
      <w:r w:rsidRPr="00957457">
        <w:rPr>
          <w:sz w:val="28"/>
          <w:szCs w:val="28"/>
        </w:rPr>
        <w:t>ответственности за преступления, связанные с их незаконным оборотом</w:t>
      </w:r>
      <w:r w:rsidR="00A36ADF">
        <w:rPr>
          <w:sz w:val="28"/>
          <w:szCs w:val="28"/>
        </w:rPr>
        <w:t xml:space="preserve">. </w:t>
      </w:r>
    </w:p>
    <w:p w:rsidR="00DC2619" w:rsidRDefault="00DC2619" w:rsidP="00727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странице, в баннере «Нет наркотикам» размещены информационные материалы по данной тематике.</w:t>
      </w:r>
    </w:p>
    <w:p w:rsidR="00B77F38" w:rsidRPr="007A152B" w:rsidRDefault="00DC2619" w:rsidP="007A1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5581" w:rsidRPr="0003007C">
        <w:rPr>
          <w:sz w:val="28"/>
          <w:szCs w:val="28"/>
        </w:rPr>
        <w:t>ля сохранения здоровья трудоспособного населения Кировского района реализуется межведомственный профилактический проект «Здоровый образ жизни – гарантия будущего!»</w:t>
      </w:r>
      <w:r w:rsidR="007A152B">
        <w:rPr>
          <w:sz w:val="28"/>
          <w:szCs w:val="28"/>
        </w:rPr>
        <w:t xml:space="preserve"> </w:t>
      </w:r>
      <w:r w:rsidR="005267D4" w:rsidRPr="0003007C">
        <w:rPr>
          <w:bCs/>
          <w:sz w:val="28"/>
          <w:szCs w:val="28"/>
        </w:rPr>
        <w:t>среди сотрудников Кировского района газоснабжения филиала «</w:t>
      </w:r>
      <w:proofErr w:type="spellStart"/>
      <w:r w:rsidR="005267D4" w:rsidRPr="0003007C">
        <w:rPr>
          <w:bCs/>
          <w:sz w:val="28"/>
          <w:szCs w:val="28"/>
        </w:rPr>
        <w:t>Бобруйское</w:t>
      </w:r>
      <w:proofErr w:type="spellEnd"/>
      <w:r w:rsidR="005267D4" w:rsidRPr="0003007C">
        <w:rPr>
          <w:bCs/>
          <w:sz w:val="28"/>
          <w:szCs w:val="28"/>
        </w:rPr>
        <w:t xml:space="preserve"> производственное управление».</w:t>
      </w:r>
    </w:p>
    <w:p w:rsidR="005267D4" w:rsidRPr="0003007C" w:rsidRDefault="00B77F38" w:rsidP="0052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267D4" w:rsidRPr="0003007C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5267D4" w:rsidRPr="0003007C">
        <w:rPr>
          <w:sz w:val="28"/>
          <w:szCs w:val="28"/>
        </w:rPr>
        <w:t xml:space="preserve"> года проведена информационно-диагностическая акция «Отказ от курения – главный шаг к здоровью» для сотрудников Кировском РГС ПУ «</w:t>
      </w:r>
      <w:proofErr w:type="spellStart"/>
      <w:r w:rsidR="005267D4" w:rsidRPr="0003007C">
        <w:rPr>
          <w:sz w:val="28"/>
          <w:szCs w:val="28"/>
        </w:rPr>
        <w:t>Бобруйскгаз</w:t>
      </w:r>
      <w:proofErr w:type="spellEnd"/>
      <w:r w:rsidR="005267D4" w:rsidRPr="0003007C">
        <w:rPr>
          <w:sz w:val="28"/>
          <w:szCs w:val="28"/>
        </w:rPr>
        <w:t>» в рамках проекта «Здоровое предприятие». Акция прошла совместно с информационно-образовательной акцией «Беларусь против табака».</w:t>
      </w:r>
    </w:p>
    <w:p w:rsidR="005267D4" w:rsidRPr="0003007C" w:rsidRDefault="005267D4" w:rsidP="005267D4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Специалистами УЗ «Кировская ЦРБ» проведен медицинский блок</w:t>
      </w:r>
      <w:r w:rsidR="00261C05">
        <w:rPr>
          <w:sz w:val="28"/>
          <w:szCs w:val="28"/>
        </w:rPr>
        <w:t xml:space="preserve"> акции. Организовано проведение </w:t>
      </w:r>
      <w:r w:rsidRPr="0003007C">
        <w:rPr>
          <w:sz w:val="28"/>
          <w:szCs w:val="28"/>
        </w:rPr>
        <w:t xml:space="preserve">лабораторных исследований и диагностических обследований для сотрудников организации в рамках прохождения медицинских осмотров. Проведено консультирование врача общей практики, врача-офтальмолога, врача психиатра-нарколога, проведена плановая вакцинация против дифтерии и столбняка. </w:t>
      </w:r>
    </w:p>
    <w:p w:rsidR="00B77F38" w:rsidRDefault="005267D4" w:rsidP="00D77A5A">
      <w:pPr>
        <w:ind w:firstLine="709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Проведен анализ заболеваемости, определена структура и оценка результатов в сравнительном аспекте по результатам акции и прохождения медицинского осмотр</w:t>
      </w:r>
      <w:r w:rsidR="00775276" w:rsidRPr="0003007C">
        <w:rPr>
          <w:sz w:val="28"/>
          <w:szCs w:val="28"/>
        </w:rPr>
        <w:t>а</w:t>
      </w:r>
      <w:r w:rsidRPr="0003007C">
        <w:rPr>
          <w:sz w:val="28"/>
          <w:szCs w:val="28"/>
        </w:rPr>
        <w:t xml:space="preserve"> за 202</w:t>
      </w:r>
      <w:r w:rsidR="00B77F38">
        <w:rPr>
          <w:sz w:val="28"/>
          <w:szCs w:val="28"/>
        </w:rPr>
        <w:t>3</w:t>
      </w:r>
      <w:r w:rsidRPr="0003007C">
        <w:rPr>
          <w:sz w:val="28"/>
          <w:szCs w:val="28"/>
        </w:rPr>
        <w:t xml:space="preserve"> год. </w:t>
      </w:r>
    </w:p>
    <w:p w:rsidR="0066002C" w:rsidRPr="00F86763" w:rsidRDefault="0066002C" w:rsidP="0066002C">
      <w:pPr>
        <w:ind w:firstLine="709"/>
        <w:jc w:val="both"/>
        <w:rPr>
          <w:sz w:val="28"/>
          <w:szCs w:val="28"/>
        </w:rPr>
      </w:pPr>
      <w:r w:rsidRPr="00F86763">
        <w:rPr>
          <w:sz w:val="28"/>
          <w:szCs w:val="28"/>
        </w:rPr>
        <w:lastRenderedPageBreak/>
        <w:t>В 2023 году, также как и в 2022 году случаев заболеваний впервые не выявлено. Структура заболеваемости сотрудников организации претерпела изменения в сравнении с 2022 и 2021 годами. На первом ранговом месте в 2023 году определились болезни системы кровообращения 3</w:t>
      </w:r>
      <w:r w:rsidR="003778E3" w:rsidRPr="00F86763">
        <w:rPr>
          <w:sz w:val="28"/>
          <w:szCs w:val="28"/>
        </w:rPr>
        <w:t>4</w:t>
      </w:r>
      <w:r w:rsidRPr="00F86763">
        <w:rPr>
          <w:sz w:val="28"/>
          <w:szCs w:val="28"/>
        </w:rPr>
        <w:t xml:space="preserve">%, на втором – болезни эндокринной системы 8,5%, на третьем ранговом месте определились болезни органов пищеварения, болезни мочеполовой системы и травмы, отравления и некоторые другие последствия воздействия внешних причин по 6,4% соответственно. </w:t>
      </w:r>
    </w:p>
    <w:p w:rsidR="005267D4" w:rsidRDefault="005267D4" w:rsidP="005267D4">
      <w:pPr>
        <w:ind w:firstLine="709"/>
        <w:jc w:val="both"/>
        <w:rPr>
          <w:sz w:val="28"/>
          <w:szCs w:val="28"/>
        </w:rPr>
      </w:pPr>
      <w:r w:rsidRPr="00F86763">
        <w:rPr>
          <w:sz w:val="28"/>
          <w:szCs w:val="28"/>
        </w:rPr>
        <w:t>В 202</w:t>
      </w:r>
      <w:r w:rsidR="0066002C" w:rsidRPr="00F86763">
        <w:rPr>
          <w:sz w:val="28"/>
          <w:szCs w:val="28"/>
        </w:rPr>
        <w:t>2</w:t>
      </w:r>
      <w:r w:rsidRPr="00F86763">
        <w:rPr>
          <w:sz w:val="28"/>
          <w:szCs w:val="28"/>
        </w:rPr>
        <w:t xml:space="preserve"> году </w:t>
      </w:r>
      <w:r w:rsidR="0066002C" w:rsidRPr="00F86763">
        <w:rPr>
          <w:sz w:val="28"/>
          <w:szCs w:val="28"/>
        </w:rPr>
        <w:t>с</w:t>
      </w:r>
      <w:r w:rsidRPr="00F86763">
        <w:rPr>
          <w:sz w:val="28"/>
          <w:szCs w:val="28"/>
        </w:rPr>
        <w:t>труктура заболеваемости сотрудников организации</w:t>
      </w:r>
      <w:r w:rsidR="00D77A5A" w:rsidRPr="00F86763">
        <w:rPr>
          <w:sz w:val="28"/>
          <w:szCs w:val="28"/>
        </w:rPr>
        <w:t xml:space="preserve"> выглядела следующим образом: н</w:t>
      </w:r>
      <w:r w:rsidRPr="00F86763">
        <w:rPr>
          <w:sz w:val="28"/>
          <w:szCs w:val="28"/>
        </w:rPr>
        <w:t>а первом ранговом месте определ</w:t>
      </w:r>
      <w:r w:rsidR="00D77A5A" w:rsidRPr="00F86763">
        <w:rPr>
          <w:sz w:val="28"/>
          <w:szCs w:val="28"/>
        </w:rPr>
        <w:t>я</w:t>
      </w:r>
      <w:r w:rsidRPr="00F86763">
        <w:rPr>
          <w:sz w:val="28"/>
          <w:szCs w:val="28"/>
        </w:rPr>
        <w:t>лись заболевания органов дыхания 34,8%, на втором - болезни системы кровообращения 32,6</w:t>
      </w:r>
      <w:r w:rsidR="00261C05" w:rsidRPr="00F86763">
        <w:rPr>
          <w:sz w:val="28"/>
          <w:szCs w:val="28"/>
        </w:rPr>
        <w:t>%,</w:t>
      </w:r>
      <w:r w:rsidRPr="00F86763">
        <w:rPr>
          <w:sz w:val="28"/>
          <w:szCs w:val="28"/>
        </w:rPr>
        <w:t xml:space="preserve"> на третьем - заболевания эндокринной системы 8,7%.</w:t>
      </w:r>
      <w:r w:rsidRPr="0003007C">
        <w:rPr>
          <w:sz w:val="28"/>
          <w:szCs w:val="28"/>
        </w:rPr>
        <w:t xml:space="preserve"> </w:t>
      </w:r>
    </w:p>
    <w:p w:rsidR="003778E3" w:rsidRDefault="003778E3" w:rsidP="0052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сравнительного анализа структуры общей заболеваемости сотрудников организации, наблюдается следующая тенденция: удельный вес болезней системы кровообращения в структуре за анализируемый период существенно не изменился, отмечается значительное снижение удельного веса болезней органов дыхания на 87%, отмечается увеличение</w:t>
      </w:r>
      <w:r w:rsidR="00F86763">
        <w:rPr>
          <w:sz w:val="28"/>
          <w:szCs w:val="28"/>
        </w:rPr>
        <w:t xml:space="preserve"> заболеваниями мочеполовой системы и травмами в 3 раза. 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Проведен анализ заболеваемости с временной утратой трудоспособности сотрудников Кировского РГС ПУ «</w:t>
      </w:r>
      <w:proofErr w:type="spellStart"/>
      <w:r w:rsidRPr="004F3E51">
        <w:rPr>
          <w:sz w:val="28"/>
          <w:szCs w:val="28"/>
        </w:rPr>
        <w:t>Бобруйскгаз</w:t>
      </w:r>
      <w:proofErr w:type="spellEnd"/>
      <w:r w:rsidRPr="004F3E51">
        <w:rPr>
          <w:sz w:val="28"/>
          <w:szCs w:val="28"/>
        </w:rPr>
        <w:t xml:space="preserve">». За 2023 год количество случаев нетрудоспособности среди сотрудников организации составило 23, за 2022 год </w:t>
      </w:r>
      <w:r w:rsidR="009D5D89">
        <w:rPr>
          <w:sz w:val="28"/>
          <w:szCs w:val="28"/>
        </w:rPr>
        <w:t>-</w:t>
      </w:r>
      <w:r w:rsidRPr="004F3E51">
        <w:rPr>
          <w:sz w:val="28"/>
          <w:szCs w:val="28"/>
        </w:rPr>
        <w:t xml:space="preserve"> 39 случаев. Снижение случаев нетрудоспособности составило 41%. Причинно-следственной связи между условиями труда и уровнем заболеваемости не установлено.</w:t>
      </w:r>
    </w:p>
    <w:p w:rsidR="00616CA4" w:rsidRPr="004F3E51" w:rsidRDefault="00616CA4" w:rsidP="00616CA4">
      <w:pPr>
        <w:ind w:firstLine="709"/>
        <w:jc w:val="both"/>
        <w:rPr>
          <w:color w:val="000000"/>
          <w:sz w:val="28"/>
          <w:szCs w:val="28"/>
        </w:rPr>
      </w:pPr>
      <w:r w:rsidRPr="004F3E51">
        <w:rPr>
          <w:sz w:val="28"/>
          <w:szCs w:val="28"/>
        </w:rPr>
        <w:t xml:space="preserve">В районе реализуются проекты «Здоровый класс», «Здоровая школа», которые являются одними из элементов мероприятий государственного профилактического проекта «Здоровые города и поселки». </w:t>
      </w:r>
    </w:p>
    <w:p w:rsidR="00616CA4" w:rsidRPr="00616CA4" w:rsidRDefault="00616CA4" w:rsidP="00616CA4">
      <w:pPr>
        <w:ind w:firstLine="709"/>
        <w:jc w:val="both"/>
        <w:rPr>
          <w:sz w:val="28"/>
          <w:szCs w:val="28"/>
        </w:rPr>
      </w:pPr>
      <w:r w:rsidRPr="00616CA4">
        <w:rPr>
          <w:sz w:val="28"/>
          <w:szCs w:val="28"/>
        </w:rPr>
        <w:t xml:space="preserve">Удельный вес </w:t>
      </w:r>
      <w:proofErr w:type="gramStart"/>
      <w:r w:rsidRPr="00616CA4">
        <w:rPr>
          <w:sz w:val="28"/>
          <w:szCs w:val="28"/>
        </w:rPr>
        <w:t>учреждений образования, реализующих проекты гигиенической направленности с целью сохранения и укрепления здоровья учащихся в 2020 году составлял</w:t>
      </w:r>
      <w:proofErr w:type="gramEnd"/>
      <w:r w:rsidRPr="00616CA4">
        <w:rPr>
          <w:sz w:val="28"/>
          <w:szCs w:val="28"/>
        </w:rPr>
        <w:t xml:space="preserve"> 27%, в 2021 - 63%, в 2022 – 63,6%.</w:t>
      </w:r>
    </w:p>
    <w:p w:rsidR="004F3E51" w:rsidRPr="004F3E51" w:rsidRDefault="004F3E51" w:rsidP="004F3E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E51">
        <w:rPr>
          <w:sz w:val="28"/>
          <w:szCs w:val="28"/>
        </w:rPr>
        <w:t xml:space="preserve">В </w:t>
      </w:r>
      <w:proofErr w:type="gramStart"/>
      <w:r w:rsidRPr="004F3E51">
        <w:rPr>
          <w:sz w:val="28"/>
          <w:szCs w:val="28"/>
        </w:rPr>
        <w:t>проектную</w:t>
      </w:r>
      <w:proofErr w:type="gramEnd"/>
      <w:r w:rsidRPr="004F3E51">
        <w:rPr>
          <w:sz w:val="28"/>
          <w:szCs w:val="28"/>
        </w:rPr>
        <w:t xml:space="preserve"> деятельностью по </w:t>
      </w:r>
      <w:proofErr w:type="spellStart"/>
      <w:r w:rsidRPr="004F3E51">
        <w:rPr>
          <w:sz w:val="28"/>
          <w:szCs w:val="28"/>
        </w:rPr>
        <w:t>здоровьесбережению</w:t>
      </w:r>
      <w:proofErr w:type="spellEnd"/>
      <w:r w:rsidRPr="004F3E51">
        <w:rPr>
          <w:sz w:val="28"/>
          <w:szCs w:val="28"/>
        </w:rPr>
        <w:t xml:space="preserve"> в 2023/2024 учебном году вовлечено 8 учреждений образования, охвачено 1113 учащихся, удельный вес учреждений образования, реализующих проекты гигиенической направленности составляет 72%.</w:t>
      </w:r>
      <w:r w:rsidRPr="004F3E51">
        <w:rPr>
          <w:rFonts w:eastAsia="Calibri"/>
          <w:sz w:val="28"/>
          <w:szCs w:val="28"/>
          <w:lang w:eastAsia="en-US"/>
        </w:rPr>
        <w:t xml:space="preserve"> 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Проведен сравнительный анализ состояния здоровья школьников, вовлеченных в проектную деятельность: ГУО «СШ №» г. Кировска </w:t>
      </w:r>
      <w:proofErr w:type="spellStart"/>
      <w:r w:rsidRPr="004F3E51">
        <w:rPr>
          <w:sz w:val="28"/>
          <w:szCs w:val="28"/>
        </w:rPr>
        <w:t>им.К.П</w:t>
      </w:r>
      <w:proofErr w:type="spellEnd"/>
      <w:r w:rsidRPr="004F3E51">
        <w:rPr>
          <w:sz w:val="28"/>
          <w:szCs w:val="28"/>
        </w:rPr>
        <w:t>. Орловского», ГУО «СШ №1 г. Кировска» ГУО «</w:t>
      </w:r>
      <w:proofErr w:type="spellStart"/>
      <w:r w:rsidRPr="004F3E51">
        <w:rPr>
          <w:sz w:val="28"/>
          <w:szCs w:val="28"/>
        </w:rPr>
        <w:t>Павловичская</w:t>
      </w:r>
      <w:proofErr w:type="spellEnd"/>
      <w:r w:rsidRPr="004F3E51">
        <w:rPr>
          <w:sz w:val="28"/>
          <w:szCs w:val="28"/>
        </w:rPr>
        <w:t xml:space="preserve"> СШ»,  ГУО «</w:t>
      </w:r>
      <w:proofErr w:type="spellStart"/>
      <w:r w:rsidRPr="004F3E51">
        <w:rPr>
          <w:sz w:val="28"/>
          <w:szCs w:val="28"/>
        </w:rPr>
        <w:t>Барчицкая</w:t>
      </w:r>
      <w:proofErr w:type="spellEnd"/>
      <w:r w:rsidRPr="004F3E51">
        <w:rPr>
          <w:sz w:val="28"/>
          <w:szCs w:val="28"/>
        </w:rPr>
        <w:t xml:space="preserve"> СШ», ГУО «Боровицкая СШ», ГУО «</w:t>
      </w:r>
      <w:proofErr w:type="spellStart"/>
      <w:r w:rsidRPr="004F3E51">
        <w:rPr>
          <w:sz w:val="28"/>
          <w:szCs w:val="28"/>
        </w:rPr>
        <w:t>Мышковская</w:t>
      </w:r>
      <w:proofErr w:type="spellEnd"/>
      <w:r w:rsidRPr="004F3E51">
        <w:rPr>
          <w:sz w:val="28"/>
          <w:szCs w:val="28"/>
        </w:rPr>
        <w:t xml:space="preserve"> СШ» и ГУО «</w:t>
      </w:r>
      <w:proofErr w:type="spellStart"/>
      <w:r w:rsidRPr="004F3E51">
        <w:rPr>
          <w:sz w:val="28"/>
          <w:szCs w:val="28"/>
        </w:rPr>
        <w:t>Добоснянская</w:t>
      </w:r>
      <w:proofErr w:type="spellEnd"/>
      <w:r w:rsidRPr="004F3E51">
        <w:rPr>
          <w:sz w:val="28"/>
          <w:szCs w:val="28"/>
        </w:rPr>
        <w:t xml:space="preserve"> СШ». 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proofErr w:type="gramStart"/>
      <w:r w:rsidRPr="004F3E51">
        <w:rPr>
          <w:sz w:val="28"/>
          <w:szCs w:val="28"/>
        </w:rPr>
        <w:t xml:space="preserve">Анализ показывает, что в 2023 году сравнении с 2022 годом по результатам углубленного осмотра учащихся наблюдается снижение случаев заболеваемости, связанных с понижением остроты зрения на 5,2%, отмечается значительное снижение заболеваемости органов пищеварения на 30,7%, эндокринной системы на 8,5%. Положительная динамика прослеживается в </w:t>
      </w:r>
      <w:r w:rsidRPr="004F3E51">
        <w:rPr>
          <w:sz w:val="28"/>
          <w:szCs w:val="28"/>
        </w:rPr>
        <w:lastRenderedPageBreak/>
        <w:t>снижении случаев заболеваемости плоскостопием на 33,3%, сколиозом на 10,6%, болезней эндокринной системы на 8,5%, нарушений осанки на 6,6%.</w:t>
      </w:r>
      <w:proofErr w:type="gramEnd"/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Проведен сравнительный анализ состояния уровня здоровья учащихся в 2023 году в сравнении с 2022 годом. Наблюдается увеличение количества учащихся в 1группе здоровья на 34,1% с 27,6% до 36%;снижение количества учащихся во 2 группе на 4,2% с 61,8% до 56,1%; снижение количества учащихся в 3 группе </w:t>
      </w:r>
      <w:proofErr w:type="gramStart"/>
      <w:r w:rsidRPr="004F3E51">
        <w:rPr>
          <w:sz w:val="28"/>
          <w:szCs w:val="28"/>
        </w:rPr>
        <w:t>на</w:t>
      </w:r>
      <w:proofErr w:type="gramEnd"/>
      <w:r w:rsidRPr="004F3E51">
        <w:rPr>
          <w:sz w:val="28"/>
          <w:szCs w:val="28"/>
        </w:rPr>
        <w:t xml:space="preserve"> 3,1% с до 8,7% до 8,9%; снижение количества учащихся в 4 группе (дети-инвалиды) на 36,8% с 1,7% до 1,1%.Здоровыми можно считать 36% учащихся, в 2022 году – 27,6%.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Отмечается значительное увеличение количества учащихся, имеющих 1 группу здоровья в ГУО «</w:t>
      </w:r>
      <w:proofErr w:type="spellStart"/>
      <w:r w:rsidRPr="004F3E51">
        <w:rPr>
          <w:sz w:val="28"/>
          <w:szCs w:val="28"/>
        </w:rPr>
        <w:t>Мышковичская</w:t>
      </w:r>
      <w:proofErr w:type="spellEnd"/>
      <w:r w:rsidRPr="004F3E51">
        <w:rPr>
          <w:sz w:val="28"/>
          <w:szCs w:val="28"/>
        </w:rPr>
        <w:t xml:space="preserve"> СШ» на 65,9%, в ГУО «</w:t>
      </w:r>
      <w:proofErr w:type="spellStart"/>
      <w:r w:rsidRPr="004F3E51">
        <w:rPr>
          <w:sz w:val="28"/>
          <w:szCs w:val="28"/>
        </w:rPr>
        <w:t>Добоснянская</w:t>
      </w:r>
      <w:proofErr w:type="spellEnd"/>
      <w:r w:rsidRPr="004F3E51">
        <w:rPr>
          <w:sz w:val="28"/>
          <w:szCs w:val="28"/>
        </w:rPr>
        <w:t xml:space="preserve"> СШ» на 41,1%, в ГУО Боровицкая СШ» </w:t>
      </w:r>
      <w:proofErr w:type="gramStart"/>
      <w:r w:rsidRPr="004F3E51">
        <w:rPr>
          <w:sz w:val="28"/>
          <w:szCs w:val="28"/>
        </w:rPr>
        <w:t>на</w:t>
      </w:r>
      <w:proofErr w:type="gramEnd"/>
      <w:r w:rsidRPr="004F3E51">
        <w:rPr>
          <w:sz w:val="28"/>
          <w:szCs w:val="28"/>
        </w:rPr>
        <w:t xml:space="preserve"> 40,7%, в ГУО </w:t>
      </w:r>
      <w:proofErr w:type="spellStart"/>
      <w:r w:rsidRPr="004F3E51">
        <w:rPr>
          <w:sz w:val="28"/>
          <w:szCs w:val="28"/>
        </w:rPr>
        <w:t>Барчицкая</w:t>
      </w:r>
      <w:proofErr w:type="spellEnd"/>
      <w:r w:rsidRPr="004F3E51">
        <w:rPr>
          <w:sz w:val="28"/>
          <w:szCs w:val="28"/>
        </w:rPr>
        <w:t xml:space="preserve"> СШ» на 34,7%, в ГУО «</w:t>
      </w:r>
      <w:proofErr w:type="spellStart"/>
      <w:r w:rsidRPr="004F3E51">
        <w:rPr>
          <w:sz w:val="28"/>
          <w:szCs w:val="28"/>
        </w:rPr>
        <w:t>Павловичская</w:t>
      </w:r>
      <w:proofErr w:type="spellEnd"/>
      <w:r w:rsidRPr="004F3E51">
        <w:rPr>
          <w:sz w:val="28"/>
          <w:szCs w:val="28"/>
        </w:rPr>
        <w:t xml:space="preserve"> СШ» на 33,3%; в ГУО «СШ №2 </w:t>
      </w:r>
      <w:proofErr w:type="spellStart"/>
      <w:r w:rsidRPr="004F3E51">
        <w:rPr>
          <w:sz w:val="28"/>
          <w:szCs w:val="28"/>
        </w:rPr>
        <w:t>г</w:t>
      </w:r>
      <w:proofErr w:type="gramStart"/>
      <w:r w:rsidRPr="004F3E51">
        <w:rPr>
          <w:sz w:val="28"/>
          <w:szCs w:val="28"/>
        </w:rPr>
        <w:t>.К</w:t>
      </w:r>
      <w:proofErr w:type="gramEnd"/>
      <w:r w:rsidRPr="004F3E51">
        <w:rPr>
          <w:sz w:val="28"/>
          <w:szCs w:val="28"/>
        </w:rPr>
        <w:t>ировска</w:t>
      </w:r>
      <w:proofErr w:type="spellEnd"/>
      <w:r w:rsidRPr="004F3E51">
        <w:rPr>
          <w:sz w:val="28"/>
          <w:szCs w:val="28"/>
        </w:rPr>
        <w:t xml:space="preserve"> им. </w:t>
      </w:r>
      <w:proofErr w:type="spellStart"/>
      <w:r w:rsidRPr="004F3E51">
        <w:rPr>
          <w:sz w:val="28"/>
          <w:szCs w:val="28"/>
        </w:rPr>
        <w:t>К.П.Орловского</w:t>
      </w:r>
      <w:proofErr w:type="spellEnd"/>
      <w:r w:rsidRPr="004F3E51">
        <w:rPr>
          <w:sz w:val="28"/>
          <w:szCs w:val="28"/>
        </w:rPr>
        <w:t>» на 10,4%. Прослеживается положительная динамика с незначительным увеличением количества учащихся, имеющих 1 группу здоровья в ГУО «СШ №1 г. Кировска» на 4,1%.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Отмечается значительное снижение случаев заболеваемости, связанных с нарушением осанки в ГУО «</w:t>
      </w:r>
      <w:proofErr w:type="spellStart"/>
      <w:r w:rsidRPr="004F3E51">
        <w:rPr>
          <w:sz w:val="28"/>
          <w:szCs w:val="28"/>
        </w:rPr>
        <w:t>Барчицкая</w:t>
      </w:r>
      <w:proofErr w:type="spellEnd"/>
      <w:r w:rsidRPr="004F3E51">
        <w:rPr>
          <w:sz w:val="28"/>
          <w:szCs w:val="28"/>
        </w:rPr>
        <w:t xml:space="preserve"> СШ» на 75%, в ГУО «Боровицкая СШ» на 16,6%, в ГУО «СШ №2» </w:t>
      </w:r>
      <w:proofErr w:type="spellStart"/>
      <w:r w:rsidRPr="004F3E51">
        <w:rPr>
          <w:sz w:val="28"/>
          <w:szCs w:val="28"/>
        </w:rPr>
        <w:t>г</w:t>
      </w:r>
      <w:proofErr w:type="gramStart"/>
      <w:r w:rsidRPr="004F3E51">
        <w:rPr>
          <w:sz w:val="28"/>
          <w:szCs w:val="28"/>
        </w:rPr>
        <w:t>.К</w:t>
      </w:r>
      <w:proofErr w:type="gramEnd"/>
      <w:r w:rsidRPr="004F3E51">
        <w:rPr>
          <w:sz w:val="28"/>
          <w:szCs w:val="28"/>
        </w:rPr>
        <w:t>ировска</w:t>
      </w:r>
      <w:proofErr w:type="spellEnd"/>
      <w:r w:rsidRPr="004F3E51">
        <w:rPr>
          <w:sz w:val="28"/>
          <w:szCs w:val="28"/>
        </w:rPr>
        <w:t xml:space="preserve"> им </w:t>
      </w:r>
      <w:proofErr w:type="spellStart"/>
      <w:r w:rsidRPr="004F3E51">
        <w:rPr>
          <w:sz w:val="28"/>
          <w:szCs w:val="28"/>
        </w:rPr>
        <w:t>К.П.Орловского</w:t>
      </w:r>
      <w:proofErr w:type="spellEnd"/>
      <w:r w:rsidRPr="004F3E51">
        <w:rPr>
          <w:sz w:val="28"/>
          <w:szCs w:val="28"/>
        </w:rPr>
        <w:t>» на 14,2%, в ГУО «</w:t>
      </w:r>
      <w:proofErr w:type="spellStart"/>
      <w:r w:rsidRPr="004F3E51">
        <w:rPr>
          <w:sz w:val="28"/>
          <w:szCs w:val="28"/>
        </w:rPr>
        <w:t>Мышковичская</w:t>
      </w:r>
      <w:proofErr w:type="spellEnd"/>
      <w:r w:rsidRPr="004F3E51">
        <w:rPr>
          <w:sz w:val="28"/>
          <w:szCs w:val="28"/>
        </w:rPr>
        <w:t xml:space="preserve"> СШ» на 7,6%. Значительное снижение случаев заболеваемости сколиозами наблюдается в ГУО «Боровицкая СШ» на 28,5%, ГУО «СШ №2 г. Кировска им. </w:t>
      </w:r>
      <w:proofErr w:type="spellStart"/>
      <w:r w:rsidRPr="004F3E51">
        <w:rPr>
          <w:sz w:val="28"/>
          <w:szCs w:val="28"/>
        </w:rPr>
        <w:t>К.П.Орловского</w:t>
      </w:r>
      <w:proofErr w:type="spellEnd"/>
      <w:r w:rsidRPr="004F3E51">
        <w:rPr>
          <w:sz w:val="28"/>
          <w:szCs w:val="28"/>
        </w:rPr>
        <w:t>» на 23%, в ГУО «</w:t>
      </w:r>
      <w:proofErr w:type="spellStart"/>
      <w:r w:rsidRPr="004F3E51">
        <w:rPr>
          <w:sz w:val="28"/>
          <w:szCs w:val="28"/>
        </w:rPr>
        <w:t>Мышковичская</w:t>
      </w:r>
      <w:proofErr w:type="spellEnd"/>
      <w:r w:rsidRPr="004F3E51">
        <w:rPr>
          <w:sz w:val="28"/>
          <w:szCs w:val="28"/>
        </w:rPr>
        <w:t xml:space="preserve"> СШ» на 6,2%. 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Отмечается значительный рост случаев заболеваемости, связанных с понижением остроты зрения в ГУО «</w:t>
      </w:r>
      <w:proofErr w:type="spellStart"/>
      <w:r w:rsidRPr="004F3E51">
        <w:rPr>
          <w:sz w:val="28"/>
          <w:szCs w:val="28"/>
        </w:rPr>
        <w:t>Добоснянская</w:t>
      </w:r>
      <w:proofErr w:type="spellEnd"/>
      <w:r w:rsidRPr="004F3E51">
        <w:rPr>
          <w:sz w:val="28"/>
          <w:szCs w:val="28"/>
        </w:rPr>
        <w:t xml:space="preserve"> СШ» на 35,7%, в ГУО «</w:t>
      </w:r>
      <w:proofErr w:type="spellStart"/>
      <w:r w:rsidRPr="004F3E51">
        <w:rPr>
          <w:sz w:val="28"/>
          <w:szCs w:val="28"/>
        </w:rPr>
        <w:t>Барчицкая</w:t>
      </w:r>
      <w:proofErr w:type="spellEnd"/>
      <w:r w:rsidRPr="004F3E51">
        <w:rPr>
          <w:sz w:val="28"/>
          <w:szCs w:val="28"/>
        </w:rPr>
        <w:t xml:space="preserve"> СШ» на 7,1% и незначительное увеличение в ГУО «</w:t>
      </w:r>
      <w:proofErr w:type="spellStart"/>
      <w:r w:rsidRPr="004F3E51">
        <w:rPr>
          <w:sz w:val="28"/>
          <w:szCs w:val="28"/>
        </w:rPr>
        <w:t>Павловичская</w:t>
      </w:r>
      <w:proofErr w:type="spellEnd"/>
      <w:r w:rsidRPr="004F3E51">
        <w:rPr>
          <w:sz w:val="28"/>
          <w:szCs w:val="28"/>
        </w:rPr>
        <w:t xml:space="preserve"> СШ» </w:t>
      </w:r>
      <w:proofErr w:type="gramStart"/>
      <w:r w:rsidRPr="004F3E51">
        <w:rPr>
          <w:sz w:val="28"/>
          <w:szCs w:val="28"/>
        </w:rPr>
        <w:t>на</w:t>
      </w:r>
      <w:proofErr w:type="gramEnd"/>
      <w:r w:rsidRPr="004F3E51">
        <w:rPr>
          <w:sz w:val="28"/>
          <w:szCs w:val="28"/>
        </w:rPr>
        <w:t xml:space="preserve"> 4%.</w:t>
      </w:r>
    </w:p>
    <w:p w:rsidR="004F3E51" w:rsidRPr="004F3E51" w:rsidRDefault="004F3E51" w:rsidP="004F3E51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Снижение случаев заболеваемости связанных с понижением остроты зрения наблюдается в ГУО «Боровицкая СШ» на 37,5%. «СШ №1 </w:t>
      </w:r>
      <w:proofErr w:type="spellStart"/>
      <w:r w:rsidRPr="004F3E51">
        <w:rPr>
          <w:sz w:val="28"/>
          <w:szCs w:val="28"/>
        </w:rPr>
        <w:t>г</w:t>
      </w:r>
      <w:proofErr w:type="gramStart"/>
      <w:r w:rsidRPr="004F3E51">
        <w:rPr>
          <w:sz w:val="28"/>
          <w:szCs w:val="28"/>
        </w:rPr>
        <w:t>.К</w:t>
      </w:r>
      <w:proofErr w:type="gramEnd"/>
      <w:r w:rsidRPr="004F3E51">
        <w:rPr>
          <w:sz w:val="28"/>
          <w:szCs w:val="28"/>
        </w:rPr>
        <w:t>ировска</w:t>
      </w:r>
      <w:proofErr w:type="spellEnd"/>
      <w:r w:rsidRPr="004F3E51">
        <w:rPr>
          <w:sz w:val="28"/>
          <w:szCs w:val="28"/>
        </w:rPr>
        <w:t>» на 13%, в ГУО «</w:t>
      </w:r>
      <w:proofErr w:type="spellStart"/>
      <w:r w:rsidRPr="004F3E51">
        <w:rPr>
          <w:sz w:val="28"/>
          <w:szCs w:val="28"/>
        </w:rPr>
        <w:t>Мышковичская</w:t>
      </w:r>
      <w:proofErr w:type="spellEnd"/>
      <w:r w:rsidRPr="004F3E51">
        <w:rPr>
          <w:sz w:val="28"/>
          <w:szCs w:val="28"/>
        </w:rPr>
        <w:t xml:space="preserve"> СШ» на 9,5%, в ГУО «СШ №</w:t>
      </w:r>
      <w:r w:rsidR="00692244">
        <w:rPr>
          <w:sz w:val="28"/>
          <w:szCs w:val="28"/>
        </w:rPr>
        <w:t>2</w:t>
      </w:r>
      <w:r w:rsidRPr="004F3E51">
        <w:rPr>
          <w:sz w:val="28"/>
          <w:szCs w:val="28"/>
        </w:rPr>
        <w:t xml:space="preserve"> </w:t>
      </w:r>
      <w:proofErr w:type="spellStart"/>
      <w:r w:rsidRPr="004F3E51">
        <w:rPr>
          <w:sz w:val="28"/>
          <w:szCs w:val="28"/>
        </w:rPr>
        <w:t>г.Кировска</w:t>
      </w:r>
      <w:proofErr w:type="spellEnd"/>
      <w:r w:rsidRPr="004F3E51">
        <w:rPr>
          <w:sz w:val="28"/>
          <w:szCs w:val="28"/>
        </w:rPr>
        <w:t xml:space="preserve"> им К.П. Орловского» на 3,4%.</w:t>
      </w:r>
    </w:p>
    <w:p w:rsidR="004F3E51" w:rsidRPr="004F3E51" w:rsidRDefault="004F3E51" w:rsidP="009D5D89">
      <w:pPr>
        <w:ind w:right="-103"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В проектную деятельность в 2023 году вовлечено ГУО «</w:t>
      </w:r>
      <w:proofErr w:type="spellStart"/>
      <w:r w:rsidRPr="004F3E51">
        <w:rPr>
          <w:sz w:val="28"/>
          <w:szCs w:val="28"/>
        </w:rPr>
        <w:t>Жиличская</w:t>
      </w:r>
      <w:proofErr w:type="spellEnd"/>
      <w:r w:rsidRPr="004F3E51">
        <w:rPr>
          <w:sz w:val="28"/>
          <w:szCs w:val="28"/>
        </w:rPr>
        <w:t xml:space="preserve"> СШ», в количестве 57 учащихся. В сентябре 2023 года проведен сбор информации о состоянии здоровья школьников. Определены основные показатели состояния здоровья учащихся по группам здоровья и основным имеющимся заболеваниям. Выявлено 32,5% учащихся с понижением остроты зрения, 24,6% с заболеваниями  эндокринной системы, 7,6% с плоскостопием, 3% с заболеваниями органов пищеварения, 2% со сколиозом. 36,9% учащихся имеют 1 группу здоровья и их можно считать здоровыми.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proofErr w:type="gramStart"/>
      <w:r w:rsidRPr="004F3E51">
        <w:rPr>
          <w:sz w:val="28"/>
          <w:szCs w:val="28"/>
        </w:rPr>
        <w:t xml:space="preserve">Для оценки результативности проведенной работы по </w:t>
      </w:r>
      <w:proofErr w:type="spellStart"/>
      <w:r w:rsidRPr="004F3E51">
        <w:rPr>
          <w:sz w:val="28"/>
          <w:szCs w:val="28"/>
        </w:rPr>
        <w:t>здоровьесбережению</w:t>
      </w:r>
      <w:proofErr w:type="spellEnd"/>
      <w:r w:rsidRPr="004F3E51">
        <w:rPr>
          <w:sz w:val="28"/>
          <w:szCs w:val="28"/>
        </w:rPr>
        <w:t xml:space="preserve"> ежегодно в апреле в учреждениях образования, вовлеченных в проектную деятельность проводится оценка эффективности реализации проекта по Методике оценки эффективности реализации межведомственного проекта «Школа – территория здоровья» с использованием следующих показателей: состояние здоровья учащихся по </w:t>
      </w:r>
      <w:r w:rsidRPr="004F3E51">
        <w:rPr>
          <w:sz w:val="28"/>
          <w:szCs w:val="28"/>
        </w:rPr>
        <w:lastRenderedPageBreak/>
        <w:t xml:space="preserve">данным самооценки, индекс здоровья, информированность учащихся о факторах риска, формирующих здоровье, </w:t>
      </w:r>
      <w:proofErr w:type="spellStart"/>
      <w:r w:rsidRPr="004F3E51">
        <w:rPr>
          <w:sz w:val="28"/>
          <w:szCs w:val="28"/>
        </w:rPr>
        <w:t>сформированность</w:t>
      </w:r>
      <w:proofErr w:type="spellEnd"/>
      <w:r w:rsidRPr="004F3E51">
        <w:rPr>
          <w:sz w:val="28"/>
          <w:szCs w:val="28"/>
        </w:rPr>
        <w:t xml:space="preserve"> у учащихся установки на сохранение здоровья.</w:t>
      </w:r>
      <w:proofErr w:type="gramEnd"/>
      <w:r w:rsidRPr="004F3E51">
        <w:rPr>
          <w:sz w:val="28"/>
          <w:szCs w:val="28"/>
        </w:rPr>
        <w:t xml:space="preserve"> По результатам анкетирования учащихся </w:t>
      </w:r>
      <w:r w:rsidRPr="004F3E51">
        <w:rPr>
          <w:bCs/>
          <w:kern w:val="36"/>
          <w:sz w:val="28"/>
          <w:szCs w:val="28"/>
        </w:rPr>
        <w:t>III</w:t>
      </w:r>
      <w:r w:rsidRPr="004F3E51">
        <w:rPr>
          <w:sz w:val="28"/>
          <w:szCs w:val="28"/>
        </w:rPr>
        <w:t>-</w:t>
      </w:r>
      <w:r w:rsidRPr="004F3E51">
        <w:rPr>
          <w:bCs/>
          <w:kern w:val="36"/>
          <w:sz w:val="28"/>
          <w:szCs w:val="28"/>
        </w:rPr>
        <w:t>XI</w:t>
      </w:r>
      <w:r w:rsidRPr="004F3E51">
        <w:rPr>
          <w:sz w:val="28"/>
          <w:szCs w:val="28"/>
        </w:rPr>
        <w:t xml:space="preserve"> </w:t>
      </w:r>
      <w:proofErr w:type="spellStart"/>
      <w:r w:rsidRPr="004F3E51">
        <w:rPr>
          <w:sz w:val="28"/>
          <w:szCs w:val="28"/>
        </w:rPr>
        <w:t>здоровьесберегающие</w:t>
      </w:r>
      <w:proofErr w:type="spellEnd"/>
      <w:r w:rsidRPr="004F3E51">
        <w:rPr>
          <w:sz w:val="28"/>
          <w:szCs w:val="28"/>
        </w:rPr>
        <w:t xml:space="preserve"> мероприятия, проведенные в 2022/2023 учебном году в учреждениях образования, признаны эффективными.</w:t>
      </w:r>
    </w:p>
    <w:p w:rsidR="004F3E51" w:rsidRPr="004F3E51" w:rsidRDefault="004F3E51" w:rsidP="004F3E5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F3E51">
        <w:rPr>
          <w:sz w:val="28"/>
          <w:szCs w:val="28"/>
        </w:rPr>
        <w:t>Работа по реализации проекта также осуществляется через деятельность методических объединений, «Родительских университетов», проведение классных часов, занятий, практическую отработку мероприятий моделей чрезвычайных ситуаций, индивидуальные консультации, беседы с элементами рассуждений, физкультурно-оздоровительные мероприятия, конкурсы.</w:t>
      </w:r>
    </w:p>
    <w:p w:rsidR="004F3E51" w:rsidRPr="004F3E51" w:rsidRDefault="004F3E51" w:rsidP="004F3E51">
      <w:pPr>
        <w:ind w:firstLine="709"/>
        <w:jc w:val="both"/>
        <w:rPr>
          <w:color w:val="000000"/>
          <w:sz w:val="28"/>
          <w:szCs w:val="28"/>
        </w:rPr>
      </w:pPr>
      <w:r w:rsidRPr="004F3E51">
        <w:rPr>
          <w:color w:val="000000"/>
          <w:sz w:val="28"/>
          <w:szCs w:val="28"/>
        </w:rPr>
        <w:t>Отделом по образованию райисполкома, УЗ «</w:t>
      </w:r>
      <w:proofErr w:type="gramStart"/>
      <w:r w:rsidRPr="004F3E51">
        <w:rPr>
          <w:color w:val="000000"/>
          <w:sz w:val="28"/>
          <w:szCs w:val="28"/>
        </w:rPr>
        <w:t>Кировский</w:t>
      </w:r>
      <w:proofErr w:type="gramEnd"/>
      <w:r w:rsidRPr="004F3E51">
        <w:rPr>
          <w:color w:val="000000"/>
          <w:sz w:val="28"/>
          <w:szCs w:val="28"/>
        </w:rPr>
        <w:t xml:space="preserve"> райЦГЭ», УЗ «Кировская ЦРБ», комиссией по контролю за организацией питания обучающихся в учреждениях образования Кировского района проводится оценка питания в дошкольных, общеобразовательных и оздоровительных учреждениях района. Отдельное внимание уделяется информационно-разъяснительной работе по культуре пищевого поведения детей различных возрастных групп.</w:t>
      </w:r>
    </w:p>
    <w:p w:rsidR="004F3E51" w:rsidRPr="004F3E51" w:rsidRDefault="004F3E51" w:rsidP="004F3E51">
      <w:pPr>
        <w:ind w:firstLine="709"/>
        <w:jc w:val="both"/>
        <w:rPr>
          <w:color w:val="000000"/>
          <w:sz w:val="28"/>
          <w:szCs w:val="28"/>
        </w:rPr>
      </w:pPr>
      <w:r w:rsidRPr="004F3E51">
        <w:rPr>
          <w:rFonts w:eastAsia="Arial Unicode MS"/>
          <w:sz w:val="28"/>
          <w:szCs w:val="28"/>
        </w:rPr>
        <w:t>В августе 2023 года состоялся районный этап конкурса «Здоровое питание – детям!», по результатам которого 2 работы направлены на областной этап.</w:t>
      </w:r>
    </w:p>
    <w:p w:rsidR="004F3E51" w:rsidRPr="004F3E51" w:rsidRDefault="004F3E51" w:rsidP="004F3E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E51">
        <w:rPr>
          <w:rFonts w:eastAsia="Calibri"/>
          <w:sz w:val="28"/>
          <w:szCs w:val="28"/>
          <w:lang w:eastAsia="en-US"/>
        </w:rPr>
        <w:t xml:space="preserve">В ГУО: «Детский сад № 1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г</w:t>
      </w:r>
      <w:proofErr w:type="gramStart"/>
      <w:r w:rsidRPr="004F3E51">
        <w:rPr>
          <w:rFonts w:eastAsia="Calibri"/>
          <w:sz w:val="28"/>
          <w:szCs w:val="28"/>
          <w:lang w:eastAsia="en-US"/>
        </w:rPr>
        <w:t>.К</w:t>
      </w:r>
      <w:proofErr w:type="gramEnd"/>
      <w:r w:rsidRPr="004F3E51">
        <w:rPr>
          <w:rFonts w:eastAsia="Calibri"/>
          <w:sz w:val="28"/>
          <w:szCs w:val="28"/>
          <w:lang w:eastAsia="en-US"/>
        </w:rPr>
        <w:t>ировска</w:t>
      </w:r>
      <w:proofErr w:type="spellEnd"/>
      <w:r w:rsidRPr="004F3E51">
        <w:rPr>
          <w:rFonts w:eastAsia="Calibri"/>
          <w:sz w:val="28"/>
          <w:szCs w:val="28"/>
          <w:lang w:eastAsia="en-US"/>
        </w:rPr>
        <w:t xml:space="preserve">», «Детский сад № 2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г.Кировска</w:t>
      </w:r>
      <w:proofErr w:type="spellEnd"/>
      <w:r w:rsidRPr="004F3E51">
        <w:rPr>
          <w:rFonts w:eastAsia="Calibri"/>
          <w:sz w:val="28"/>
          <w:szCs w:val="28"/>
          <w:lang w:eastAsia="en-US"/>
        </w:rPr>
        <w:t xml:space="preserve">», «Дошкольный центр развития ребенка города Кировска» разработаны комплексные планы по реализации профилактического проекта «За здоровьем – в детский сад» на 2022-2025 гг. В рамках реализации планов мероприятий организовано межведомственное взаимодействие с субъектами профилактики учреждениями здравоохранения «Кировская ЦРБ», «Кировский ЦГЭ». Реализуемые в рамках проекта мероприятия направлены на формирование основ здорового образа жизни у воспитанников, формирования культуры здоровья,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4F3E5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здоровьеформирующей</w:t>
      </w:r>
      <w:proofErr w:type="spellEnd"/>
      <w:r w:rsidRPr="004F3E51">
        <w:rPr>
          <w:rFonts w:eastAsia="Calibri"/>
          <w:sz w:val="28"/>
          <w:szCs w:val="28"/>
          <w:lang w:eastAsia="en-US"/>
        </w:rPr>
        <w:t xml:space="preserve"> сред в учреждениях образования, профилактику детского травматизма.</w:t>
      </w:r>
    </w:p>
    <w:p w:rsidR="004F3E51" w:rsidRPr="004F3E51" w:rsidRDefault="004F3E51" w:rsidP="004F3E51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4F3E51">
        <w:rPr>
          <w:rFonts w:eastAsia="Calibri"/>
          <w:sz w:val="28"/>
          <w:szCs w:val="28"/>
          <w:lang w:eastAsia="en-US"/>
        </w:rPr>
        <w:t xml:space="preserve">Ежедневно с воспитанниками учреждений образования проводится </w:t>
      </w:r>
      <w:r w:rsidRPr="004F3E51">
        <w:rPr>
          <w:iCs/>
          <w:color w:val="000000"/>
          <w:sz w:val="28"/>
          <w:szCs w:val="28"/>
          <w:lang w:val="be-BY"/>
        </w:rPr>
        <w:t>оздоровительн</w:t>
      </w:r>
      <w:proofErr w:type="spellStart"/>
      <w:r w:rsidRPr="004F3E51">
        <w:rPr>
          <w:iCs/>
          <w:color w:val="000000"/>
          <w:sz w:val="28"/>
          <w:szCs w:val="28"/>
        </w:rPr>
        <w:t>ая</w:t>
      </w:r>
      <w:proofErr w:type="spellEnd"/>
      <w:r w:rsidRPr="004F3E51">
        <w:rPr>
          <w:iCs/>
          <w:color w:val="000000"/>
          <w:sz w:val="28"/>
          <w:szCs w:val="28"/>
          <w:lang w:val="be-BY"/>
        </w:rPr>
        <w:t xml:space="preserve"> работ</w:t>
      </w:r>
      <w:r w:rsidRPr="004F3E51">
        <w:rPr>
          <w:iCs/>
          <w:color w:val="000000"/>
          <w:sz w:val="28"/>
          <w:szCs w:val="28"/>
        </w:rPr>
        <w:t>а:</w:t>
      </w:r>
      <w:r w:rsidRPr="004F3E51">
        <w:rPr>
          <w:iCs/>
          <w:color w:val="000000"/>
          <w:sz w:val="28"/>
          <w:szCs w:val="28"/>
          <w:lang w:val="be-BY"/>
        </w:rPr>
        <w:t xml:space="preserve"> профилактические гимнастики, хождение по «дорожке здоровья», динамические паузы (физминутки), релаксация (минутки покоя), подвижные игры во время прогулок.</w:t>
      </w:r>
      <w:r w:rsidRPr="004F3E51">
        <w:rPr>
          <w:iCs/>
          <w:color w:val="000000"/>
          <w:sz w:val="28"/>
          <w:szCs w:val="28"/>
        </w:rPr>
        <w:t xml:space="preserve"> </w:t>
      </w:r>
      <w:r w:rsidRPr="004F3E51">
        <w:rPr>
          <w:rFonts w:eastAsia="Calibri"/>
          <w:sz w:val="28"/>
          <w:szCs w:val="28"/>
          <w:lang w:eastAsia="en-US"/>
        </w:rPr>
        <w:t xml:space="preserve">В течение дня </w:t>
      </w:r>
      <w:r w:rsidRPr="004F3E51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проводятся подвижные, спортивные игры и физические упражнения, </w:t>
      </w:r>
      <w:r w:rsidRPr="004F3E5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закаливающие мероприятия </w:t>
      </w:r>
      <w:r w:rsidRPr="004F3E51">
        <w:rPr>
          <w:rFonts w:eastAsia="Calibri"/>
          <w:sz w:val="28"/>
          <w:szCs w:val="28"/>
          <w:shd w:val="clear" w:color="auto" w:fill="FFFFFF"/>
          <w:lang w:eastAsia="en-US"/>
        </w:rPr>
        <w:t xml:space="preserve">во всех возрастных группах. </w:t>
      </w:r>
      <w:r w:rsidRPr="004F3E51">
        <w:rPr>
          <w:rFonts w:eastAsia="Calibri"/>
          <w:sz w:val="28"/>
          <w:szCs w:val="28"/>
          <w:lang w:eastAsia="en-US"/>
        </w:rPr>
        <w:t>По образовательной области «Физическая культура» во всех возрастных группах</w:t>
      </w:r>
      <w:r w:rsidRPr="004F3E51">
        <w:rPr>
          <w:sz w:val="28"/>
          <w:szCs w:val="28"/>
        </w:rPr>
        <w:t xml:space="preserve"> проводится с</w:t>
      </w:r>
      <w:r w:rsidRPr="004F3E51">
        <w:rPr>
          <w:rFonts w:eastAsia="Calibri"/>
          <w:sz w:val="28"/>
          <w:szCs w:val="28"/>
          <w:lang w:eastAsia="en-US"/>
        </w:rPr>
        <w:t xml:space="preserve">пециально организованная деятельность. В средних, старших группах ежеквартально проводятся дни здоровья, физкультурные праздники. </w:t>
      </w:r>
    </w:p>
    <w:p w:rsidR="002238B0" w:rsidRPr="002238B0" w:rsidRDefault="00357E12" w:rsidP="002238B0">
      <w:pPr>
        <w:ind w:right="-103" w:firstLine="709"/>
        <w:jc w:val="both"/>
        <w:rPr>
          <w:bCs/>
          <w:color w:val="000000"/>
          <w:sz w:val="28"/>
          <w:szCs w:val="28"/>
        </w:rPr>
      </w:pPr>
      <w:r w:rsidRPr="002238B0">
        <w:rPr>
          <w:bCs/>
          <w:color w:val="000000"/>
          <w:sz w:val="28"/>
          <w:szCs w:val="28"/>
        </w:rPr>
        <w:t xml:space="preserve">Одним из направлений проекта является здоровое питание. </w:t>
      </w:r>
      <w:r w:rsidR="002238B0" w:rsidRPr="002238B0">
        <w:rPr>
          <w:rFonts w:eastAsia="Microsoft Sans Serif"/>
          <w:color w:val="000000"/>
          <w:sz w:val="28"/>
          <w:szCs w:val="28"/>
          <w:lang w:bidi="ru-RU"/>
        </w:rPr>
        <w:t xml:space="preserve">Во всех крупных специализированных продовольственных магазинах Кировского </w:t>
      </w:r>
      <w:proofErr w:type="spellStart"/>
      <w:r w:rsidR="002238B0" w:rsidRPr="002238B0">
        <w:rPr>
          <w:rFonts w:eastAsia="Microsoft Sans Serif"/>
          <w:color w:val="000000"/>
          <w:sz w:val="28"/>
          <w:szCs w:val="28"/>
          <w:lang w:bidi="ru-RU"/>
        </w:rPr>
        <w:t>райпо</w:t>
      </w:r>
      <w:proofErr w:type="spellEnd"/>
      <w:r w:rsidR="002238B0" w:rsidRPr="002238B0">
        <w:rPr>
          <w:rFonts w:eastAsia="Microsoft Sans Serif"/>
          <w:color w:val="000000"/>
          <w:sz w:val="28"/>
          <w:szCs w:val="28"/>
          <w:lang w:bidi="ru-RU"/>
        </w:rPr>
        <w:t xml:space="preserve">, ЧТУП, в сетевых магазинах оборудованы специальные места для </w:t>
      </w:r>
      <w:r w:rsidR="002238B0" w:rsidRPr="002238B0">
        <w:rPr>
          <w:rFonts w:eastAsia="Microsoft Sans Serif"/>
          <w:color w:val="000000"/>
          <w:sz w:val="28"/>
          <w:szCs w:val="28"/>
          <w:lang w:bidi="ru-RU"/>
        </w:rPr>
        <w:lastRenderedPageBreak/>
        <w:t xml:space="preserve">реализации продуктов здорового питания, со специальным указателем для потребителя. </w:t>
      </w:r>
    </w:p>
    <w:p w:rsidR="002238B0" w:rsidRPr="002238B0" w:rsidRDefault="002238B0" w:rsidP="002238B0">
      <w:pPr>
        <w:ind w:right="-103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2238B0">
        <w:rPr>
          <w:bCs/>
          <w:color w:val="000000"/>
          <w:sz w:val="28"/>
          <w:szCs w:val="28"/>
        </w:rPr>
        <w:t xml:space="preserve"> торговой сети увеличивается ассортимент товара с оздоровительными свойствами. </w:t>
      </w:r>
      <w:proofErr w:type="gramStart"/>
      <w:r w:rsidRPr="002238B0">
        <w:rPr>
          <w:bCs/>
          <w:color w:val="000000"/>
          <w:sz w:val="28"/>
          <w:szCs w:val="28"/>
        </w:rPr>
        <w:t>Потребители в отделах/секциях «Здорового питания» имеют возможность приобрести: хлебцы без сахара, печенье с сорбитом, вафли на фруктозе, заменители сахара, цикорий, фруктозу, подсластители, кукурузные палочки без сахара, йодированную соль, гематоген и т.д.</w:t>
      </w:r>
      <w:proofErr w:type="gramEnd"/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 Налажено обеспечение продукцией для детей раннего возраста, увеличился ассортимент реализуемого детского питания.</w:t>
      </w:r>
    </w:p>
    <w:p w:rsidR="002238B0" w:rsidRPr="002238B0" w:rsidRDefault="002238B0" w:rsidP="002238B0">
      <w:pPr>
        <w:widowControl w:val="0"/>
        <w:ind w:left="57" w:right="57" w:firstLine="652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Предприятие-изготовитель ИООО «Кировский пищевой комбинат» производит для торговой сети и объектов общественного питания натуральные овощные и фруктово-ягодные консервы, нектары, соки не используя красители, </w:t>
      </w:r>
      <w:proofErr w:type="spellStart"/>
      <w:r w:rsidRPr="002238B0">
        <w:rPr>
          <w:rFonts w:eastAsia="Microsoft Sans Serif"/>
          <w:color w:val="000000"/>
          <w:sz w:val="28"/>
          <w:szCs w:val="28"/>
          <w:lang w:bidi="ru-RU"/>
        </w:rPr>
        <w:t>ароматизаторы</w:t>
      </w:r>
      <w:proofErr w:type="spellEnd"/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, консерванты. Для детей и подростков осуществляется выпуск натурального, экологически чистого яблочного сока, мирового качества, соответствующий международной системе качества </w:t>
      </w:r>
      <w:r w:rsidRPr="002238B0">
        <w:rPr>
          <w:rFonts w:eastAsia="Microsoft Sans Serif"/>
          <w:color w:val="000000"/>
          <w:sz w:val="28"/>
          <w:szCs w:val="28"/>
          <w:lang w:val="en-US" w:bidi="ru-RU"/>
        </w:rPr>
        <w:t>FSSC</w:t>
      </w:r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 22000. </w:t>
      </w:r>
      <w:r>
        <w:rPr>
          <w:rFonts w:eastAsia="Microsoft Sans Serif"/>
          <w:color w:val="000000"/>
          <w:sz w:val="28"/>
          <w:szCs w:val="28"/>
          <w:lang w:bidi="ru-RU"/>
        </w:rPr>
        <w:t>Д</w:t>
      </w:r>
      <w:r w:rsidRPr="002238B0">
        <w:rPr>
          <w:bCs/>
          <w:color w:val="000000"/>
          <w:sz w:val="28"/>
          <w:szCs w:val="28"/>
        </w:rPr>
        <w:t>ля выпуска натуральных соков для детей и подростков использует экологически безопасную  потребительскую паковку из стекла.</w:t>
      </w:r>
    </w:p>
    <w:p w:rsidR="002238B0" w:rsidRPr="002238B0" w:rsidRDefault="002238B0" w:rsidP="002238B0">
      <w:pPr>
        <w:ind w:right="-103" w:firstLine="709"/>
        <w:jc w:val="both"/>
        <w:rPr>
          <w:bCs/>
          <w:color w:val="000000"/>
          <w:sz w:val="28"/>
          <w:szCs w:val="28"/>
        </w:rPr>
      </w:pPr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Цехом хлебопечения Кировского </w:t>
      </w:r>
      <w:proofErr w:type="spellStart"/>
      <w:r w:rsidRPr="002238B0">
        <w:rPr>
          <w:rFonts w:eastAsia="Microsoft Sans Serif"/>
          <w:color w:val="000000"/>
          <w:sz w:val="28"/>
          <w:szCs w:val="28"/>
          <w:lang w:bidi="ru-RU"/>
        </w:rPr>
        <w:t>райпо</w:t>
      </w:r>
      <w:proofErr w:type="spellEnd"/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 осуществляется производство диетических изделий и изделий лечебно-профилактического назначения. В 202</w:t>
      </w:r>
      <w:r>
        <w:rPr>
          <w:rFonts w:eastAsia="Microsoft Sans Serif"/>
          <w:color w:val="000000"/>
          <w:sz w:val="28"/>
          <w:szCs w:val="28"/>
          <w:lang w:bidi="ru-RU"/>
        </w:rPr>
        <w:t>3 году продолжилось</w:t>
      </w:r>
      <w:r w:rsidRPr="002238B0">
        <w:rPr>
          <w:rFonts w:eastAsia="Microsoft Sans Serif"/>
          <w:color w:val="000000"/>
          <w:sz w:val="28"/>
          <w:szCs w:val="28"/>
          <w:lang w:bidi="ru-RU"/>
        </w:rPr>
        <w:t xml:space="preserve"> производство: хлебобулочной продукции с содержанием экстракта </w:t>
      </w:r>
      <w:proofErr w:type="spellStart"/>
      <w:r w:rsidRPr="002238B0">
        <w:rPr>
          <w:rFonts w:eastAsia="Microsoft Sans Serif"/>
          <w:color w:val="000000"/>
          <w:sz w:val="28"/>
          <w:szCs w:val="28"/>
          <w:lang w:bidi="ru-RU"/>
        </w:rPr>
        <w:t>стевии</w:t>
      </w:r>
      <w:proofErr w:type="spellEnd"/>
      <w:r w:rsidRPr="002238B0">
        <w:rPr>
          <w:rFonts w:eastAsia="Microsoft Sans Serif"/>
          <w:color w:val="000000"/>
          <w:sz w:val="28"/>
          <w:szCs w:val="28"/>
          <w:lang w:bidi="ru-RU"/>
        </w:rPr>
        <w:t>, отрубей пшеничных; сорбита; сушеных винограда, абрикосов, солода ржаного, лука жареного, семена кунжута</w:t>
      </w:r>
      <w:r w:rsidR="00362F76">
        <w:rPr>
          <w:rFonts w:eastAsia="Microsoft Sans Serif"/>
          <w:color w:val="000000"/>
          <w:sz w:val="28"/>
          <w:szCs w:val="28"/>
          <w:lang w:bidi="ru-RU"/>
        </w:rPr>
        <w:t>.</w:t>
      </w:r>
    </w:p>
    <w:p w:rsidR="004F3E51" w:rsidRPr="004F3E51" w:rsidRDefault="004F3E51" w:rsidP="004F3E51">
      <w:pPr>
        <w:ind w:right="-103" w:firstLine="709"/>
        <w:jc w:val="both"/>
        <w:rPr>
          <w:bCs/>
          <w:color w:val="000000"/>
          <w:sz w:val="28"/>
          <w:szCs w:val="28"/>
        </w:rPr>
      </w:pPr>
      <w:r w:rsidRPr="004F3E51">
        <w:rPr>
          <w:bCs/>
          <w:color w:val="000000"/>
          <w:sz w:val="28"/>
          <w:szCs w:val="28"/>
        </w:rPr>
        <w:t xml:space="preserve">Активно проводились мероприятия учреждением «Кировский районный центр социального обслуживания населения». </w:t>
      </w:r>
      <w:r w:rsidRPr="004F3E51">
        <w:rPr>
          <w:spacing w:val="-1"/>
          <w:sz w:val="28"/>
          <w:szCs w:val="28"/>
        </w:rPr>
        <w:t xml:space="preserve">С 2021 года центром, совместно с </w:t>
      </w:r>
      <w:r w:rsidRPr="004F3E51">
        <w:rPr>
          <w:bCs/>
          <w:sz w:val="28"/>
          <w:szCs w:val="28"/>
        </w:rPr>
        <w:t xml:space="preserve">Кировской РО БООК, проводится обучение пожилых граждан навыкам </w:t>
      </w:r>
      <w:r w:rsidRPr="004F3E51">
        <w:rPr>
          <w:sz w:val="28"/>
          <w:szCs w:val="28"/>
        </w:rPr>
        <w:t xml:space="preserve">оказания первой помощи, с марта 2022 года – навыкам ухода с элементами </w:t>
      </w:r>
      <w:proofErr w:type="spellStart"/>
      <w:r w:rsidRPr="004F3E51">
        <w:rPr>
          <w:sz w:val="28"/>
          <w:szCs w:val="28"/>
        </w:rPr>
        <w:t>кинестетикс</w:t>
      </w:r>
      <w:proofErr w:type="spellEnd"/>
      <w:r w:rsidRPr="004F3E51">
        <w:rPr>
          <w:sz w:val="28"/>
          <w:szCs w:val="28"/>
        </w:rPr>
        <w:t>.</w:t>
      </w:r>
    </w:p>
    <w:p w:rsidR="004F3E51" w:rsidRPr="004F3E51" w:rsidRDefault="004F3E51" w:rsidP="004F3E5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4F3E51">
        <w:rPr>
          <w:bCs/>
          <w:sz w:val="28"/>
          <w:szCs w:val="28"/>
        </w:rPr>
        <w:t>Кировской</w:t>
      </w:r>
      <w:proofErr w:type="gramEnd"/>
      <w:r w:rsidRPr="004F3E51">
        <w:rPr>
          <w:bCs/>
          <w:sz w:val="28"/>
          <w:szCs w:val="28"/>
        </w:rPr>
        <w:t xml:space="preserve"> РО БООК в партнерстве с центром с 2022 года продолжается реализация социального проекта </w:t>
      </w:r>
      <w:r w:rsidRPr="004F3E51">
        <w:rPr>
          <w:sz w:val="28"/>
          <w:szCs w:val="28"/>
        </w:rPr>
        <w:t xml:space="preserve">«Школа здоровья и активного долголетия». Проект направлен на повышение качества жизни людей старшего поколения, сохранения здоровья, стимулирование их социальной и трудовой активности.  </w:t>
      </w:r>
    </w:p>
    <w:p w:rsid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Продолжена реализация социального проекта «Нам года не беда, коль душа молода». В проекте принимают участие 20 пожилых граждан. </w:t>
      </w:r>
      <w:r w:rsidRPr="004F3E51">
        <w:rPr>
          <w:bCs/>
          <w:sz w:val="28"/>
          <w:szCs w:val="28"/>
        </w:rPr>
        <w:t xml:space="preserve">Одно из основных направлений в работе с пожилыми гражданами являются обучение </w:t>
      </w:r>
      <w:r w:rsidRPr="004F3E51">
        <w:rPr>
          <w:spacing w:val="-4"/>
          <w:sz w:val="28"/>
          <w:szCs w:val="28"/>
        </w:rPr>
        <w:t xml:space="preserve">навыкам </w:t>
      </w:r>
      <w:proofErr w:type="spellStart"/>
      <w:r w:rsidRPr="004F3E51">
        <w:rPr>
          <w:spacing w:val="-4"/>
          <w:sz w:val="28"/>
          <w:szCs w:val="28"/>
        </w:rPr>
        <w:t>самосохранительног</w:t>
      </w:r>
      <w:r w:rsidRPr="004F3E51">
        <w:rPr>
          <w:sz w:val="28"/>
          <w:szCs w:val="28"/>
        </w:rPr>
        <w:t>о</w:t>
      </w:r>
      <w:proofErr w:type="spellEnd"/>
      <w:r w:rsidRPr="004F3E51">
        <w:rPr>
          <w:sz w:val="28"/>
          <w:szCs w:val="28"/>
        </w:rPr>
        <w:t xml:space="preserve"> поведения, ухода, по профилактике гериатрических синдромов, деменции, по психологической самоадаптации, двигательной активности.</w:t>
      </w:r>
    </w:p>
    <w:p w:rsidR="00357E12" w:rsidRPr="004F3E51" w:rsidRDefault="00357E12" w:rsidP="004F3E51">
      <w:pPr>
        <w:ind w:firstLine="709"/>
        <w:jc w:val="both"/>
        <w:rPr>
          <w:sz w:val="28"/>
          <w:szCs w:val="28"/>
        </w:rPr>
      </w:pPr>
      <w:r w:rsidRPr="00357E12">
        <w:rPr>
          <w:sz w:val="28"/>
          <w:szCs w:val="28"/>
        </w:rPr>
        <w:t>В период с мая по сентябрь 2023 года в рамках реализации мероприятий государственного профилактического проекта «Здоровые города и поселки» проведен областной конкурс на лучший проект/инициативу. Конкурсная работа Кировского РЦСОН «Нам года не беда, коль душа молода» в номинации «Активное долголетие» заняла 3 призовое место.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lastRenderedPageBreak/>
        <w:t xml:space="preserve">Для культурного досуга участников отделения, поддержания интереса к жизни, духовному и физическому самосовершенствованию и укреплению социальных связей, совместно с РО БОКК, реализуется проект «Самостоятельное проживание для людей с инвалидностью» пожилые граждане обучают людей с инвалидностью навыкам ведения быта, ухода за собой, приготовления пищи и другое. Проект реализуется ежегодно на базе </w:t>
      </w:r>
      <w:proofErr w:type="spellStart"/>
      <w:r w:rsidRPr="004F3E51">
        <w:rPr>
          <w:sz w:val="28"/>
          <w:szCs w:val="28"/>
        </w:rPr>
        <w:t>агроэкоусадьбы</w:t>
      </w:r>
      <w:proofErr w:type="spellEnd"/>
      <w:r w:rsidRPr="004F3E51">
        <w:rPr>
          <w:sz w:val="28"/>
          <w:szCs w:val="28"/>
        </w:rPr>
        <w:t xml:space="preserve"> Т.И. </w:t>
      </w:r>
      <w:proofErr w:type="spellStart"/>
      <w:r w:rsidRPr="004F3E51">
        <w:rPr>
          <w:sz w:val="28"/>
          <w:szCs w:val="28"/>
        </w:rPr>
        <w:t>Милинчан</w:t>
      </w:r>
      <w:proofErr w:type="spellEnd"/>
      <w:r w:rsidRPr="004F3E51">
        <w:rPr>
          <w:sz w:val="28"/>
          <w:szCs w:val="28"/>
        </w:rPr>
        <w:t xml:space="preserve"> </w:t>
      </w:r>
      <w:proofErr w:type="spellStart"/>
      <w:r w:rsidRPr="004F3E51">
        <w:rPr>
          <w:sz w:val="28"/>
          <w:szCs w:val="28"/>
        </w:rPr>
        <w:t>д</w:t>
      </w:r>
      <w:proofErr w:type="gramStart"/>
      <w:r w:rsidRPr="004F3E51">
        <w:rPr>
          <w:sz w:val="28"/>
          <w:szCs w:val="28"/>
        </w:rPr>
        <w:t>.Л</w:t>
      </w:r>
      <w:proofErr w:type="gramEnd"/>
      <w:r w:rsidRPr="004F3E51">
        <w:rPr>
          <w:sz w:val="28"/>
          <w:szCs w:val="28"/>
        </w:rPr>
        <w:t>ещенка</w:t>
      </w:r>
      <w:proofErr w:type="spellEnd"/>
      <w:r w:rsidRPr="004F3E51">
        <w:rPr>
          <w:sz w:val="28"/>
          <w:szCs w:val="28"/>
        </w:rPr>
        <w:t>. В нем принимают участие 10 пожилых граждан и 10 людей с инвалидностью.</w:t>
      </w:r>
      <w:r w:rsidRPr="004F3E51">
        <w:rPr>
          <w:bCs/>
          <w:sz w:val="30"/>
          <w:szCs w:val="30"/>
        </w:rPr>
        <w:t xml:space="preserve"> </w:t>
      </w:r>
    </w:p>
    <w:p w:rsidR="004F3E51" w:rsidRPr="004F3E51" w:rsidRDefault="004F3E51" w:rsidP="004F3E51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F3E51">
        <w:rPr>
          <w:bCs/>
          <w:sz w:val="28"/>
          <w:szCs w:val="28"/>
        </w:rPr>
        <w:t xml:space="preserve">На стадионе ГСУСУ «Кировская СДЮШОР» 12.09.2023 специалистами центра проведена региональная спартакиада «Планета спорта» посвященная Дню народного единства, среди граждан пожилого возраста и людей с инвалидностью, посещающих отделение социальной реабилитации, </w:t>
      </w:r>
      <w:proofErr w:type="spellStart"/>
      <w:r w:rsidRPr="004F3E51">
        <w:rPr>
          <w:bCs/>
          <w:sz w:val="28"/>
          <w:szCs w:val="28"/>
        </w:rPr>
        <w:t>абилитации</w:t>
      </w:r>
      <w:proofErr w:type="spellEnd"/>
      <w:r w:rsidRPr="004F3E51">
        <w:rPr>
          <w:bCs/>
          <w:sz w:val="28"/>
          <w:szCs w:val="28"/>
        </w:rPr>
        <w:t xml:space="preserve"> инвалидов и дневного пребывания для граждан пожилого возраста. </w:t>
      </w:r>
    </w:p>
    <w:p w:rsidR="004F3E51" w:rsidRPr="004F3E51" w:rsidRDefault="004F3E51" w:rsidP="004F3E51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F3E51">
        <w:rPr>
          <w:bCs/>
          <w:sz w:val="28"/>
          <w:szCs w:val="28"/>
        </w:rPr>
        <w:t xml:space="preserve">В мероприятии приняли участие команды из территориальных центров социального обслуживания населения Светлогорского района, </w:t>
      </w:r>
      <w:proofErr w:type="spellStart"/>
      <w:r w:rsidRPr="004F3E51">
        <w:rPr>
          <w:bCs/>
          <w:sz w:val="28"/>
          <w:szCs w:val="28"/>
        </w:rPr>
        <w:t>Кличевского</w:t>
      </w:r>
      <w:proofErr w:type="spellEnd"/>
      <w:r w:rsidRPr="004F3E51">
        <w:rPr>
          <w:bCs/>
          <w:sz w:val="28"/>
          <w:szCs w:val="28"/>
        </w:rPr>
        <w:t xml:space="preserve"> района, Октябрьского района </w:t>
      </w:r>
      <w:proofErr w:type="spellStart"/>
      <w:r w:rsidRPr="004F3E51">
        <w:rPr>
          <w:bCs/>
          <w:sz w:val="28"/>
          <w:szCs w:val="28"/>
        </w:rPr>
        <w:t>г</w:t>
      </w:r>
      <w:proofErr w:type="gramStart"/>
      <w:r w:rsidRPr="004F3E51">
        <w:rPr>
          <w:bCs/>
          <w:sz w:val="28"/>
          <w:szCs w:val="28"/>
        </w:rPr>
        <w:t>.М</w:t>
      </w:r>
      <w:proofErr w:type="gramEnd"/>
      <w:r w:rsidRPr="004F3E51">
        <w:rPr>
          <w:bCs/>
          <w:sz w:val="28"/>
          <w:szCs w:val="28"/>
        </w:rPr>
        <w:t>огилева</w:t>
      </w:r>
      <w:proofErr w:type="spellEnd"/>
      <w:r w:rsidRPr="004F3E51">
        <w:rPr>
          <w:bCs/>
          <w:sz w:val="28"/>
          <w:szCs w:val="28"/>
        </w:rPr>
        <w:t>, а также сборная команда Кировской РО БОКК».</w:t>
      </w:r>
    </w:p>
    <w:p w:rsidR="004F3E51" w:rsidRPr="004F3E51" w:rsidRDefault="004F3E51" w:rsidP="004F3E5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В рамках реализации мероприятий республиканской акции «Моя страна – моя семья», проекта «Движение в радость», специалистами центра совместно с волонтерами РМ «БКО </w:t>
      </w:r>
      <w:proofErr w:type="spellStart"/>
      <w:r w:rsidRPr="004F3E51">
        <w:rPr>
          <w:sz w:val="28"/>
          <w:szCs w:val="28"/>
        </w:rPr>
        <w:t>Каритас</w:t>
      </w:r>
      <w:proofErr w:type="spellEnd"/>
      <w:r w:rsidRPr="004F3E51">
        <w:rPr>
          <w:sz w:val="28"/>
          <w:szCs w:val="28"/>
        </w:rPr>
        <w:t xml:space="preserve"> ММ» на базе ГУО «Детский сад №2 </w:t>
      </w:r>
      <w:proofErr w:type="spellStart"/>
      <w:r w:rsidRPr="004F3E51">
        <w:rPr>
          <w:sz w:val="28"/>
          <w:szCs w:val="28"/>
        </w:rPr>
        <w:t>г</w:t>
      </w:r>
      <w:proofErr w:type="gramStart"/>
      <w:r w:rsidRPr="004F3E51">
        <w:rPr>
          <w:sz w:val="28"/>
          <w:szCs w:val="28"/>
        </w:rPr>
        <w:t>.К</w:t>
      </w:r>
      <w:proofErr w:type="gramEnd"/>
      <w:r w:rsidRPr="004F3E51">
        <w:rPr>
          <w:sz w:val="28"/>
          <w:szCs w:val="28"/>
        </w:rPr>
        <w:t>ировска</w:t>
      </w:r>
      <w:proofErr w:type="spellEnd"/>
      <w:r w:rsidRPr="004F3E51">
        <w:rPr>
          <w:sz w:val="28"/>
          <w:szCs w:val="28"/>
        </w:rPr>
        <w:t>» организована и проведена спортивно-игровая программа с целью формирования здорового образа жизни и организации отдыха детей.</w:t>
      </w:r>
    </w:p>
    <w:p w:rsidR="004F3E51" w:rsidRPr="004F3E51" w:rsidRDefault="004F3E51" w:rsidP="004F3E51">
      <w:pPr>
        <w:shd w:val="clear" w:color="auto" w:fill="FFFFFF"/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В период с мая по сентябрь 2023 года в рамках реализации мероприятий государственного профилактического проекта «Здоровые города и поселки» на территории Могилевской области проведен Конкурс на лучший проект/инициативу. Конкурсная работа Кировского РЦСОН «Нам года не беда, коль душа молода» в номинации «Активное долголетие» заняла 3 призовое место.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Деятельность</w:t>
      </w:r>
      <w:r w:rsidR="00357E12">
        <w:rPr>
          <w:sz w:val="28"/>
          <w:szCs w:val="28"/>
        </w:rPr>
        <w:t>ю</w:t>
      </w:r>
      <w:r w:rsidRPr="004F3E51">
        <w:rPr>
          <w:sz w:val="28"/>
          <w:szCs w:val="28"/>
        </w:rPr>
        <w:t xml:space="preserve"> учреждений культуры является организация информационной работы по формированию здорового образа жизни среди детей и подростков. Это, прежде всего, вовлечение несовершеннолетних в кружковую деятельность, спортивные кружки, организация массово-зрелищных мероприятий, акций и др. В целях актуализации работы по формированию здорового образа жизни специалисты совмещают спортивные и информационные блоки.</w:t>
      </w:r>
    </w:p>
    <w:p w:rsidR="004F3E51" w:rsidRPr="004F3E51" w:rsidRDefault="004F3E51" w:rsidP="004F3E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E51">
        <w:rPr>
          <w:rFonts w:eastAsia="Calibri"/>
          <w:sz w:val="28"/>
          <w:szCs w:val="28"/>
          <w:lang w:eastAsia="en-US"/>
        </w:rPr>
        <w:t xml:space="preserve">Работниками районного Центра культуры и досуга 1 июня, к Международному Дню защиты детей, на открытой площадке проведена развлекательная программа «Сказочный мир детства»», конкурс детского рисунка на асфальте «Счастливое детство», дискотека с ростовыми куклами «Некогда грустить». Организован мастер-класс по мобильной фотографии,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аквагрим</w:t>
      </w:r>
      <w:proofErr w:type="spellEnd"/>
      <w:r w:rsidRPr="004F3E51">
        <w:rPr>
          <w:rFonts w:eastAsia="Calibri"/>
          <w:sz w:val="28"/>
          <w:szCs w:val="28"/>
          <w:lang w:eastAsia="en-US"/>
        </w:rPr>
        <w:t>, викторины по безопасности жизнедеятельности, работа фотозон.</w:t>
      </w:r>
    </w:p>
    <w:p w:rsidR="004F3E51" w:rsidRPr="004F3E51" w:rsidRDefault="004F3E51" w:rsidP="004F3E5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4F3E51">
        <w:rPr>
          <w:rFonts w:eastAsia="Calibri"/>
          <w:sz w:val="28"/>
          <w:szCs w:val="28"/>
          <w:lang w:eastAsia="en-US"/>
        </w:rPr>
        <w:t xml:space="preserve">Большое внимание уделялось организации досуга несовершеннолетних на дворовых площадках. Творческой группой районного Центра культуры и </w:t>
      </w:r>
      <w:r w:rsidRPr="004F3E51">
        <w:rPr>
          <w:rFonts w:eastAsia="Calibri"/>
          <w:sz w:val="28"/>
          <w:szCs w:val="28"/>
          <w:lang w:eastAsia="en-US"/>
        </w:rPr>
        <w:lastRenderedPageBreak/>
        <w:t xml:space="preserve">досуга на дворовых площадках </w:t>
      </w:r>
      <w:proofErr w:type="spellStart"/>
      <w:r w:rsidRPr="004F3E51">
        <w:rPr>
          <w:rFonts w:eastAsia="Calibri"/>
          <w:sz w:val="28"/>
          <w:szCs w:val="28"/>
          <w:lang w:eastAsia="en-US"/>
        </w:rPr>
        <w:t>г</w:t>
      </w:r>
      <w:proofErr w:type="gramStart"/>
      <w:r w:rsidRPr="004F3E51">
        <w:rPr>
          <w:rFonts w:eastAsia="Calibri"/>
          <w:sz w:val="28"/>
          <w:szCs w:val="28"/>
          <w:lang w:eastAsia="en-US"/>
        </w:rPr>
        <w:t>.К</w:t>
      </w:r>
      <w:proofErr w:type="gramEnd"/>
      <w:r w:rsidRPr="004F3E51">
        <w:rPr>
          <w:rFonts w:eastAsia="Calibri"/>
          <w:sz w:val="28"/>
          <w:szCs w:val="28"/>
          <w:lang w:eastAsia="en-US"/>
        </w:rPr>
        <w:t>ировска</w:t>
      </w:r>
      <w:proofErr w:type="spellEnd"/>
      <w:r w:rsidRPr="004F3E51">
        <w:rPr>
          <w:rFonts w:eastAsia="Calibri"/>
          <w:sz w:val="28"/>
          <w:szCs w:val="28"/>
          <w:lang w:eastAsia="en-US"/>
        </w:rPr>
        <w:t xml:space="preserve"> проводились игровые и развлекательные программы</w:t>
      </w:r>
      <w:r w:rsidRPr="004F3E51">
        <w:rPr>
          <w:rFonts w:eastAsia="Calibri"/>
          <w:sz w:val="28"/>
          <w:szCs w:val="28"/>
          <w:lang w:val="be-BY" w:eastAsia="en-US"/>
        </w:rPr>
        <w:t>.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>Открылась новая, современная, многофункциональная, спортивная площадка для занятия игровыми видами спорта. Новая локация расположена на территории городского стадиона, она появилась в рамках реализации республиканского социального проекта Президентского спортивного клуба по поддержке спорта и здорового образа жизни «Спорт для всех».</w:t>
      </w:r>
    </w:p>
    <w:p w:rsidR="004F3E51" w:rsidRPr="004F3E51" w:rsidRDefault="004F3E51" w:rsidP="004F3E51">
      <w:pPr>
        <w:ind w:firstLine="709"/>
        <w:jc w:val="both"/>
        <w:rPr>
          <w:sz w:val="28"/>
          <w:szCs w:val="28"/>
        </w:rPr>
      </w:pPr>
      <w:r w:rsidRPr="004F3E51">
        <w:rPr>
          <w:sz w:val="28"/>
          <w:szCs w:val="28"/>
        </w:rPr>
        <w:t xml:space="preserve">Межведомственная работа по реализации проекта будет продолжена. </w:t>
      </w:r>
    </w:p>
    <w:p w:rsidR="004F3E51" w:rsidRDefault="004F3E51" w:rsidP="00355D57">
      <w:pPr>
        <w:jc w:val="both"/>
        <w:rPr>
          <w:sz w:val="28"/>
          <w:szCs w:val="28"/>
        </w:rPr>
      </w:pPr>
    </w:p>
    <w:p w:rsidR="005F74E2" w:rsidRPr="00DB02E1" w:rsidRDefault="00216F1E" w:rsidP="00DB02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007C">
        <w:rPr>
          <w:sz w:val="28"/>
          <w:szCs w:val="28"/>
        </w:rPr>
        <w:t>Г</w:t>
      </w:r>
      <w:r w:rsidR="00D97885" w:rsidRPr="0003007C">
        <w:rPr>
          <w:sz w:val="28"/>
          <w:szCs w:val="28"/>
        </w:rPr>
        <w:t>лавн</w:t>
      </w:r>
      <w:r w:rsidR="00EB1BCA" w:rsidRPr="0003007C">
        <w:rPr>
          <w:sz w:val="28"/>
          <w:szCs w:val="28"/>
        </w:rPr>
        <w:t xml:space="preserve">ый </w:t>
      </w:r>
      <w:r w:rsidR="00D97885" w:rsidRPr="0003007C">
        <w:rPr>
          <w:sz w:val="28"/>
          <w:szCs w:val="28"/>
        </w:rPr>
        <w:t>врач</w:t>
      </w:r>
      <w:r w:rsidR="00DA2D48" w:rsidRPr="0003007C">
        <w:rPr>
          <w:sz w:val="28"/>
          <w:szCs w:val="28"/>
        </w:rPr>
        <w:t xml:space="preserve">                                         </w:t>
      </w:r>
      <w:r w:rsidR="00D5754E">
        <w:rPr>
          <w:sz w:val="28"/>
          <w:szCs w:val="28"/>
        </w:rPr>
        <w:t xml:space="preserve">                            </w:t>
      </w:r>
      <w:proofErr w:type="spellStart"/>
      <w:r w:rsidR="00FF36E6">
        <w:rPr>
          <w:sz w:val="28"/>
          <w:szCs w:val="28"/>
        </w:rPr>
        <w:t>Я.В.Молокович</w:t>
      </w:r>
      <w:proofErr w:type="spellEnd"/>
    </w:p>
    <w:p w:rsidR="00231CE0" w:rsidRDefault="00231CE0" w:rsidP="00035954">
      <w:pPr>
        <w:jc w:val="both"/>
        <w:rPr>
          <w:sz w:val="18"/>
          <w:szCs w:val="18"/>
        </w:rPr>
      </w:pPr>
    </w:p>
    <w:p w:rsidR="00231CE0" w:rsidRDefault="00231CE0" w:rsidP="00035954">
      <w:pPr>
        <w:jc w:val="both"/>
        <w:rPr>
          <w:sz w:val="18"/>
          <w:szCs w:val="18"/>
        </w:rPr>
      </w:pPr>
    </w:p>
    <w:p w:rsidR="00231CE0" w:rsidRDefault="00231CE0" w:rsidP="00035954">
      <w:pPr>
        <w:jc w:val="both"/>
        <w:rPr>
          <w:sz w:val="18"/>
          <w:szCs w:val="18"/>
        </w:rPr>
      </w:pPr>
    </w:p>
    <w:sectPr w:rsidR="00231CE0" w:rsidSect="00D1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285"/>
    <w:multiLevelType w:val="hybridMultilevel"/>
    <w:tmpl w:val="E672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85AF9"/>
    <w:multiLevelType w:val="hybridMultilevel"/>
    <w:tmpl w:val="B96CE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0"/>
    <w:rsid w:val="000130A3"/>
    <w:rsid w:val="0002017F"/>
    <w:rsid w:val="0003007C"/>
    <w:rsid w:val="00035954"/>
    <w:rsid w:val="000566C6"/>
    <w:rsid w:val="000712BA"/>
    <w:rsid w:val="00076A2C"/>
    <w:rsid w:val="00077599"/>
    <w:rsid w:val="00085763"/>
    <w:rsid w:val="000978B2"/>
    <w:rsid w:val="000A5FC9"/>
    <w:rsid w:val="000B3A41"/>
    <w:rsid w:val="000B41EC"/>
    <w:rsid w:val="000C2908"/>
    <w:rsid w:val="000D70FD"/>
    <w:rsid w:val="000F1163"/>
    <w:rsid w:val="000F2508"/>
    <w:rsid w:val="000F253F"/>
    <w:rsid w:val="000F6A79"/>
    <w:rsid w:val="0011196C"/>
    <w:rsid w:val="0014066B"/>
    <w:rsid w:val="00141DB3"/>
    <w:rsid w:val="00151020"/>
    <w:rsid w:val="00156BBD"/>
    <w:rsid w:val="001604AB"/>
    <w:rsid w:val="001656BC"/>
    <w:rsid w:val="00181D60"/>
    <w:rsid w:val="001930DA"/>
    <w:rsid w:val="001934ED"/>
    <w:rsid w:val="00195755"/>
    <w:rsid w:val="001965EC"/>
    <w:rsid w:val="001B3631"/>
    <w:rsid w:val="001B56E9"/>
    <w:rsid w:val="001B5808"/>
    <w:rsid w:val="001C7B78"/>
    <w:rsid w:val="001D388B"/>
    <w:rsid w:val="001D6FA4"/>
    <w:rsid w:val="001E33BA"/>
    <w:rsid w:val="001E5E84"/>
    <w:rsid w:val="001F0F89"/>
    <w:rsid w:val="001F2ECE"/>
    <w:rsid w:val="00200DA9"/>
    <w:rsid w:val="00202D52"/>
    <w:rsid w:val="00210880"/>
    <w:rsid w:val="00211892"/>
    <w:rsid w:val="00213C64"/>
    <w:rsid w:val="00216F1E"/>
    <w:rsid w:val="002238B0"/>
    <w:rsid w:val="00231CE0"/>
    <w:rsid w:val="002378A2"/>
    <w:rsid w:val="00242740"/>
    <w:rsid w:val="00261C05"/>
    <w:rsid w:val="00262146"/>
    <w:rsid w:val="00294590"/>
    <w:rsid w:val="0029533B"/>
    <w:rsid w:val="002A3AB7"/>
    <w:rsid w:val="002A3EAD"/>
    <w:rsid w:val="002B517C"/>
    <w:rsid w:val="002E6A91"/>
    <w:rsid w:val="00305C8F"/>
    <w:rsid w:val="00310F5C"/>
    <w:rsid w:val="00314849"/>
    <w:rsid w:val="00326ABD"/>
    <w:rsid w:val="00335112"/>
    <w:rsid w:val="003364A6"/>
    <w:rsid w:val="00347989"/>
    <w:rsid w:val="00355D57"/>
    <w:rsid w:val="00357E12"/>
    <w:rsid w:val="00362427"/>
    <w:rsid w:val="00362F76"/>
    <w:rsid w:val="003648CF"/>
    <w:rsid w:val="003767A0"/>
    <w:rsid w:val="003778E3"/>
    <w:rsid w:val="003C178A"/>
    <w:rsid w:val="003E2E13"/>
    <w:rsid w:val="003F200A"/>
    <w:rsid w:val="00403DAE"/>
    <w:rsid w:val="00457896"/>
    <w:rsid w:val="004676D2"/>
    <w:rsid w:val="004729ED"/>
    <w:rsid w:val="00473809"/>
    <w:rsid w:val="00482898"/>
    <w:rsid w:val="0049163B"/>
    <w:rsid w:val="004950C9"/>
    <w:rsid w:val="004A0C1D"/>
    <w:rsid w:val="004A6496"/>
    <w:rsid w:val="004C472F"/>
    <w:rsid w:val="004C5C67"/>
    <w:rsid w:val="004C78AB"/>
    <w:rsid w:val="004C799F"/>
    <w:rsid w:val="004F3E51"/>
    <w:rsid w:val="005175A4"/>
    <w:rsid w:val="005247A3"/>
    <w:rsid w:val="005267D4"/>
    <w:rsid w:val="005313E0"/>
    <w:rsid w:val="00537C87"/>
    <w:rsid w:val="0054253C"/>
    <w:rsid w:val="005602E8"/>
    <w:rsid w:val="005626A4"/>
    <w:rsid w:val="00565581"/>
    <w:rsid w:val="005A48EA"/>
    <w:rsid w:val="005A593B"/>
    <w:rsid w:val="005B0DA9"/>
    <w:rsid w:val="005B2FDA"/>
    <w:rsid w:val="005B73CD"/>
    <w:rsid w:val="005D5893"/>
    <w:rsid w:val="005D595B"/>
    <w:rsid w:val="005D69A1"/>
    <w:rsid w:val="005D7C88"/>
    <w:rsid w:val="005F74E2"/>
    <w:rsid w:val="00616CA4"/>
    <w:rsid w:val="0065018D"/>
    <w:rsid w:val="0066002C"/>
    <w:rsid w:val="006637D6"/>
    <w:rsid w:val="006712D9"/>
    <w:rsid w:val="00671B35"/>
    <w:rsid w:val="0068248C"/>
    <w:rsid w:val="0068656C"/>
    <w:rsid w:val="00692244"/>
    <w:rsid w:val="0069721C"/>
    <w:rsid w:val="006A03D6"/>
    <w:rsid w:val="006B29E7"/>
    <w:rsid w:val="006C46FA"/>
    <w:rsid w:val="006C6309"/>
    <w:rsid w:val="006C756F"/>
    <w:rsid w:val="006D27BB"/>
    <w:rsid w:val="006E2485"/>
    <w:rsid w:val="006E52EC"/>
    <w:rsid w:val="00702F63"/>
    <w:rsid w:val="007115D1"/>
    <w:rsid w:val="00716847"/>
    <w:rsid w:val="00722A9A"/>
    <w:rsid w:val="00723684"/>
    <w:rsid w:val="0072701D"/>
    <w:rsid w:val="00727161"/>
    <w:rsid w:val="007272E8"/>
    <w:rsid w:val="007364D8"/>
    <w:rsid w:val="00746C44"/>
    <w:rsid w:val="0075061C"/>
    <w:rsid w:val="00750BE0"/>
    <w:rsid w:val="0075658D"/>
    <w:rsid w:val="00772168"/>
    <w:rsid w:val="00775276"/>
    <w:rsid w:val="00780A8F"/>
    <w:rsid w:val="00781DCF"/>
    <w:rsid w:val="00786007"/>
    <w:rsid w:val="0078647A"/>
    <w:rsid w:val="00795B66"/>
    <w:rsid w:val="007A01BD"/>
    <w:rsid w:val="007A152B"/>
    <w:rsid w:val="007A29A7"/>
    <w:rsid w:val="007A4F3C"/>
    <w:rsid w:val="007A5992"/>
    <w:rsid w:val="007B5F0E"/>
    <w:rsid w:val="007B6D6C"/>
    <w:rsid w:val="007B7DC9"/>
    <w:rsid w:val="007E3F15"/>
    <w:rsid w:val="007E63F2"/>
    <w:rsid w:val="007F5C0A"/>
    <w:rsid w:val="00802ECB"/>
    <w:rsid w:val="00807B88"/>
    <w:rsid w:val="00814222"/>
    <w:rsid w:val="0081506A"/>
    <w:rsid w:val="00817E50"/>
    <w:rsid w:val="00827509"/>
    <w:rsid w:val="00831453"/>
    <w:rsid w:val="00842E37"/>
    <w:rsid w:val="00847995"/>
    <w:rsid w:val="008503F7"/>
    <w:rsid w:val="00861DD1"/>
    <w:rsid w:val="00885967"/>
    <w:rsid w:val="00886139"/>
    <w:rsid w:val="00894C4B"/>
    <w:rsid w:val="0089657F"/>
    <w:rsid w:val="00896638"/>
    <w:rsid w:val="008A13DE"/>
    <w:rsid w:val="008A26DB"/>
    <w:rsid w:val="008B047A"/>
    <w:rsid w:val="008B473C"/>
    <w:rsid w:val="008C4786"/>
    <w:rsid w:val="008E402D"/>
    <w:rsid w:val="008E40F2"/>
    <w:rsid w:val="008E4CEB"/>
    <w:rsid w:val="008E7033"/>
    <w:rsid w:val="008E7E36"/>
    <w:rsid w:val="00910F15"/>
    <w:rsid w:val="009137B5"/>
    <w:rsid w:val="009200F3"/>
    <w:rsid w:val="0092232A"/>
    <w:rsid w:val="00925059"/>
    <w:rsid w:val="00931A9F"/>
    <w:rsid w:val="00931FCC"/>
    <w:rsid w:val="0093451C"/>
    <w:rsid w:val="00956ED4"/>
    <w:rsid w:val="00957457"/>
    <w:rsid w:val="0097393B"/>
    <w:rsid w:val="009855CA"/>
    <w:rsid w:val="00986E9D"/>
    <w:rsid w:val="009900AF"/>
    <w:rsid w:val="00992F3F"/>
    <w:rsid w:val="009B1855"/>
    <w:rsid w:val="009B54B8"/>
    <w:rsid w:val="009B7FE2"/>
    <w:rsid w:val="009D2CAE"/>
    <w:rsid w:val="009D5D89"/>
    <w:rsid w:val="009D7F05"/>
    <w:rsid w:val="009E46ED"/>
    <w:rsid w:val="009F254C"/>
    <w:rsid w:val="00A03518"/>
    <w:rsid w:val="00A05BD6"/>
    <w:rsid w:val="00A30440"/>
    <w:rsid w:val="00A36ADF"/>
    <w:rsid w:val="00A4706B"/>
    <w:rsid w:val="00A549B9"/>
    <w:rsid w:val="00A771AA"/>
    <w:rsid w:val="00A81B04"/>
    <w:rsid w:val="00A84987"/>
    <w:rsid w:val="00A85969"/>
    <w:rsid w:val="00A97BC2"/>
    <w:rsid w:val="00AA45FA"/>
    <w:rsid w:val="00AB2B5A"/>
    <w:rsid w:val="00AC6873"/>
    <w:rsid w:val="00AD26B1"/>
    <w:rsid w:val="00AE3746"/>
    <w:rsid w:val="00AF2D20"/>
    <w:rsid w:val="00AF7858"/>
    <w:rsid w:val="00B04247"/>
    <w:rsid w:val="00B04FE3"/>
    <w:rsid w:val="00B13642"/>
    <w:rsid w:val="00B17655"/>
    <w:rsid w:val="00B26A5F"/>
    <w:rsid w:val="00B26BDC"/>
    <w:rsid w:val="00B27A11"/>
    <w:rsid w:val="00B426B6"/>
    <w:rsid w:val="00B45541"/>
    <w:rsid w:val="00B57093"/>
    <w:rsid w:val="00B57BC5"/>
    <w:rsid w:val="00B61F7E"/>
    <w:rsid w:val="00B65BB4"/>
    <w:rsid w:val="00B755B7"/>
    <w:rsid w:val="00B77F38"/>
    <w:rsid w:val="00B824F8"/>
    <w:rsid w:val="00B97F4F"/>
    <w:rsid w:val="00BA20E4"/>
    <w:rsid w:val="00BA518D"/>
    <w:rsid w:val="00BA533A"/>
    <w:rsid w:val="00BB1E24"/>
    <w:rsid w:val="00BC19D3"/>
    <w:rsid w:val="00BC284A"/>
    <w:rsid w:val="00BD342E"/>
    <w:rsid w:val="00BE1983"/>
    <w:rsid w:val="00BE4934"/>
    <w:rsid w:val="00BE730E"/>
    <w:rsid w:val="00BF59F9"/>
    <w:rsid w:val="00C11D26"/>
    <w:rsid w:val="00C317A0"/>
    <w:rsid w:val="00C475D8"/>
    <w:rsid w:val="00C560D6"/>
    <w:rsid w:val="00C71384"/>
    <w:rsid w:val="00CA344D"/>
    <w:rsid w:val="00CB066A"/>
    <w:rsid w:val="00CB23CB"/>
    <w:rsid w:val="00CB6573"/>
    <w:rsid w:val="00CC0801"/>
    <w:rsid w:val="00CC5F12"/>
    <w:rsid w:val="00CD3A4B"/>
    <w:rsid w:val="00CE159F"/>
    <w:rsid w:val="00CF05DB"/>
    <w:rsid w:val="00CF6216"/>
    <w:rsid w:val="00D06F68"/>
    <w:rsid w:val="00D138AD"/>
    <w:rsid w:val="00D34133"/>
    <w:rsid w:val="00D343A8"/>
    <w:rsid w:val="00D40536"/>
    <w:rsid w:val="00D5685F"/>
    <w:rsid w:val="00D5754E"/>
    <w:rsid w:val="00D77A5A"/>
    <w:rsid w:val="00D80BA1"/>
    <w:rsid w:val="00D86954"/>
    <w:rsid w:val="00D87C4A"/>
    <w:rsid w:val="00D92CC8"/>
    <w:rsid w:val="00D97885"/>
    <w:rsid w:val="00DA2D48"/>
    <w:rsid w:val="00DB02E1"/>
    <w:rsid w:val="00DB0CC3"/>
    <w:rsid w:val="00DB2B67"/>
    <w:rsid w:val="00DC1D7D"/>
    <w:rsid w:val="00DC2619"/>
    <w:rsid w:val="00DD0C9E"/>
    <w:rsid w:val="00DD6B73"/>
    <w:rsid w:val="00DE03D2"/>
    <w:rsid w:val="00E33C66"/>
    <w:rsid w:val="00E433B8"/>
    <w:rsid w:val="00E54D84"/>
    <w:rsid w:val="00E5688C"/>
    <w:rsid w:val="00E62582"/>
    <w:rsid w:val="00E62EDD"/>
    <w:rsid w:val="00E82746"/>
    <w:rsid w:val="00E86889"/>
    <w:rsid w:val="00E951C5"/>
    <w:rsid w:val="00EB1BCA"/>
    <w:rsid w:val="00EB5E7F"/>
    <w:rsid w:val="00EC0259"/>
    <w:rsid w:val="00EC30C2"/>
    <w:rsid w:val="00EC7B62"/>
    <w:rsid w:val="00ED5867"/>
    <w:rsid w:val="00EE445A"/>
    <w:rsid w:val="00EF29B6"/>
    <w:rsid w:val="00F0273E"/>
    <w:rsid w:val="00F07EC5"/>
    <w:rsid w:val="00F13CF3"/>
    <w:rsid w:val="00F14D3E"/>
    <w:rsid w:val="00F171A9"/>
    <w:rsid w:val="00F27AC3"/>
    <w:rsid w:val="00F317CA"/>
    <w:rsid w:val="00F32C16"/>
    <w:rsid w:val="00F3460B"/>
    <w:rsid w:val="00F35A73"/>
    <w:rsid w:val="00F67403"/>
    <w:rsid w:val="00F86763"/>
    <w:rsid w:val="00FA2137"/>
    <w:rsid w:val="00FB1ED6"/>
    <w:rsid w:val="00FD023A"/>
    <w:rsid w:val="00FD1173"/>
    <w:rsid w:val="00FE3A90"/>
    <w:rsid w:val="00F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885"/>
    <w:rPr>
      <w:color w:val="0000FF"/>
      <w:u w:val="single"/>
    </w:rPr>
  </w:style>
  <w:style w:type="paragraph" w:styleId="a4">
    <w:name w:val="Body Text"/>
    <w:basedOn w:val="a"/>
    <w:link w:val="a5"/>
    <w:unhideWhenUsed/>
    <w:rsid w:val="00D97885"/>
    <w:pPr>
      <w:jc w:val="center"/>
    </w:pPr>
    <w:rPr>
      <w:b/>
      <w:i/>
      <w:sz w:val="32"/>
    </w:rPr>
  </w:style>
  <w:style w:type="character" w:customStyle="1" w:styleId="a5">
    <w:name w:val="Основной текст Знак"/>
    <w:basedOn w:val="a0"/>
    <w:link w:val="a4"/>
    <w:rsid w:val="00D9788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130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30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DB2B67"/>
  </w:style>
  <w:style w:type="paragraph" w:customStyle="1" w:styleId="append1">
    <w:name w:val="append1"/>
    <w:basedOn w:val="a"/>
    <w:qFormat/>
    <w:rsid w:val="00DB2B67"/>
    <w:rPr>
      <w:rFonts w:ascii="Verdana" w:hAnsi="Verdana" w:cs="Verdana"/>
      <w:sz w:val="24"/>
      <w:szCs w:val="24"/>
      <w:lang w:eastAsia="zh-CN"/>
    </w:rPr>
  </w:style>
  <w:style w:type="paragraph" w:customStyle="1" w:styleId="1">
    <w:name w:val="Без интервала1"/>
    <w:qFormat/>
    <w:rsid w:val="00565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int">
    <w:name w:val="point"/>
    <w:basedOn w:val="a"/>
    <w:rsid w:val="00195755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195755"/>
    <w:pPr>
      <w:ind w:firstLine="567"/>
      <w:jc w:val="both"/>
    </w:pPr>
    <w:rPr>
      <w:sz w:val="24"/>
      <w:szCs w:val="24"/>
    </w:rPr>
  </w:style>
  <w:style w:type="paragraph" w:styleId="aa">
    <w:name w:val="Title"/>
    <w:basedOn w:val="a"/>
    <w:link w:val="ab"/>
    <w:qFormat/>
    <w:rsid w:val="0019575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195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F317CA"/>
    <w:rPr>
      <w:i/>
      <w:iCs/>
    </w:rPr>
  </w:style>
  <w:style w:type="paragraph" w:customStyle="1" w:styleId="Style9">
    <w:name w:val="Style9"/>
    <w:basedOn w:val="a"/>
    <w:uiPriority w:val="99"/>
    <w:rsid w:val="00B26BDC"/>
    <w:pPr>
      <w:widowControl w:val="0"/>
      <w:autoSpaceDE w:val="0"/>
      <w:autoSpaceDN w:val="0"/>
      <w:adjustRightInd w:val="0"/>
      <w:spacing w:line="3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B26BD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560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885"/>
    <w:rPr>
      <w:color w:val="0000FF"/>
      <w:u w:val="single"/>
    </w:rPr>
  </w:style>
  <w:style w:type="paragraph" w:styleId="a4">
    <w:name w:val="Body Text"/>
    <w:basedOn w:val="a"/>
    <w:link w:val="a5"/>
    <w:unhideWhenUsed/>
    <w:rsid w:val="00D97885"/>
    <w:pPr>
      <w:jc w:val="center"/>
    </w:pPr>
    <w:rPr>
      <w:b/>
      <w:i/>
      <w:sz w:val="32"/>
    </w:rPr>
  </w:style>
  <w:style w:type="character" w:customStyle="1" w:styleId="a5">
    <w:name w:val="Основной текст Знак"/>
    <w:basedOn w:val="a0"/>
    <w:link w:val="a4"/>
    <w:rsid w:val="00D9788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130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30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DB2B67"/>
  </w:style>
  <w:style w:type="paragraph" w:customStyle="1" w:styleId="append1">
    <w:name w:val="append1"/>
    <w:basedOn w:val="a"/>
    <w:qFormat/>
    <w:rsid w:val="00DB2B67"/>
    <w:rPr>
      <w:rFonts w:ascii="Verdana" w:hAnsi="Verdana" w:cs="Verdana"/>
      <w:sz w:val="24"/>
      <w:szCs w:val="24"/>
      <w:lang w:eastAsia="zh-CN"/>
    </w:rPr>
  </w:style>
  <w:style w:type="paragraph" w:customStyle="1" w:styleId="1">
    <w:name w:val="Без интервала1"/>
    <w:qFormat/>
    <w:rsid w:val="00565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int">
    <w:name w:val="point"/>
    <w:basedOn w:val="a"/>
    <w:rsid w:val="00195755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195755"/>
    <w:pPr>
      <w:ind w:firstLine="567"/>
      <w:jc w:val="both"/>
    </w:pPr>
    <w:rPr>
      <w:sz w:val="24"/>
      <w:szCs w:val="24"/>
    </w:rPr>
  </w:style>
  <w:style w:type="paragraph" w:styleId="aa">
    <w:name w:val="Title"/>
    <w:basedOn w:val="a"/>
    <w:link w:val="ab"/>
    <w:qFormat/>
    <w:rsid w:val="0019575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195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F317CA"/>
    <w:rPr>
      <w:i/>
      <w:iCs/>
    </w:rPr>
  </w:style>
  <w:style w:type="paragraph" w:customStyle="1" w:styleId="Style9">
    <w:name w:val="Style9"/>
    <w:basedOn w:val="a"/>
    <w:uiPriority w:val="99"/>
    <w:rsid w:val="00B26BDC"/>
    <w:pPr>
      <w:widowControl w:val="0"/>
      <w:autoSpaceDE w:val="0"/>
      <w:autoSpaceDN w:val="0"/>
      <w:adjustRightInd w:val="0"/>
      <w:spacing w:line="3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B26BD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56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Зотов</dc:creator>
  <cp:lastModifiedBy>Белявская Виктория Леонидовна</cp:lastModifiedBy>
  <cp:revision>2</cp:revision>
  <cp:lastPrinted>2024-01-16T10:18:00Z</cp:lastPrinted>
  <dcterms:created xsi:type="dcterms:W3CDTF">2024-05-07T08:38:00Z</dcterms:created>
  <dcterms:modified xsi:type="dcterms:W3CDTF">2024-05-07T08:38:00Z</dcterms:modified>
</cp:coreProperties>
</file>