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3238"/>
        <w:gridCol w:w="6421"/>
      </w:tblGrid>
      <w:tr w:rsidR="00F72AC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72ACF" w:rsidRDefault="00F72AC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F72ACF" w:rsidRDefault="000B3E9B">
            <w:pPr>
              <w:spacing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  </w:t>
            </w:r>
          </w:p>
          <w:p w:rsidR="00F72ACF" w:rsidRDefault="000B3E9B">
            <w:r>
              <w:rPr>
                <w:sz w:val="20"/>
                <w:szCs w:val="20"/>
              </w:rPr>
              <w:t>Информационно-поисковая система ”ЭТАЛОН-ONLINE“, 07.06.2024  Национальный центр правовой информации Республики Беларусь</w:t>
            </w:r>
          </w:p>
        </w:tc>
      </w:tr>
    </w:tbl>
    <w:p w:rsidR="00F72ACF" w:rsidRDefault="00F72ACF"/>
    <w:p w:rsidR="00F72ACF" w:rsidRDefault="000B3E9B">
      <w:pPr>
        <w:spacing w:after="60"/>
        <w:jc w:val="center"/>
      </w:pPr>
      <w:r>
        <w:rPr>
          <w:caps/>
        </w:rPr>
        <w:t>ПОСТАНОВЛЕНИЕ СОВЕТА МИНИСТРОВ РЕСПУБЛИКИ БЕЛАРУСЬ</w:t>
      </w:r>
    </w:p>
    <w:p w:rsidR="00F72ACF" w:rsidRDefault="000B3E9B">
      <w:pPr>
        <w:spacing w:after="60"/>
        <w:jc w:val="center"/>
      </w:pPr>
      <w:r>
        <w:t>31 марта 2018 г. № 240</w:t>
      </w:r>
    </w:p>
    <w:p w:rsidR="00F72ACF" w:rsidRDefault="000B3E9B">
      <w:pPr>
        <w:spacing w:before="240" w:after="240"/>
      </w:pPr>
      <w:r>
        <w:rPr>
          <w:b/>
          <w:bCs/>
          <w:sz w:val="28"/>
          <w:szCs w:val="28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F72ACF" w:rsidRDefault="000B3E9B">
      <w:pPr>
        <w:spacing w:after="60"/>
        <w:ind w:left="1021"/>
      </w:pPr>
      <w:r>
        <w:t>Изменения и дополнения:</w:t>
      </w:r>
    </w:p>
    <w:p w:rsidR="00F72ACF" w:rsidRDefault="000B3E9B">
      <w:pPr>
        <w:spacing w:after="60"/>
        <w:ind w:left="1133" w:firstLine="566"/>
        <w:jc w:val="both"/>
      </w:pPr>
      <w:r>
        <w:t>Постановление Совета Министров Республики Беларусь от 8 декабря 2018 г. № 881 (Национальный правовой Интерн</w:t>
      </w:r>
      <w:r>
        <w:t>ет-портал Республики Беларусь, 13.12.2018, 5/45902);</w:t>
      </w:r>
    </w:p>
    <w:p w:rsidR="00F72ACF" w:rsidRDefault="000B3E9B">
      <w:pPr>
        <w:spacing w:after="60"/>
        <w:ind w:left="1133" w:firstLine="566"/>
        <w:jc w:val="both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5/46193);</w:t>
      </w:r>
    </w:p>
    <w:p w:rsidR="00F72ACF" w:rsidRDefault="000B3E9B">
      <w:pPr>
        <w:spacing w:after="60"/>
        <w:ind w:left="1133" w:firstLine="566"/>
        <w:jc w:val="both"/>
      </w:pPr>
      <w:r>
        <w:t xml:space="preserve">Постановление Совета Министров Республики </w:t>
      </w:r>
      <w:r>
        <w:t>Беларусь от 25 марта 2022 г. № 166 (Национальный правовой Интернет-портал Республики Беларусь, 30.03.2022, 5/50068);</w:t>
      </w:r>
    </w:p>
    <w:p w:rsidR="00F72ACF" w:rsidRDefault="000B3E9B">
      <w:pPr>
        <w:spacing w:after="60"/>
        <w:ind w:left="1133" w:firstLine="566"/>
        <w:jc w:val="both"/>
      </w:pPr>
      <w:r>
        <w:t>Постановление Совета Министров Республики Беларусь от 1 ноября 2023 г. № 756 (Национальный правовой Интернет-портал Республики Беларусь, 03.11.2023, 5/52328);</w:t>
      </w:r>
    </w:p>
    <w:p w:rsidR="00F72ACF" w:rsidRDefault="000B3E9B">
      <w:pPr>
        <w:spacing w:after="60"/>
        <w:ind w:left="1133" w:firstLine="566"/>
        <w:jc w:val="both"/>
      </w:pPr>
      <w:r>
        <w:t>Постановление Совета Министров Республики Беларусь от 25 января 2024 г. № 53 (Национальный правов</w:t>
      </w:r>
      <w:r>
        <w:t>ой Интернет-портал Республики Беларусь, 31.01.2024, 5/52753) - внесены изменения и дополнения, вступившие в силу 26 января 2024 г., за исключением изменений и дополнений, которые вступят в силу 1 февраля 2024 г., 1 марта 2024 г., 1 апреля 2024 г., 1 мая 20</w:t>
      </w:r>
      <w:r>
        <w:t>24 г. и 1 августа 2024 г.;</w:t>
      </w:r>
    </w:p>
    <w:p w:rsidR="00F72ACF" w:rsidRDefault="000B3E9B">
      <w:pPr>
        <w:spacing w:after="60"/>
        <w:ind w:left="1133" w:firstLine="566"/>
        <w:jc w:val="both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- внесены изменения и дополнения, вступившие в силу 26 января 2024 г. и</w:t>
      </w:r>
      <w:r>
        <w:t xml:space="preserve"> 1 февраля 2024 г., за исключением изменений и дополнений, которые вступят в силу 1 марта 2024 г., 1 апреля 2024 г., 1 мая 2024 г. и 1 августа 2024 г.;</w:t>
      </w:r>
    </w:p>
    <w:p w:rsidR="00F72ACF" w:rsidRDefault="000B3E9B">
      <w:pPr>
        <w:spacing w:after="60"/>
        <w:ind w:left="1133" w:firstLine="566"/>
        <w:jc w:val="both"/>
      </w:pPr>
      <w:r>
        <w:t>Постановление Совета Министров Республики Беларусь от 25 января 2024 г. № 53 (Национальный правовой Инте</w:t>
      </w:r>
      <w:r>
        <w:t xml:space="preserve">рнет-портал Республики Беларусь, 31.01.2024, 5/52753) - внесены изменения и дополнения, вступившие в силу 26 января 2024 г., 1 февраля 2024 г. и 1 марта 2024 г., за исключением изменений и дополнений, которые вступят в силу 1 апреля 2024 г., 1 мая 2024 г. </w:t>
      </w:r>
      <w:r>
        <w:t>и 1 августа 2024 г.;</w:t>
      </w:r>
    </w:p>
    <w:p w:rsidR="00F72ACF" w:rsidRPr="000B3E9B" w:rsidRDefault="000B3E9B">
      <w:pPr>
        <w:spacing w:after="60"/>
        <w:ind w:left="1133" w:firstLine="566"/>
        <w:jc w:val="both"/>
        <w:rPr>
          <w:lang w:val="ru-RU"/>
        </w:rPr>
      </w:pPr>
      <w:r w:rsidRPr="000B3E9B">
        <w:rPr>
          <w:lang w:val="ru-RU"/>
        </w:rPr>
        <w:lastRenderedPageBreak/>
        <w:t>Постановление Совета Министров Республики Беларусь от 25 января 2024</w:t>
      </w:r>
      <w:r>
        <w:t> </w:t>
      </w:r>
      <w:r w:rsidRPr="000B3E9B">
        <w:rPr>
          <w:lang w:val="ru-RU"/>
        </w:rPr>
        <w:t>г. №</w:t>
      </w:r>
      <w:r>
        <w:t> </w:t>
      </w:r>
      <w:r w:rsidRPr="000B3E9B">
        <w:rPr>
          <w:lang w:val="ru-RU"/>
        </w:rPr>
        <w:t>53 (Национальный правовой Интернет-портал Республики Беларусь, 31.01.2024, 5/52753) - внесены изменения и дополнения, вступившие в силу 26</w:t>
      </w:r>
      <w:r>
        <w:t> </w:t>
      </w:r>
      <w:r w:rsidRPr="000B3E9B">
        <w:rPr>
          <w:lang w:val="ru-RU"/>
        </w:rPr>
        <w:t>января 2024</w:t>
      </w:r>
      <w:r>
        <w:t> </w:t>
      </w:r>
      <w:r w:rsidRPr="000B3E9B">
        <w:rPr>
          <w:lang w:val="ru-RU"/>
        </w:rPr>
        <w:t>г., 1 февр</w:t>
      </w:r>
      <w:r w:rsidRPr="000B3E9B">
        <w:rPr>
          <w:lang w:val="ru-RU"/>
        </w:rPr>
        <w:t>аля 2024 г., 1 марта 2024 г. и 1 апреля 2024 г., за исключением изменений и дополнений, которые вступят в силу 1 мая 2024 г. и 1</w:t>
      </w:r>
      <w:r>
        <w:t> </w:t>
      </w:r>
      <w:r w:rsidRPr="000B3E9B">
        <w:rPr>
          <w:lang w:val="ru-RU"/>
        </w:rPr>
        <w:t>августа 2024</w:t>
      </w:r>
      <w:r>
        <w:t> </w:t>
      </w:r>
      <w:r w:rsidRPr="000B3E9B">
        <w:rPr>
          <w:lang w:val="ru-RU"/>
        </w:rPr>
        <w:t>г.;</w:t>
      </w:r>
    </w:p>
    <w:p w:rsidR="00F72ACF" w:rsidRPr="000B3E9B" w:rsidRDefault="000B3E9B">
      <w:pPr>
        <w:spacing w:after="60"/>
        <w:ind w:left="1133" w:firstLine="566"/>
        <w:jc w:val="both"/>
        <w:rPr>
          <w:lang w:val="ru-RU"/>
        </w:rPr>
      </w:pPr>
      <w:r w:rsidRPr="000B3E9B">
        <w:rPr>
          <w:lang w:val="ru-RU"/>
        </w:rPr>
        <w:t>Постановление Совета Министров Республики Беларусь от 25 января 2024</w:t>
      </w:r>
      <w:r>
        <w:t> </w:t>
      </w:r>
      <w:r w:rsidRPr="000B3E9B">
        <w:rPr>
          <w:lang w:val="ru-RU"/>
        </w:rPr>
        <w:t>г. №</w:t>
      </w:r>
      <w:r>
        <w:t> </w:t>
      </w:r>
      <w:r w:rsidRPr="000B3E9B">
        <w:rPr>
          <w:lang w:val="ru-RU"/>
        </w:rPr>
        <w:t>53 (Национальный правовой Интернет-п</w:t>
      </w:r>
      <w:r w:rsidRPr="000B3E9B">
        <w:rPr>
          <w:lang w:val="ru-RU"/>
        </w:rPr>
        <w:t>ортал Республики Беларусь, 31.01.2024, 5/52753) - внесены изменения и дополнения, вступившие в силу 26</w:t>
      </w:r>
      <w:r>
        <w:t> </w:t>
      </w:r>
      <w:r w:rsidRPr="000B3E9B">
        <w:rPr>
          <w:lang w:val="ru-RU"/>
        </w:rPr>
        <w:t>января 2024</w:t>
      </w:r>
      <w:r>
        <w:t> </w:t>
      </w:r>
      <w:r w:rsidRPr="000B3E9B">
        <w:rPr>
          <w:lang w:val="ru-RU"/>
        </w:rPr>
        <w:t>г., 1 февраля 2024 г., 1 марта 2024 г., 1 апреля 2024 г. и 1 мая 2024 г., за исключением изменений и дополнений, которые вступят в силу 1</w:t>
      </w:r>
      <w:r>
        <w:t> </w:t>
      </w:r>
      <w:r w:rsidRPr="000B3E9B">
        <w:rPr>
          <w:lang w:val="ru-RU"/>
        </w:rPr>
        <w:t>авг</w:t>
      </w:r>
      <w:r w:rsidRPr="000B3E9B">
        <w:rPr>
          <w:lang w:val="ru-RU"/>
        </w:rPr>
        <w:t>уста 2024</w:t>
      </w:r>
      <w:r>
        <w:t> </w:t>
      </w:r>
      <w:r w:rsidRPr="000B3E9B">
        <w:rPr>
          <w:lang w:val="ru-RU"/>
        </w:rPr>
        <w:t>г.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>
        <w:t> 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В соответствии с абзацем вторым подпункта 7.3 пункта 7 Декрета Президента Республики Беларусь от 2</w:t>
      </w:r>
      <w:r>
        <w:t> </w:t>
      </w:r>
      <w:r w:rsidRPr="000B3E9B">
        <w:rPr>
          <w:lang w:val="ru-RU"/>
        </w:rPr>
        <w:t>апреля 2015</w:t>
      </w:r>
      <w:r>
        <w:t> </w:t>
      </w:r>
      <w:r w:rsidRPr="000B3E9B">
        <w:rPr>
          <w:lang w:val="ru-RU"/>
        </w:rPr>
        <w:t>г. №</w:t>
      </w:r>
      <w:r>
        <w:t> </w:t>
      </w:r>
      <w:r w:rsidRPr="000B3E9B">
        <w:rPr>
          <w:lang w:val="ru-RU"/>
        </w:rPr>
        <w:t>3 «О содействии занятости населения» Совет Министров Республики Беларусь ПОСТАНОВЛЯЕТ: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1.</w:t>
      </w:r>
      <w:r>
        <w:t> </w:t>
      </w:r>
      <w:r w:rsidRPr="000B3E9B">
        <w:rPr>
          <w:lang w:val="ru-RU"/>
        </w:rPr>
        <w:t>Утвердить прилагаемое Примерное пол</w:t>
      </w:r>
      <w:r w:rsidRPr="000B3E9B">
        <w:rPr>
          <w:lang w:val="ru-RU"/>
        </w:rPr>
        <w:t>ожение о постоянно действующей комиссии по координации работы по содействию занятости населения.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2.</w:t>
      </w:r>
      <w:r>
        <w:t> </w:t>
      </w:r>
      <w:r w:rsidRPr="000B3E9B">
        <w:rPr>
          <w:lang w:val="ru-RU"/>
        </w:rPr>
        <w:t>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</w:t>
      </w:r>
      <w:r w:rsidRPr="000B3E9B">
        <w:rPr>
          <w:lang w:val="ru-RU"/>
        </w:rPr>
        <w:t>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3.</w:t>
      </w:r>
      <w:r>
        <w:t> </w:t>
      </w:r>
      <w:r w:rsidRPr="000B3E9B">
        <w:rPr>
          <w:lang w:val="ru-RU"/>
        </w:rPr>
        <w:t>Настоящее постановл</w:t>
      </w:r>
      <w:r w:rsidRPr="000B3E9B">
        <w:rPr>
          <w:lang w:val="ru-RU"/>
        </w:rPr>
        <w:t>ение вступает в силу после его официального опубликования.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4829"/>
        <w:gridCol w:w="4830"/>
      </w:tblGrid>
      <w:tr w:rsidR="00F72ACF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F72ACF" w:rsidRDefault="000B3E9B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Премьер-министр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F72ACF" w:rsidRDefault="000B3E9B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А.Кобяков</w:t>
            </w:r>
          </w:p>
        </w:tc>
      </w:tr>
    </w:tbl>
    <w:p w:rsidR="00F72ACF" w:rsidRDefault="000B3E9B">
      <w:pPr>
        <w:spacing w:after="60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7244"/>
        <w:gridCol w:w="2415"/>
      </w:tblGrid>
      <w:tr w:rsidR="00F72ACF" w:rsidRPr="000B3E9B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F72ACF" w:rsidRDefault="000B3E9B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  <w:vMerge w:val="restart"/>
          </w:tcPr>
          <w:p w:rsidR="00F72ACF" w:rsidRPr="000B3E9B" w:rsidRDefault="000B3E9B">
            <w:pPr>
              <w:spacing w:after="120"/>
              <w:rPr>
                <w:lang w:val="ru-RU"/>
              </w:rPr>
            </w:pPr>
            <w:r w:rsidRPr="000B3E9B">
              <w:rPr>
                <w:sz w:val="22"/>
                <w:szCs w:val="22"/>
                <w:lang w:val="ru-RU"/>
              </w:rPr>
              <w:t>УТВЕРЖДЕНО</w:t>
            </w:r>
          </w:p>
          <w:p w:rsidR="00F72ACF" w:rsidRPr="000B3E9B" w:rsidRDefault="000B3E9B">
            <w:pPr>
              <w:spacing w:after="60"/>
              <w:rPr>
                <w:lang w:val="ru-RU"/>
              </w:rPr>
            </w:pPr>
            <w:r w:rsidRPr="000B3E9B">
              <w:rPr>
                <w:sz w:val="22"/>
                <w:szCs w:val="22"/>
                <w:lang w:val="ru-RU"/>
              </w:rPr>
              <w:t>Постановление</w:t>
            </w:r>
            <w:r w:rsidRPr="000B3E9B">
              <w:rPr>
                <w:lang w:val="ru-RU"/>
              </w:rPr>
              <w:br/>
            </w:r>
            <w:r w:rsidRPr="000B3E9B">
              <w:rPr>
                <w:sz w:val="22"/>
                <w:szCs w:val="22"/>
                <w:lang w:val="ru-RU"/>
              </w:rPr>
              <w:t>Совета Министров</w:t>
            </w:r>
            <w:r w:rsidRPr="000B3E9B">
              <w:rPr>
                <w:lang w:val="ru-RU"/>
              </w:rPr>
              <w:br/>
            </w:r>
            <w:r w:rsidRPr="000B3E9B">
              <w:rPr>
                <w:sz w:val="22"/>
                <w:szCs w:val="22"/>
                <w:lang w:val="ru-RU"/>
              </w:rPr>
              <w:t>Республики Беларусь</w:t>
            </w:r>
            <w:r w:rsidRPr="000B3E9B">
              <w:rPr>
                <w:lang w:val="ru-RU"/>
              </w:rPr>
              <w:br/>
            </w:r>
            <w:r w:rsidRPr="000B3E9B">
              <w:rPr>
                <w:sz w:val="22"/>
                <w:szCs w:val="22"/>
                <w:lang w:val="ru-RU"/>
              </w:rPr>
              <w:t>31.03.2018 №</w:t>
            </w:r>
            <w:r>
              <w:rPr>
                <w:sz w:val="22"/>
                <w:szCs w:val="22"/>
              </w:rPr>
              <w:t> </w:t>
            </w:r>
            <w:r w:rsidRPr="000B3E9B">
              <w:rPr>
                <w:sz w:val="22"/>
                <w:szCs w:val="22"/>
                <w:lang w:val="ru-RU"/>
              </w:rPr>
              <w:t>240</w:t>
            </w:r>
          </w:p>
        </w:tc>
      </w:tr>
    </w:tbl>
    <w:p w:rsidR="00F72ACF" w:rsidRPr="000B3E9B" w:rsidRDefault="000B3E9B">
      <w:pPr>
        <w:spacing w:before="240" w:after="240"/>
        <w:rPr>
          <w:lang w:val="ru-RU"/>
        </w:rPr>
      </w:pPr>
      <w:r w:rsidRPr="000B3E9B">
        <w:rPr>
          <w:b/>
          <w:bCs/>
          <w:lang w:val="ru-RU"/>
        </w:rPr>
        <w:t>ПРИМЕРНОЕ ПОЛОЖЕНИЕ</w:t>
      </w:r>
      <w:r w:rsidRPr="000B3E9B">
        <w:rPr>
          <w:lang w:val="ru-RU"/>
        </w:rPr>
        <w:br/>
      </w:r>
      <w:r w:rsidRPr="000B3E9B">
        <w:rPr>
          <w:b/>
          <w:bCs/>
          <w:lang w:val="ru-RU"/>
        </w:rPr>
        <w:t>о постоянно действующей комиссии по координации работы по содействию занятости населения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1.</w:t>
      </w:r>
      <w:r>
        <w:t> </w:t>
      </w:r>
      <w:r w:rsidRPr="000B3E9B">
        <w:rPr>
          <w:lang w:val="ru-RU"/>
        </w:rPr>
        <w:t>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</w:t>
      </w:r>
      <w:r w:rsidRPr="000B3E9B">
        <w:rPr>
          <w:lang w:val="ru-RU"/>
        </w:rPr>
        <w:t>ения, созданной районными (городскими) исполнительными комитетами (местными администрациями) (далее</w:t>
      </w:r>
      <w:r>
        <w:t> </w:t>
      </w:r>
      <w:r w:rsidRPr="000B3E9B">
        <w:rPr>
          <w:lang w:val="ru-RU"/>
        </w:rPr>
        <w:t>– комиссия).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lastRenderedPageBreak/>
        <w:t>2.</w:t>
      </w:r>
      <w:r>
        <w:t> </w:t>
      </w:r>
      <w:r w:rsidRPr="000B3E9B">
        <w:rPr>
          <w:lang w:val="ru-RU"/>
        </w:rPr>
        <w:t>Комиссия является постоянно действующим коллегиальным органом, который осуществляет свою деятельность в соответствии с утвержденным соответс</w:t>
      </w:r>
      <w:r w:rsidRPr="000B3E9B">
        <w:rPr>
          <w:lang w:val="ru-RU"/>
        </w:rPr>
        <w:t>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</w:t>
      </w:r>
      <w:r w:rsidRPr="000B3E9B">
        <w:rPr>
          <w:lang w:val="ru-RU"/>
        </w:rPr>
        <w:t>ации) и другими актами законодательства.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3.</w:t>
      </w:r>
      <w:r>
        <w:t> </w:t>
      </w:r>
      <w:r w:rsidRPr="000B3E9B">
        <w:rPr>
          <w:lang w:val="ru-RU"/>
        </w:rPr>
        <w:t>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4.</w:t>
      </w:r>
      <w:r>
        <w:t> </w:t>
      </w:r>
      <w:r w:rsidRPr="000B3E9B">
        <w:rPr>
          <w:lang w:val="ru-RU"/>
        </w:rPr>
        <w:t xml:space="preserve">Основной задачей комиссии является координация работы по </w:t>
      </w:r>
      <w:r w:rsidRPr="000B3E9B">
        <w:rPr>
          <w:lang w:val="ru-RU"/>
        </w:rPr>
        <w:t>реализации норм Декрета Президента Республики Беларусь от 2</w:t>
      </w:r>
      <w:r>
        <w:t> </w:t>
      </w:r>
      <w:r w:rsidRPr="000B3E9B">
        <w:rPr>
          <w:lang w:val="ru-RU"/>
        </w:rPr>
        <w:t>апреля 2015</w:t>
      </w:r>
      <w:r>
        <w:t> </w:t>
      </w:r>
      <w:r w:rsidRPr="000B3E9B">
        <w:rPr>
          <w:lang w:val="ru-RU"/>
        </w:rPr>
        <w:t>г. №</w:t>
      </w:r>
      <w:r>
        <w:t> </w:t>
      </w:r>
      <w:r w:rsidRPr="000B3E9B">
        <w:rPr>
          <w:lang w:val="ru-RU"/>
        </w:rPr>
        <w:t>3, в том числе посредством: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оказания консультативной, методической и правовой помощи по вопросам трудоустройства и (или) самозанятости;</w:t>
      </w:r>
    </w:p>
    <w:p w:rsidR="00F72ACF" w:rsidRDefault="000B3E9B">
      <w:pPr>
        <w:spacing w:after="60"/>
        <w:ind w:firstLine="566"/>
        <w:jc w:val="both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</w:t>
      </w:r>
      <w:r>
        <w:t xml:space="preserve"> экономике (далее – база данных);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формирования в электронном виде списка трудоспособных граждан, не</w:t>
      </w:r>
      <w:r>
        <w:t> </w:t>
      </w:r>
      <w:r w:rsidRPr="000B3E9B">
        <w:rPr>
          <w:lang w:val="ru-RU"/>
        </w:rPr>
        <w:t>занятых в</w:t>
      </w:r>
      <w:r>
        <w:t> </w:t>
      </w:r>
      <w:r w:rsidRPr="000B3E9B">
        <w:rPr>
          <w:lang w:val="ru-RU"/>
        </w:rPr>
        <w:t>экономике, оплачивающих услуги, определяемые Советом Министров Республики Беларусь, по</w:t>
      </w:r>
      <w:r>
        <w:t> </w:t>
      </w:r>
      <w:r w:rsidRPr="000B3E9B">
        <w:rPr>
          <w:lang w:val="ru-RU"/>
        </w:rPr>
        <w:t>ценам (тарифам), обеспечивающим полное возмещение экономиче</w:t>
      </w:r>
      <w:r w:rsidRPr="000B3E9B">
        <w:rPr>
          <w:lang w:val="ru-RU"/>
        </w:rPr>
        <w:t>ски обоснованных затрат на</w:t>
      </w:r>
      <w:r>
        <w:t> </w:t>
      </w:r>
      <w:r w:rsidRPr="000B3E9B">
        <w:rPr>
          <w:lang w:val="ru-RU"/>
        </w:rPr>
        <w:t>их оказание (далее</w:t>
      </w:r>
      <w:r>
        <w:t> </w:t>
      </w:r>
      <w:r w:rsidRPr="000B3E9B">
        <w:rPr>
          <w:lang w:val="ru-RU"/>
        </w:rPr>
        <w:t>– услуги с</w:t>
      </w:r>
      <w:r>
        <w:t> </w:t>
      </w:r>
      <w:r w:rsidRPr="000B3E9B">
        <w:rPr>
          <w:lang w:val="ru-RU"/>
        </w:rPr>
        <w:t>возмещением затрат), и</w:t>
      </w:r>
      <w:r>
        <w:t> </w:t>
      </w:r>
      <w:r w:rsidRPr="000B3E9B">
        <w:rPr>
          <w:lang w:val="ru-RU"/>
        </w:rPr>
        <w:t>списка трудоспособных граждан, не</w:t>
      </w:r>
      <w:r>
        <w:t> </w:t>
      </w:r>
      <w:r w:rsidRPr="000B3E9B">
        <w:rPr>
          <w:lang w:val="ru-RU"/>
        </w:rPr>
        <w:t>занятых в</w:t>
      </w:r>
      <w:r>
        <w:t> </w:t>
      </w:r>
      <w:r w:rsidRPr="000B3E9B">
        <w:rPr>
          <w:lang w:val="ru-RU"/>
        </w:rPr>
        <w:t>экономике, выехавших за</w:t>
      </w:r>
      <w:r>
        <w:t> </w:t>
      </w:r>
      <w:r w:rsidRPr="000B3E9B">
        <w:rPr>
          <w:lang w:val="ru-RU"/>
        </w:rPr>
        <w:t>пределы Республики Беларусь, оплачивающих услуги с</w:t>
      </w:r>
      <w:r>
        <w:t> </w:t>
      </w:r>
      <w:r w:rsidRPr="000B3E9B">
        <w:rPr>
          <w:lang w:val="ru-RU"/>
        </w:rPr>
        <w:t>возмещением затрат;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рассмотрения заявлений трудоспособных</w:t>
      </w:r>
      <w:r w:rsidRPr="000B3E9B">
        <w:rPr>
          <w:lang w:val="ru-RU"/>
        </w:rPr>
        <w:t xml:space="preserve">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</w:t>
      </w:r>
      <w:r>
        <w:t> </w:t>
      </w:r>
      <w:r w:rsidRPr="000B3E9B">
        <w:rPr>
          <w:lang w:val="ru-RU"/>
        </w:rPr>
        <w:t>– заявления), представленных по форме сог</w:t>
      </w:r>
      <w:r w:rsidRPr="000B3E9B">
        <w:rPr>
          <w:lang w:val="ru-RU"/>
        </w:rPr>
        <w:t>ласно приложению, в соответствии с законодательством об административных процедурах;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</w:t>
      </w:r>
      <w:r w:rsidRPr="000B3E9B">
        <w:rPr>
          <w:lang w:val="ru-RU"/>
        </w:rPr>
        <w:t>щений (далее</w:t>
      </w:r>
      <w:r>
        <w:t> </w:t>
      </w:r>
      <w:r w:rsidRPr="000B3E9B">
        <w:rPr>
          <w:lang w:val="ru-RU"/>
        </w:rPr>
        <w:t>– льготные кредиты), одноразовых субсидий на строительство (реконструкцию) или приобретение жилых помещений (далее</w:t>
      </w:r>
      <w:r>
        <w:t> </w:t>
      </w:r>
      <w:r w:rsidRPr="000B3E9B">
        <w:rPr>
          <w:lang w:val="ru-RU"/>
        </w:rPr>
        <w:t>– одноразовые субсидии), субсидии на уплату части процентов за пользование кредитами, выдаваемыми банками на строительство (реко</w:t>
      </w:r>
      <w:r w:rsidRPr="000B3E9B">
        <w:rPr>
          <w:lang w:val="ru-RU"/>
        </w:rPr>
        <w:t>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</w:t>
      </w:r>
      <w:r>
        <w:t> </w:t>
      </w:r>
      <w:r w:rsidRPr="000B3E9B">
        <w:rPr>
          <w:lang w:val="ru-RU"/>
        </w:rPr>
        <w:t>– субсидия на уплату части процентов (субсидии);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координации широкомасштабной информационной работы</w:t>
      </w:r>
      <w:r w:rsidRPr="000B3E9B">
        <w:rPr>
          <w:lang w:val="ru-RU"/>
        </w:rPr>
        <w:t xml:space="preserve">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lastRenderedPageBreak/>
        <w:t xml:space="preserve">организации и координации работы заинтересованных органов и организаций по проведению профилактической работы, </w:t>
      </w:r>
      <w:r w:rsidRPr="000B3E9B">
        <w:rPr>
          <w:lang w:val="ru-RU"/>
        </w:rPr>
        <w:t>направленной на ресоциализацию лиц, ведущих асоциальный образ жизни;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проведения иных мероприятий в рамках реализации Декрета Президента Республики Беларусь от</w:t>
      </w:r>
      <w:r>
        <w:t> </w:t>
      </w:r>
      <w:r w:rsidRPr="000B3E9B">
        <w:rPr>
          <w:lang w:val="ru-RU"/>
        </w:rPr>
        <w:t>2</w:t>
      </w:r>
      <w:r>
        <w:t> </w:t>
      </w:r>
      <w:r w:rsidRPr="000B3E9B">
        <w:rPr>
          <w:lang w:val="ru-RU"/>
        </w:rPr>
        <w:t>апреля 2015</w:t>
      </w:r>
      <w:r>
        <w:t> </w:t>
      </w:r>
      <w:r w:rsidRPr="000B3E9B">
        <w:rPr>
          <w:lang w:val="ru-RU"/>
        </w:rPr>
        <w:t>г. №</w:t>
      </w:r>
      <w:r>
        <w:t> </w:t>
      </w:r>
      <w:r w:rsidRPr="000B3E9B">
        <w:rPr>
          <w:lang w:val="ru-RU"/>
        </w:rPr>
        <w:t>3.</w:t>
      </w:r>
    </w:p>
    <w:p w:rsidR="00F72ACF" w:rsidRPr="000B3E9B" w:rsidRDefault="000B3E9B">
      <w:pPr>
        <w:spacing w:after="60"/>
        <w:jc w:val="both"/>
        <w:rPr>
          <w:lang w:val="ru-RU"/>
        </w:rPr>
      </w:pPr>
      <w:r w:rsidRPr="000B3E9B">
        <w:rPr>
          <w:sz w:val="20"/>
          <w:szCs w:val="20"/>
          <w:lang w:val="ru-RU"/>
        </w:rPr>
        <w:t>______________________________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>Для целей настоящего Положения под членами</w:t>
      </w:r>
      <w:r w:rsidRPr="000B3E9B">
        <w:rPr>
          <w:sz w:val="20"/>
          <w:szCs w:val="20"/>
          <w:lang w:val="ru-RU"/>
        </w:rPr>
        <w:t xml:space="preserve">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</w:t>
      </w:r>
      <w:r w:rsidRPr="000B3E9B">
        <w:rPr>
          <w:sz w:val="20"/>
          <w:szCs w:val="20"/>
          <w:lang w:val="ru-RU"/>
        </w:rPr>
        <w:t>черенные, дед, бабка, внуки, прадед, прабабка, правнуки супруга (супруги).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sz w:val="20"/>
          <w:szCs w:val="20"/>
          <w:lang w:val="ru-RU"/>
        </w:rPr>
        <w:t>** Для целей настоящего Положения под иными государственными органами (организациями) понимаются: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sz w:val="20"/>
          <w:szCs w:val="20"/>
          <w:lang w:val="ru-RU"/>
        </w:rPr>
        <w:t>государственные органы, имеющие право в соответствии с частью первой подпункта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 xml:space="preserve">1.9 </w:t>
      </w:r>
      <w:r w:rsidRPr="000B3E9B">
        <w:rPr>
          <w:sz w:val="20"/>
          <w:szCs w:val="20"/>
          <w:lang w:val="ru-RU"/>
        </w:rPr>
        <w:t>пункта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>1 Указа Президента Республики Беларусь от 6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>января 2012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>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</w:t>
      </w:r>
      <w:r w:rsidRPr="000B3E9B">
        <w:rPr>
          <w:sz w:val="20"/>
          <w:szCs w:val="20"/>
          <w:lang w:val="ru-RU"/>
        </w:rPr>
        <w:t xml:space="preserve">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F72ACF" w:rsidRPr="000B3E9B" w:rsidRDefault="000B3E9B">
      <w:pPr>
        <w:spacing w:after="240"/>
        <w:ind w:firstLine="566"/>
        <w:jc w:val="both"/>
        <w:rPr>
          <w:lang w:val="ru-RU"/>
        </w:rPr>
      </w:pPr>
      <w:r w:rsidRPr="000B3E9B">
        <w:rPr>
          <w:sz w:val="20"/>
          <w:szCs w:val="20"/>
          <w:lang w:val="ru-RU"/>
        </w:rPr>
        <w:t>государственные органы, имеющие право в соответствии с частью второй подпункта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>1.14 пункта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 xml:space="preserve">1 Указа Президента Республики </w:t>
      </w:r>
      <w:r w:rsidRPr="000B3E9B">
        <w:rPr>
          <w:sz w:val="20"/>
          <w:szCs w:val="20"/>
          <w:lang w:val="ru-RU"/>
        </w:rPr>
        <w:t>Беларусь от 4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>июля 2017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>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</w:t>
      </w:r>
      <w:r w:rsidRPr="000B3E9B">
        <w:rPr>
          <w:sz w:val="20"/>
          <w:szCs w:val="20"/>
          <w:lang w:val="ru-RU"/>
        </w:rPr>
        <w:t>ненные им, которым делегированы полномочия по утверждению этих списков.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5.</w:t>
      </w:r>
      <w:r>
        <w:t> </w:t>
      </w:r>
      <w:r w:rsidRPr="000B3E9B">
        <w:rPr>
          <w:lang w:val="ru-RU"/>
        </w:rPr>
        <w:t>Для реализации возложенных задач комиссия имеет право: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принимать решения о полном или частичном освобождении трудоспособных граждан, не занятых в экономике, от оплаты услуг с возмещ</w:t>
      </w:r>
      <w:r w:rsidRPr="000B3E9B">
        <w:rPr>
          <w:lang w:val="ru-RU"/>
        </w:rPr>
        <w:t>ением затрат в связи с нахождением в трудной жизненной ситуации по их заявлениям либо об отказе в таком освобождении;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по запросам государственных органов и организаций, указанных в абзаце седьмом пункта</w:t>
      </w:r>
      <w:r>
        <w:t> </w:t>
      </w:r>
      <w:r w:rsidRPr="000B3E9B">
        <w:rPr>
          <w:lang w:val="ru-RU"/>
        </w:rPr>
        <w:t xml:space="preserve">4 настоящего Положения, не позднее 5 рабочих дней со </w:t>
      </w:r>
      <w:r w:rsidRPr="000B3E9B">
        <w:rPr>
          <w:lang w:val="ru-RU"/>
        </w:rPr>
        <w:t>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</w:t>
      </w:r>
      <w:r w:rsidRPr="000B3E9B">
        <w:rPr>
          <w:lang w:val="ru-RU"/>
        </w:rPr>
        <w:t xml:space="preserve"> (субсидий) о признании граждан и (или) трудоспособных членов их семей****: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трудоспособными гражданами, не занятыми в экономике, находящимися в трудной жизненной ситуации;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не относящимися к трудоспособным гражданам, не занятым в экономике,</w:t>
      </w:r>
      <w:r>
        <w:t> </w:t>
      </w:r>
      <w:r w:rsidRPr="000B3E9B">
        <w:rPr>
          <w:lang w:val="ru-RU"/>
        </w:rPr>
        <w:t>– в случае, если</w:t>
      </w:r>
      <w:r w:rsidRPr="000B3E9B">
        <w:rPr>
          <w:lang w:val="ru-RU"/>
        </w:rPr>
        <w:t xml:space="preserve">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</w:t>
      </w:r>
      <w:r w:rsidRPr="000B3E9B">
        <w:rPr>
          <w:lang w:val="ru-RU"/>
        </w:rPr>
        <w:t>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</w:t>
      </w:r>
      <w:r>
        <w:t> </w:t>
      </w:r>
      <w:r w:rsidRPr="000B3E9B">
        <w:rPr>
          <w:lang w:val="ru-RU"/>
        </w:rPr>
        <w:t>1.14 пункта</w:t>
      </w:r>
      <w:r>
        <w:t> </w:t>
      </w:r>
      <w:r w:rsidRPr="000B3E9B">
        <w:rPr>
          <w:lang w:val="ru-RU"/>
        </w:rPr>
        <w:t>1 Указа Президента Республики Беларусь от 4</w:t>
      </w:r>
      <w:r>
        <w:t> </w:t>
      </w:r>
      <w:r w:rsidRPr="000B3E9B">
        <w:rPr>
          <w:lang w:val="ru-RU"/>
        </w:rPr>
        <w:t>июля 2017</w:t>
      </w:r>
      <w:r>
        <w:t> </w:t>
      </w:r>
      <w:r w:rsidRPr="000B3E9B">
        <w:rPr>
          <w:lang w:val="ru-RU"/>
        </w:rPr>
        <w:t>г. №</w:t>
      </w:r>
      <w:r>
        <w:t> </w:t>
      </w:r>
      <w:r w:rsidRPr="000B3E9B">
        <w:rPr>
          <w:lang w:val="ru-RU"/>
        </w:rPr>
        <w:t>240);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направл</w:t>
      </w:r>
      <w:r w:rsidRPr="000B3E9B">
        <w:rPr>
          <w:lang w:val="ru-RU"/>
        </w:rPr>
        <w:t>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lastRenderedPageBreak/>
        <w:t>при формировании списка трудоспособных граждан, не занятых в экономике, оплачивающих услуги с возмещением зат</w:t>
      </w:r>
      <w:r w:rsidRPr="000B3E9B">
        <w:rPr>
          <w:lang w:val="ru-RU"/>
        </w:rPr>
        <w:t>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</w:t>
      </w:r>
      <w:r w:rsidRPr="000B3E9B">
        <w:rPr>
          <w:lang w:val="ru-RU"/>
        </w:rPr>
        <w:t>чая взаимодействие в этих целях государственных органов и организаций, утвержденного постановлением Совета Министров Республики Беларусь от 31</w:t>
      </w:r>
      <w:r>
        <w:t> </w:t>
      </w:r>
      <w:r w:rsidRPr="000B3E9B">
        <w:rPr>
          <w:lang w:val="ru-RU"/>
        </w:rPr>
        <w:t>марта 2018</w:t>
      </w:r>
      <w:r>
        <w:t> </w:t>
      </w:r>
      <w:r w:rsidRPr="000B3E9B">
        <w:rPr>
          <w:lang w:val="ru-RU"/>
        </w:rPr>
        <w:t>г. №</w:t>
      </w:r>
      <w:r>
        <w:t> </w:t>
      </w:r>
      <w:r w:rsidRPr="000B3E9B">
        <w:rPr>
          <w:lang w:val="ru-RU"/>
        </w:rPr>
        <w:t>239;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пересматривать списки трудоспособных граждан, не</w:t>
      </w:r>
      <w:r>
        <w:t> </w:t>
      </w:r>
      <w:r w:rsidRPr="000B3E9B">
        <w:rPr>
          <w:lang w:val="ru-RU"/>
        </w:rPr>
        <w:t>занятых в</w:t>
      </w:r>
      <w:r>
        <w:t> </w:t>
      </w:r>
      <w:r w:rsidRPr="000B3E9B">
        <w:rPr>
          <w:lang w:val="ru-RU"/>
        </w:rPr>
        <w:t>экономике, оплачивающих услуги с</w:t>
      </w:r>
      <w:r>
        <w:t> </w:t>
      </w:r>
      <w:r w:rsidRPr="000B3E9B">
        <w:rPr>
          <w:lang w:val="ru-RU"/>
        </w:rPr>
        <w:t>возмещением затрат, и</w:t>
      </w:r>
      <w:r>
        <w:t> </w:t>
      </w:r>
      <w:r w:rsidRPr="000B3E9B">
        <w:rPr>
          <w:lang w:val="ru-RU"/>
        </w:rPr>
        <w:t>списки трудоспособных граждан, не</w:t>
      </w:r>
      <w:r>
        <w:t> </w:t>
      </w:r>
      <w:r w:rsidRPr="000B3E9B">
        <w:rPr>
          <w:lang w:val="ru-RU"/>
        </w:rPr>
        <w:t>занятых в</w:t>
      </w:r>
      <w:r>
        <w:t> </w:t>
      </w:r>
      <w:r w:rsidRPr="000B3E9B">
        <w:rPr>
          <w:lang w:val="ru-RU"/>
        </w:rPr>
        <w:t>экономике, выехавших за</w:t>
      </w:r>
      <w:r>
        <w:t> </w:t>
      </w:r>
      <w:r w:rsidRPr="000B3E9B">
        <w:rPr>
          <w:lang w:val="ru-RU"/>
        </w:rPr>
        <w:t>пределы Республики Беларусь, оплачивающих услуги с</w:t>
      </w:r>
      <w:r>
        <w:t> </w:t>
      </w:r>
      <w:r w:rsidRPr="000B3E9B">
        <w:rPr>
          <w:lang w:val="ru-RU"/>
        </w:rPr>
        <w:t>возмещением затрат, сформированные за</w:t>
      </w:r>
      <w:r>
        <w:t> </w:t>
      </w:r>
      <w:r w:rsidRPr="000B3E9B">
        <w:rPr>
          <w:lang w:val="ru-RU"/>
        </w:rPr>
        <w:t>прошлые периоды (квартал, месяц) (далее</w:t>
      </w:r>
      <w:r>
        <w:t> </w:t>
      </w:r>
      <w:r w:rsidRPr="000B3E9B">
        <w:rPr>
          <w:lang w:val="ru-RU"/>
        </w:rPr>
        <w:t>– списки за</w:t>
      </w:r>
      <w:r>
        <w:t> </w:t>
      </w:r>
      <w:r w:rsidRPr="000B3E9B">
        <w:rPr>
          <w:lang w:val="ru-RU"/>
        </w:rPr>
        <w:t>прошлые периоды), путем в</w:t>
      </w:r>
      <w:r w:rsidRPr="000B3E9B">
        <w:rPr>
          <w:lang w:val="ru-RU"/>
        </w:rPr>
        <w:t>ключения в</w:t>
      </w:r>
      <w:r>
        <w:t> </w:t>
      </w:r>
      <w:r w:rsidRPr="000B3E9B">
        <w:rPr>
          <w:lang w:val="ru-RU"/>
        </w:rPr>
        <w:t>них трудоспособных граждан, не</w:t>
      </w:r>
      <w:r>
        <w:t> </w:t>
      </w:r>
      <w:r w:rsidRPr="000B3E9B">
        <w:rPr>
          <w:lang w:val="ru-RU"/>
        </w:rPr>
        <w:t>занятых в</w:t>
      </w:r>
      <w:r>
        <w:t> </w:t>
      </w:r>
      <w:r w:rsidRPr="000B3E9B">
        <w:rPr>
          <w:lang w:val="ru-RU"/>
        </w:rPr>
        <w:t>экономике, в</w:t>
      </w:r>
      <w:r>
        <w:t> </w:t>
      </w:r>
      <w:r w:rsidRPr="000B3E9B">
        <w:rPr>
          <w:lang w:val="ru-RU"/>
        </w:rPr>
        <w:t>соответствии с</w:t>
      </w:r>
      <w:r>
        <w:t> </w:t>
      </w:r>
      <w:r w:rsidRPr="000B3E9B">
        <w:rPr>
          <w:lang w:val="ru-RU"/>
        </w:rPr>
        <w:t>законодательством, действовавшим на</w:t>
      </w:r>
      <w:r>
        <w:t> </w:t>
      </w:r>
      <w:r w:rsidRPr="000B3E9B">
        <w:rPr>
          <w:lang w:val="ru-RU"/>
        </w:rPr>
        <w:t>дату формирования таких списков;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запрашивать на безвозмездной основе у государственных органов и иных организаций независимо от формы собств</w:t>
      </w:r>
      <w:r w:rsidRPr="000B3E9B">
        <w:rPr>
          <w:lang w:val="ru-RU"/>
        </w:rPr>
        <w:t>енности, должностных лиц информацию по вопросам, относящимся к деятельности комиссии;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взаимодействовать с нанимателями по в</w:t>
      </w:r>
      <w:r w:rsidRPr="000B3E9B">
        <w:rPr>
          <w:lang w:val="ru-RU"/>
        </w:rPr>
        <w:t>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взаимодействовать с государственными органами, иными организациями независимо от формы собственно</w:t>
      </w:r>
      <w:r w:rsidRPr="000B3E9B">
        <w:rPr>
          <w:lang w:val="ru-RU"/>
        </w:rPr>
        <w:t>сти;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lang w:val="ru-RU"/>
        </w:rPr>
        <w:t>реализовывать иные права в соответствии с законодательством.</w:t>
      </w:r>
    </w:p>
    <w:p w:rsidR="00F72ACF" w:rsidRPr="000B3E9B" w:rsidRDefault="000B3E9B">
      <w:pPr>
        <w:spacing w:after="60"/>
        <w:jc w:val="both"/>
        <w:rPr>
          <w:lang w:val="ru-RU"/>
        </w:rPr>
      </w:pPr>
      <w:r w:rsidRPr="000B3E9B">
        <w:rPr>
          <w:sz w:val="20"/>
          <w:szCs w:val="20"/>
          <w:lang w:val="ru-RU"/>
        </w:rPr>
        <w:t>______________________________</w:t>
      </w:r>
    </w:p>
    <w:p w:rsidR="00F72ACF" w:rsidRPr="000B3E9B" w:rsidRDefault="000B3E9B">
      <w:pPr>
        <w:spacing w:after="60"/>
        <w:ind w:firstLine="566"/>
        <w:jc w:val="both"/>
        <w:rPr>
          <w:lang w:val="ru-RU"/>
        </w:rPr>
      </w:pPr>
      <w:r w:rsidRPr="000B3E9B">
        <w:rPr>
          <w:sz w:val="20"/>
          <w:szCs w:val="20"/>
          <w:lang w:val="ru-RU"/>
        </w:rP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</w:t>
      </w:r>
      <w:r w:rsidRPr="000B3E9B">
        <w:rPr>
          <w:sz w:val="20"/>
          <w:szCs w:val="20"/>
          <w:lang w:val="ru-RU"/>
        </w:rPr>
        <w:t>просы, на следующий рабочий день после подписания соответствующих протоколов.</w:t>
      </w:r>
    </w:p>
    <w:p w:rsidR="00F72ACF" w:rsidRPr="000B3E9B" w:rsidRDefault="000B3E9B">
      <w:pPr>
        <w:spacing w:after="240"/>
        <w:ind w:firstLine="566"/>
        <w:jc w:val="both"/>
        <w:rPr>
          <w:lang w:val="ru-RU"/>
        </w:rPr>
      </w:pPr>
      <w:r w:rsidRPr="000B3E9B">
        <w:rPr>
          <w:sz w:val="20"/>
          <w:szCs w:val="20"/>
          <w:lang w:val="ru-RU"/>
        </w:rP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</w:t>
      </w:r>
      <w:r w:rsidRPr="000B3E9B">
        <w:rPr>
          <w:sz w:val="20"/>
          <w:szCs w:val="20"/>
          <w:lang w:val="ru-RU"/>
        </w:rPr>
        <w:t xml:space="preserve"> с абзацем двенадцатым пункта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>5 Указа Президента Республики Беларусь от 6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>января 2012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>13, а для целей предоставления субсидии на уплату части процентов (субсидий)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>– в соответствии с абзацем восьмым пункта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>3 Указа Президента Республики Беларусь от 4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>ию</w:t>
      </w:r>
      <w:r w:rsidRPr="000B3E9B">
        <w:rPr>
          <w:sz w:val="20"/>
          <w:szCs w:val="20"/>
          <w:lang w:val="ru-RU"/>
        </w:rPr>
        <w:t>ля 2017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0B3E9B">
        <w:rPr>
          <w:sz w:val="20"/>
          <w:szCs w:val="20"/>
          <w:lang w:val="ru-RU"/>
        </w:rPr>
        <w:t>240.</w:t>
      </w:r>
    </w:p>
    <w:p w:rsidR="00F72ACF" w:rsidRDefault="000B3E9B">
      <w:pPr>
        <w:spacing w:after="60"/>
        <w:ind w:firstLine="566"/>
        <w:jc w:val="both"/>
      </w:pPr>
      <w:r w:rsidRPr="000B3E9B">
        <w:rPr>
          <w:lang w:val="ru-RU"/>
        </w:rPr>
        <w:t>6.</w:t>
      </w:r>
      <w:r>
        <w:t> </w:t>
      </w:r>
      <w:r w:rsidRPr="000B3E9B">
        <w:rPr>
          <w:lang w:val="ru-RU"/>
        </w:rPr>
        <w:t xml:space="preserve">В состав комиссии входят председатель комиссии, его заместитель и иные члены комиссии. </w:t>
      </w:r>
      <w:r>
        <w:t>В состав комиссии также может входить секретарь.</w:t>
      </w:r>
    </w:p>
    <w:p w:rsidR="00F72ACF" w:rsidRDefault="000B3E9B">
      <w:pPr>
        <w:spacing w:after="60"/>
        <w:ind w:firstLine="566"/>
        <w:jc w:val="both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F72ACF" w:rsidRDefault="000B3E9B">
      <w:pPr>
        <w:spacing w:after="60"/>
        <w:ind w:firstLine="566"/>
        <w:jc w:val="both"/>
      </w:pPr>
      <w:r>
        <w:t>Секретарь комиссии, не входящий в ее состав, может являться работ</w:t>
      </w:r>
      <w:r>
        <w:t>ником организации, подчиненной соответствующему местному исполнительному и распорядительному органу.</w:t>
      </w:r>
    </w:p>
    <w:p w:rsidR="00F72ACF" w:rsidRDefault="000B3E9B">
      <w:pPr>
        <w:spacing w:after="60"/>
        <w:ind w:firstLine="566"/>
        <w:jc w:val="both"/>
      </w:pPr>
      <w:r>
        <w:lastRenderedPageBreak/>
        <w:t>Оплата труда по должности секретаря осуществляется в порядке, установленном законодательством.</w:t>
      </w:r>
    </w:p>
    <w:p w:rsidR="00F72ACF" w:rsidRDefault="000B3E9B">
      <w:pPr>
        <w:spacing w:after="60"/>
        <w:ind w:firstLine="566"/>
        <w:jc w:val="both"/>
      </w:pPr>
      <w:r>
        <w:t>7. Председателем комиссии, как правило, является председател</w:t>
      </w:r>
      <w:r>
        <w:t>ь районного (городского) Совета депутатов, а в местных администрациях – глава администрации района в городе.</w:t>
      </w:r>
    </w:p>
    <w:p w:rsidR="00F72ACF" w:rsidRDefault="000B3E9B">
      <w:pPr>
        <w:spacing w:after="60"/>
        <w:ind w:firstLine="566"/>
        <w:jc w:val="both"/>
      </w:pPr>
      <w:r>
        <w:t>Председатель комиссии:</w:t>
      </w:r>
    </w:p>
    <w:p w:rsidR="00F72ACF" w:rsidRDefault="000B3E9B">
      <w:pPr>
        <w:spacing w:after="60"/>
        <w:ind w:firstLine="566"/>
        <w:jc w:val="both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F72ACF" w:rsidRDefault="000B3E9B">
      <w:pPr>
        <w:spacing w:after="60"/>
        <w:ind w:firstLine="566"/>
        <w:jc w:val="both"/>
      </w:pPr>
      <w:r>
        <w:t>проводит заседания к</w:t>
      </w:r>
      <w:r>
        <w:t>омиссии и подписывает протоколы заседаний комиссии;</w:t>
      </w:r>
    </w:p>
    <w:p w:rsidR="00F72ACF" w:rsidRDefault="000B3E9B">
      <w:pPr>
        <w:spacing w:after="60"/>
        <w:ind w:firstLine="566"/>
        <w:jc w:val="both"/>
      </w:pPr>
      <w:r>
        <w:t>планирует работу комиссии;</w:t>
      </w:r>
    </w:p>
    <w:p w:rsidR="00F72ACF" w:rsidRDefault="000B3E9B">
      <w:pPr>
        <w:spacing w:after="60"/>
        <w:ind w:firstLine="566"/>
        <w:jc w:val="both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</w:t>
      </w:r>
      <w:r>
        <w:t>ря;</w:t>
      </w:r>
    </w:p>
    <w:p w:rsidR="00F72ACF" w:rsidRDefault="000B3E9B">
      <w:pPr>
        <w:spacing w:after="60"/>
        <w:ind w:firstLine="566"/>
        <w:jc w:val="both"/>
      </w:pPr>
      <w:r>
        <w:t>осуществляет иные функции в соответствии с законодательством.</w:t>
      </w:r>
    </w:p>
    <w:p w:rsidR="00F72ACF" w:rsidRDefault="000B3E9B">
      <w:pPr>
        <w:spacing w:after="60"/>
        <w:ind w:firstLine="566"/>
        <w:jc w:val="both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F72ACF" w:rsidRDefault="000B3E9B">
      <w:pPr>
        <w:spacing w:after="60"/>
        <w:ind w:firstLine="566"/>
        <w:jc w:val="both"/>
      </w:pPr>
      <w:r>
        <w:t>8. Секретарь комиссии:</w:t>
      </w:r>
    </w:p>
    <w:p w:rsidR="00F72ACF" w:rsidRDefault="000B3E9B">
      <w:pPr>
        <w:spacing w:after="60"/>
        <w:ind w:firstLine="566"/>
        <w:jc w:val="both"/>
      </w:pPr>
      <w:r>
        <w:t>осуществляет подготовку материалов для рассмотрения на заседании</w:t>
      </w:r>
      <w:r>
        <w:t xml:space="preserve"> комиссии;</w:t>
      </w:r>
    </w:p>
    <w:p w:rsidR="00F72ACF" w:rsidRDefault="000B3E9B">
      <w:pPr>
        <w:spacing w:after="60"/>
        <w:ind w:firstLine="566"/>
        <w:jc w:val="both"/>
      </w:pPr>
      <w:r>
        <w:t>осуществляет подготовку заседаний комиссии;</w:t>
      </w:r>
    </w:p>
    <w:p w:rsidR="00F72ACF" w:rsidRDefault="000B3E9B">
      <w:pPr>
        <w:spacing w:after="60"/>
        <w:ind w:firstLine="566"/>
        <w:jc w:val="both"/>
      </w:pPr>
      <w:r>
        <w:t>оформляет протоколы заседаний и решения комиссии;</w:t>
      </w:r>
    </w:p>
    <w:p w:rsidR="00F72ACF" w:rsidRDefault="000B3E9B">
      <w:pPr>
        <w:spacing w:after="60"/>
        <w:ind w:firstLine="566"/>
        <w:jc w:val="both"/>
      </w:pPr>
      <w:r>
        <w:t>ведет делопроизводство в комиссии;</w:t>
      </w:r>
    </w:p>
    <w:p w:rsidR="00F72ACF" w:rsidRDefault="000B3E9B">
      <w:pPr>
        <w:spacing w:after="60"/>
        <w:ind w:firstLine="566"/>
        <w:jc w:val="both"/>
      </w:pPr>
      <w:r>
        <w:t>осуществляет иные функции, возложенные на него председателем комиссии.</w:t>
      </w:r>
    </w:p>
    <w:p w:rsidR="00F72ACF" w:rsidRDefault="000B3E9B">
      <w:pPr>
        <w:spacing w:after="60"/>
        <w:ind w:firstLine="566"/>
        <w:jc w:val="both"/>
      </w:pPr>
      <w:r>
        <w:t>9. В состав комиссии включаются депутаты всех</w:t>
      </w:r>
      <w:r>
        <w:t xml:space="preserve">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</w:t>
      </w:r>
      <w:r>
        <w:t xml:space="preserve">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F72ACF" w:rsidRDefault="000B3E9B">
      <w:pPr>
        <w:spacing w:after="60"/>
        <w:ind w:firstLine="566"/>
        <w:jc w:val="both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F72ACF" w:rsidRDefault="000B3E9B">
      <w:pPr>
        <w:spacing w:after="60"/>
        <w:ind w:firstLine="566"/>
        <w:jc w:val="both"/>
      </w:pPr>
      <w:r>
        <w:t>11. Заседания комиссии созываются секретарем комиссии по согласованию с председателем комиссии по</w:t>
      </w:r>
      <w:r>
        <w:t xml:space="preserve"> мере необходимости, но не реже двух раз в месяц.</w:t>
      </w:r>
    </w:p>
    <w:p w:rsidR="00F72ACF" w:rsidRDefault="000B3E9B">
      <w:pPr>
        <w:spacing w:after="60"/>
        <w:ind w:firstLine="566"/>
        <w:jc w:val="both"/>
      </w:pPr>
      <w:r>
        <w:t>Заседания комиссии считаются правомочными при наличии не менее двух третей ее членов.</w:t>
      </w:r>
    </w:p>
    <w:p w:rsidR="00F72ACF" w:rsidRDefault="000B3E9B">
      <w:pPr>
        <w:spacing w:after="60"/>
        <w:ind w:firstLine="566"/>
        <w:jc w:val="both"/>
      </w:pPr>
      <w:r>
        <w:t>12. Решение комиссии принимается открытым голосованием и оформляется протоколом, который в течение пяти рабочих дней пос</w:t>
      </w:r>
      <w:r>
        <w:t>ле проведения заседания комиссии подписывается председательствовавшим на ее заседании и секретарем комиссии.</w:t>
      </w:r>
    </w:p>
    <w:p w:rsidR="00F72ACF" w:rsidRDefault="000B3E9B">
      <w:pPr>
        <w:spacing w:after="60"/>
        <w:ind w:firstLine="566"/>
        <w:jc w:val="both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</w:t>
      </w:r>
      <w:r>
        <w:t>инятым считается решение, за которое проголосовал председательствующий на заседании комиссии.</w:t>
      </w:r>
    </w:p>
    <w:p w:rsidR="00F72ACF" w:rsidRDefault="000B3E9B">
      <w:pPr>
        <w:spacing w:after="60"/>
        <w:ind w:firstLine="566"/>
        <w:jc w:val="both"/>
      </w:pPr>
      <w:r>
        <w:lastRenderedPageBreak/>
        <w:t>13. В протоколе заседания комиссии указываются:</w:t>
      </w:r>
    </w:p>
    <w:p w:rsidR="00F72ACF" w:rsidRDefault="000B3E9B">
      <w:pPr>
        <w:spacing w:after="60"/>
        <w:ind w:firstLine="566"/>
        <w:jc w:val="both"/>
      </w:pPr>
      <w:r>
        <w:t>дата и место проведения заседания;</w:t>
      </w:r>
    </w:p>
    <w:p w:rsidR="00F72ACF" w:rsidRDefault="000B3E9B">
      <w:pPr>
        <w:spacing w:after="60"/>
        <w:ind w:firstLine="566"/>
        <w:jc w:val="both"/>
      </w:pPr>
      <w:r>
        <w:t>фамилии, собственные имена, отчества (если таковые имеются) членов комиссии и д</w:t>
      </w:r>
      <w:r>
        <w:t>ругих лиц, присутствующих на заседании;</w:t>
      </w:r>
    </w:p>
    <w:p w:rsidR="00F72ACF" w:rsidRDefault="000B3E9B">
      <w:pPr>
        <w:spacing w:after="60"/>
        <w:ind w:firstLine="566"/>
        <w:jc w:val="both"/>
      </w:pPr>
      <w:r>
        <w:t>председательствующий на заседании;</w:t>
      </w:r>
    </w:p>
    <w:p w:rsidR="00F72ACF" w:rsidRDefault="000B3E9B">
      <w:pPr>
        <w:spacing w:after="60"/>
        <w:ind w:firstLine="566"/>
        <w:jc w:val="both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F72ACF" w:rsidRDefault="000B3E9B">
      <w:pPr>
        <w:spacing w:after="60"/>
        <w:ind w:firstLine="566"/>
        <w:jc w:val="both"/>
      </w:pPr>
      <w:r>
        <w:t>результаты голосования и принятые решения.</w:t>
      </w:r>
    </w:p>
    <w:p w:rsidR="00F72ACF" w:rsidRDefault="000B3E9B">
      <w:pPr>
        <w:spacing w:after="60"/>
        <w:ind w:firstLine="566"/>
        <w:jc w:val="both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F72ACF" w:rsidRDefault="000B3E9B">
      <w:pPr>
        <w:spacing w:after="60"/>
        <w:ind w:firstLine="566"/>
        <w:jc w:val="both"/>
      </w:pPr>
      <w:r>
        <w:t>15. Протоколы заседаний комиссии, заявления граждан и приложенные к ним документы, журналы р</w:t>
      </w:r>
      <w:r>
        <w:t>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F72ACF" w:rsidRDefault="000B3E9B">
      <w:pPr>
        <w:spacing w:after="60"/>
        <w:ind w:firstLine="566"/>
        <w:jc w:val="both"/>
      </w:pPr>
      <w:r>
        <w:t>16. Для формирования списка трудоспособных граждан, не занятых в экономике, оплачивающих услуги с возмеще</w:t>
      </w:r>
      <w:r>
        <w:t>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F72ACF" w:rsidRDefault="000B3E9B">
      <w:pPr>
        <w:spacing w:after="60"/>
        <w:ind w:firstLine="566"/>
        <w:jc w:val="both"/>
      </w:pPr>
      <w:r>
        <w:t>17. Исключен.</w:t>
      </w:r>
    </w:p>
    <w:p w:rsidR="00F72ACF" w:rsidRDefault="000B3E9B">
      <w:pPr>
        <w:spacing w:after="60"/>
        <w:ind w:firstLine="566"/>
        <w:jc w:val="both"/>
      </w:pPr>
      <w:r>
        <w:t>18. Исключен.</w:t>
      </w:r>
    </w:p>
    <w:p w:rsidR="00F72ACF" w:rsidRDefault="000B3E9B">
      <w:pPr>
        <w:spacing w:after="60"/>
        <w:ind w:firstLine="566"/>
        <w:jc w:val="both"/>
      </w:pPr>
      <w:r>
        <w:t>19. После получения доступа к базе данных коми</w:t>
      </w:r>
      <w:r>
        <w:t>ссии ежемесячно формируют в электронном виде список трудоспособных граждан, не занятых в экономике, оплачивающих услуги с возмещением затрат, и организуют работу с гражданами, сведения о которых содержатся в нем, в том числе рассматривают их заявления.</w:t>
      </w:r>
    </w:p>
    <w:p w:rsidR="00F72ACF" w:rsidRDefault="000B3E9B">
      <w:pPr>
        <w:spacing w:after="60"/>
        <w:ind w:firstLine="566"/>
        <w:jc w:val="both"/>
      </w:pPr>
      <w:r>
        <w:t>20.</w:t>
      </w:r>
      <w:r>
        <w:t>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F72ACF" w:rsidRDefault="000B3E9B">
      <w:pPr>
        <w:spacing w:after="60"/>
        <w:ind w:firstLine="566"/>
        <w:jc w:val="both"/>
      </w:pPr>
      <w:r>
        <w:t>до 26-го числа подписывается в базе данных председателем комиссии электронной цифровой подписью, выработанной с </w:t>
      </w:r>
      <w: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F72ACF" w:rsidRDefault="000B3E9B">
      <w:pPr>
        <w:spacing w:after="60"/>
        <w:ind w:firstLine="566"/>
        <w:jc w:val="both"/>
      </w:pPr>
      <w:r>
        <w:t>до конца текущего месяца утвержда</w:t>
      </w:r>
      <w:r>
        <w:t>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</w:t>
      </w:r>
      <w:r>
        <w:t>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F72ACF" w:rsidRDefault="000B3E9B">
      <w:pPr>
        <w:spacing w:after="60"/>
        <w:ind w:firstLine="566"/>
        <w:jc w:val="both"/>
      </w:pPr>
      <w:r>
        <w:t>Информация о включении в список трудоспос</w:t>
      </w:r>
      <w:r>
        <w:t xml:space="preserve">обных граждан, не занятых в экономике, оплачивающих услуги с возмещением затрат, доступна с 1-го числа месяца, следующего за месяцем утверждения списка трудоспособных граждан, не занятых в экономике, </w:t>
      </w:r>
      <w:r>
        <w:lastRenderedPageBreak/>
        <w:t>оплачивающих услуги с возмещением затрат, посредством со</w:t>
      </w:r>
      <w:r>
        <w:t>ответствующей электронной услуги общегосударственной автоматизированной информационной системы.</w:t>
      </w:r>
    </w:p>
    <w:p w:rsidR="00F72ACF" w:rsidRDefault="000B3E9B">
      <w:pPr>
        <w:spacing w:after="60"/>
        <w:ind w:firstLine="566"/>
        <w:jc w:val="both"/>
      </w:pPr>
      <w:r>
        <w:t>Список трудоспособных граждан, не занятых в экономике, оплачивающих услуги с возмещением затрат, ежемесячно до 5-го числа месяца, следующего за месяцем утвержде</w:t>
      </w:r>
      <w:r>
        <w:t>ния,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единой общереспубл</w:t>
      </w:r>
      <w:r>
        <w:t>иканской информационной системе по учету, расчету и начислению платы за жилищно-коммунальные услуги и платы за пользование жилым помещением (далее – АИС «Расчет-ЖКУ») с целью начисления платы за жилищно-коммунальные услуги и платы за пользование жилым поме</w:t>
      </w:r>
      <w:r>
        <w:t>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F72ACF" w:rsidRDefault="000B3E9B">
      <w:pPr>
        <w:spacing w:after="60"/>
        <w:ind w:firstLine="566"/>
        <w:jc w:val="both"/>
      </w:pPr>
      <w:r>
        <w:t>20</w:t>
      </w:r>
      <w:r>
        <w:rPr>
          <w:vertAlign w:val="superscript"/>
        </w:rPr>
        <w:t>1</w:t>
      </w:r>
      <w:r>
        <w:t>. Сформированный в электронном виде список трудоспособных граждан, не занятых в экономике, выехавших за пределы</w:t>
      </w:r>
      <w:r>
        <w:t xml:space="preserve"> Республики Беларусь, оплачивающих услуги с возмещением затрат, ежемесячно:</w:t>
      </w:r>
    </w:p>
    <w:p w:rsidR="00F72ACF" w:rsidRDefault="000B3E9B">
      <w:pPr>
        <w:spacing w:after="60"/>
        <w:ind w:firstLine="566"/>
        <w:jc w:val="both"/>
      </w:pPr>
      <w:r>
        <w:t>до 7-го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</w:t>
      </w:r>
      <w:r>
        <w:t>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F72ACF" w:rsidRDefault="000B3E9B">
      <w:pPr>
        <w:spacing w:after="60"/>
        <w:ind w:firstLine="566"/>
        <w:jc w:val="both"/>
      </w:pPr>
      <w:r>
        <w:t>до 9-го числа утверждается решением районного (городского) исполнительного комитета (местной администр</w:t>
      </w:r>
      <w:r>
        <w:t xml:space="preserve">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</w:t>
      </w:r>
      <w:r>
        <w:t>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F72ACF" w:rsidRDefault="000B3E9B">
      <w:pPr>
        <w:spacing w:after="60"/>
        <w:ind w:firstLine="566"/>
        <w:jc w:val="both"/>
      </w:pPr>
      <w:r>
        <w:t>Список трудоспособных граждан, не занятых в экономике, выехавших за пределы Республики Беларусь, оплачивающих услуги с во</w:t>
      </w:r>
      <w:r>
        <w:t>змещением затрат, ежемесячно до 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</w:t>
      </w:r>
      <w:r>
        <w:t>во» для обработки в «АИС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</w:t>
      </w:r>
      <w:r>
        <w:t xml:space="preserve"> помещением.</w:t>
      </w:r>
    </w:p>
    <w:p w:rsidR="00F72ACF" w:rsidRDefault="000B3E9B">
      <w:pPr>
        <w:spacing w:after="60"/>
        <w:ind w:firstLine="566"/>
        <w:jc w:val="both"/>
      </w:pPr>
      <w:r>
        <w:t>20</w:t>
      </w:r>
      <w:r>
        <w:rPr>
          <w:vertAlign w:val="superscript"/>
        </w:rPr>
        <w:t>2</w:t>
      </w:r>
      <w:r>
        <w:t xml:space="preserve"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</w:t>
      </w:r>
      <w:r>
        <w:t>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F72ACF" w:rsidRDefault="000B3E9B">
      <w:pPr>
        <w:spacing w:after="60"/>
        <w:ind w:firstLine="566"/>
        <w:jc w:val="both"/>
      </w:pPr>
      <w:r>
        <w:lastRenderedPageBreak/>
        <w:t>Включение трудоспособных граждан, не занятых в экономике, в списки за прошлые периоды осуществляется путем формирования в</w:t>
      </w:r>
      <w:r>
        <w:t xml:space="preserve"> электронном виде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</w:t>
      </w:r>
      <w:r>
        <w:t>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:rsidR="00F72ACF" w:rsidRDefault="000B3E9B">
      <w:pPr>
        <w:spacing w:after="60"/>
        <w:ind w:firstLine="566"/>
        <w:jc w:val="both"/>
      </w:pPr>
      <w:r>
        <w:t>Пересмотренные списки подписываются и утверждаются в месяце их формирования в порядке, установленном абзацами втор</w:t>
      </w:r>
      <w:r>
        <w:t>ым и третьим части первой пункта 20 настоящего Положения.</w:t>
      </w:r>
    </w:p>
    <w:p w:rsidR="00F72ACF" w:rsidRDefault="000B3E9B">
      <w:pPr>
        <w:spacing w:after="60"/>
        <w:ind w:firstLine="566"/>
        <w:jc w:val="both"/>
      </w:pPr>
      <w:r>
        <w:t>Утвержденные пересмотренные списки посредством общегосударственной автоматизированной информационной системы до 5-го числа месяца, следующего за месяцем их формирования, предоставляются открытому ак</w:t>
      </w:r>
      <w:r>
        <w:t>ционерному обществу 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помещением организация</w:t>
      </w:r>
      <w:r>
        <w:t>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F72ACF" w:rsidRDefault="000B3E9B">
      <w:pPr>
        <w:spacing w:after="60"/>
        <w:ind w:firstLine="566"/>
        <w:jc w:val="both"/>
      </w:pPr>
      <w:r>
        <w:t>20</w:t>
      </w:r>
      <w:r>
        <w:rPr>
          <w:vertAlign w:val="superscript"/>
        </w:rPr>
        <w:t>3</w:t>
      </w:r>
      <w:r>
        <w:t>. Утвержденные списки хранятся в базе данных три года.</w:t>
      </w:r>
    </w:p>
    <w:p w:rsidR="00F72ACF" w:rsidRDefault="000B3E9B">
      <w:pPr>
        <w:spacing w:after="60"/>
        <w:ind w:firstLine="566"/>
        <w:jc w:val="both"/>
      </w:pPr>
      <w:r>
        <w:t>21. Информирование граждан об оплате услуг с возмещением затрат осуществля</w:t>
      </w:r>
      <w:r>
        <w:t>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F72ACF" w:rsidRDefault="000B3E9B">
      <w:pPr>
        <w:spacing w:after="60"/>
        <w:ind w:firstLine="566"/>
        <w:jc w:val="both"/>
      </w:pPr>
      <w:r>
        <w:t xml:space="preserve">22. По результатам работы комиссия информирует оператора базы данных о выявленных некорректных данных путем </w:t>
      </w:r>
      <w:r>
        <w:t>отражения информации в базе данных.</w:t>
      </w:r>
    </w:p>
    <w:p w:rsidR="00F72ACF" w:rsidRDefault="000B3E9B">
      <w:pPr>
        <w:spacing w:after="60"/>
        <w:ind w:firstLine="566"/>
        <w:jc w:val="both"/>
      </w:pPr>
      <w:r>
        <w:t> </w:t>
      </w:r>
    </w:p>
    <w:p w:rsidR="00F72ACF" w:rsidRDefault="00F72ACF"/>
    <w:p w:rsidR="00F72ACF" w:rsidRDefault="000B3E9B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7244"/>
        <w:gridCol w:w="2415"/>
      </w:tblGrid>
      <w:tr w:rsidR="00F72ACF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F72ACF" w:rsidRDefault="000B3E9B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F72ACF" w:rsidRDefault="000B3E9B">
            <w:pPr>
              <w:spacing w:after="28"/>
            </w:pPr>
            <w:r>
              <w:rPr>
                <w:sz w:val="22"/>
                <w:szCs w:val="22"/>
              </w:rPr>
              <w:t>Приложение</w:t>
            </w:r>
          </w:p>
          <w:p w:rsidR="00F72ACF" w:rsidRDefault="000B3E9B">
            <w:pPr>
              <w:spacing w:after="60"/>
            </w:pPr>
            <w:r>
              <w:rPr>
                <w:sz w:val="22"/>
                <w:szCs w:val="22"/>
              </w:rPr>
              <w:t>к Примерному положению о постоянно действующей комиссии по координации работы по содействию занятости населения</w:t>
            </w:r>
          </w:p>
        </w:tc>
      </w:tr>
    </w:tbl>
    <w:p w:rsidR="00F72ACF" w:rsidRDefault="000B3E9B">
      <w:pPr>
        <w:spacing w:after="60"/>
        <w:ind w:firstLine="566"/>
        <w:jc w:val="both"/>
      </w:pPr>
      <w:r>
        <w:t> </w:t>
      </w:r>
    </w:p>
    <w:p w:rsidR="00F72ACF" w:rsidRDefault="000B3E9B">
      <w:pPr>
        <w:spacing w:after="60"/>
        <w:jc w:val="right"/>
      </w:pPr>
      <w:r>
        <w:rPr>
          <w:sz w:val="22"/>
          <w:szCs w:val="22"/>
        </w:rPr>
        <w:t>Форма</w:t>
      </w:r>
    </w:p>
    <w:p w:rsidR="00F72ACF" w:rsidRDefault="000B3E9B">
      <w:pPr>
        <w:spacing w:after="60"/>
        <w:ind w:firstLine="566"/>
        <w:jc w:val="both"/>
      </w:pPr>
      <w:r>
        <w:t> </w:t>
      </w:r>
    </w:p>
    <w:p w:rsidR="00F72ACF" w:rsidRDefault="000B3E9B">
      <w:pPr>
        <w:spacing w:after="60"/>
        <w:ind w:left="5386"/>
      </w:pPr>
      <w:r>
        <w:t>Председателю постоянно</w:t>
      </w:r>
      <w:r>
        <w:br/>
      </w:r>
      <w:r>
        <w:t>действующей комиссии</w:t>
      </w:r>
      <w:r>
        <w:br/>
      </w:r>
      <w:r>
        <w:t>по координации работы</w:t>
      </w:r>
      <w:r>
        <w:br/>
      </w:r>
      <w:r>
        <w:t>по содействию занятости населения</w:t>
      </w:r>
    </w:p>
    <w:p w:rsidR="00F72ACF" w:rsidRDefault="000B3E9B">
      <w:pPr>
        <w:spacing w:after="60"/>
        <w:ind w:left="5386"/>
        <w:jc w:val="both"/>
      </w:pPr>
      <w:r>
        <w:lastRenderedPageBreak/>
        <w:t>________________________</w:t>
      </w:r>
    </w:p>
    <w:p w:rsidR="00F72ACF" w:rsidRDefault="000B3E9B">
      <w:pPr>
        <w:spacing w:before="240" w:after="240"/>
        <w:jc w:val="center"/>
      </w:pPr>
      <w:r>
        <w:rPr>
          <w:b/>
          <w:bCs/>
        </w:rPr>
        <w:t>ЗАЯВЛЕНИЕ</w:t>
      </w:r>
    </w:p>
    <w:p w:rsidR="00F72ACF" w:rsidRDefault="000B3E9B">
      <w:pPr>
        <w:spacing w:after="60"/>
        <w:jc w:val="both"/>
      </w:pPr>
      <w:r>
        <w:t>Фамилия, собственное имя, отчество (если таковое имеется) _____________________________________________________________________________</w:t>
      </w:r>
    </w:p>
    <w:p w:rsidR="00F72ACF" w:rsidRDefault="000B3E9B">
      <w:pPr>
        <w:spacing w:after="60"/>
        <w:jc w:val="both"/>
      </w:pPr>
      <w:r>
        <w:t>Число, месяц, год рождения _____________________________________________________</w:t>
      </w:r>
    </w:p>
    <w:p w:rsidR="00F72ACF" w:rsidRDefault="000B3E9B">
      <w:pPr>
        <w:spacing w:after="60"/>
        <w:jc w:val="both"/>
      </w:pPr>
      <w:r>
        <w:t>Наименование документа, удостоверяющего личность, ______________________________</w:t>
      </w:r>
    </w:p>
    <w:p w:rsidR="00F72ACF" w:rsidRDefault="000B3E9B">
      <w:pPr>
        <w:spacing w:after="60"/>
        <w:jc w:val="both"/>
      </w:pPr>
      <w:r>
        <w:t>серия ____________ № _______________, _________________________________________</w:t>
      </w:r>
    </w:p>
    <w:p w:rsidR="00F72ACF" w:rsidRDefault="000B3E9B">
      <w:pPr>
        <w:spacing w:after="0"/>
        <w:ind w:left="6095"/>
      </w:pPr>
      <w:r>
        <w:rPr>
          <w:sz w:val="20"/>
          <w:szCs w:val="20"/>
        </w:rPr>
        <w:t>(когда и кем в</w:t>
      </w:r>
      <w:r>
        <w:rPr>
          <w:sz w:val="20"/>
          <w:szCs w:val="20"/>
        </w:rPr>
        <w:t>ыдан)</w:t>
      </w:r>
    </w:p>
    <w:p w:rsidR="00F72ACF" w:rsidRDefault="000B3E9B">
      <w:pPr>
        <w:spacing w:after="60"/>
        <w:jc w:val="both"/>
      </w:pPr>
      <w:r>
        <w:t>Зарегистрирован по адресу: _____________________________________________________</w:t>
      </w:r>
    </w:p>
    <w:p w:rsidR="00F72ACF" w:rsidRDefault="000B3E9B">
      <w:pPr>
        <w:spacing w:after="60"/>
        <w:ind w:firstLine="566"/>
        <w:jc w:val="both"/>
      </w:pPr>
      <w:r>
        <w:t>Прошу освободить меня (члена моей семьи) __________________________________</w:t>
      </w:r>
    </w:p>
    <w:p w:rsidR="00F72ACF" w:rsidRDefault="000B3E9B">
      <w:pPr>
        <w:spacing w:after="0"/>
        <w:ind w:left="6520"/>
      </w:pPr>
      <w:r>
        <w:rPr>
          <w:sz w:val="20"/>
          <w:szCs w:val="20"/>
        </w:rPr>
        <w:t>(фамилия,</w:t>
      </w:r>
    </w:p>
    <w:p w:rsidR="00F72ACF" w:rsidRDefault="000B3E9B">
      <w:pPr>
        <w:spacing w:after="60"/>
        <w:jc w:val="both"/>
      </w:pPr>
      <w:r>
        <w:t>_____________________________________________________________________________</w:t>
      </w:r>
    </w:p>
    <w:p w:rsidR="00F72ACF" w:rsidRDefault="000B3E9B">
      <w:pPr>
        <w:spacing w:after="0"/>
        <w:jc w:val="center"/>
      </w:pPr>
      <w:r>
        <w:rPr>
          <w:sz w:val="20"/>
          <w:szCs w:val="20"/>
        </w:rPr>
        <w:t>собст</w:t>
      </w:r>
      <w:r>
        <w:rPr>
          <w:sz w:val="20"/>
          <w:szCs w:val="20"/>
        </w:rPr>
        <w:t>венное имя, отчество (если таковое имеется) члена семьи, степень родства)</w:t>
      </w:r>
    </w:p>
    <w:p w:rsidR="00F72ACF" w:rsidRDefault="000B3E9B">
      <w:pPr>
        <w:spacing w:after="60"/>
        <w:jc w:val="both"/>
      </w:pPr>
      <w:r>
        <w:t>от оплаты услуг с возмещением затрат по причине __________________________________</w:t>
      </w:r>
    </w:p>
    <w:p w:rsidR="00F72ACF" w:rsidRDefault="000B3E9B">
      <w:pPr>
        <w:spacing w:after="60"/>
        <w:jc w:val="both"/>
      </w:pPr>
      <w:r>
        <w:t>_____________________________________________________________________________</w:t>
      </w:r>
    </w:p>
    <w:p w:rsidR="00F72ACF" w:rsidRDefault="000B3E9B">
      <w:pPr>
        <w:spacing w:after="60"/>
        <w:jc w:val="both"/>
      </w:pPr>
      <w:r>
        <w:t>Член семьи:</w:t>
      </w:r>
    </w:p>
    <w:p w:rsidR="00F72ACF" w:rsidRDefault="000B3E9B">
      <w:pPr>
        <w:spacing w:after="60"/>
        <w:jc w:val="both"/>
      </w:pPr>
      <w:r>
        <w:t xml:space="preserve">Фамилия, </w:t>
      </w:r>
      <w:r>
        <w:t>собственное имя, отчество (если таковое имеется) _____________________________________________________________________________</w:t>
      </w:r>
    </w:p>
    <w:p w:rsidR="00F72ACF" w:rsidRDefault="000B3E9B">
      <w:pPr>
        <w:spacing w:after="60"/>
        <w:jc w:val="both"/>
      </w:pPr>
      <w:r>
        <w:t>Число, месяц, год рождения _____________________________________________________</w:t>
      </w:r>
    </w:p>
    <w:p w:rsidR="00F72ACF" w:rsidRDefault="000B3E9B">
      <w:pPr>
        <w:spacing w:after="60"/>
        <w:jc w:val="both"/>
      </w:pPr>
      <w:r>
        <w:t>Наименование документа, удостоверяющего личность</w:t>
      </w:r>
      <w:r>
        <w:t>, ______________________________</w:t>
      </w:r>
    </w:p>
    <w:p w:rsidR="00F72ACF" w:rsidRDefault="000B3E9B">
      <w:pPr>
        <w:spacing w:after="60"/>
        <w:jc w:val="both"/>
      </w:pPr>
      <w:r>
        <w:t>серия ____________ № _______________, _________________________________________</w:t>
      </w:r>
    </w:p>
    <w:p w:rsidR="00F72ACF" w:rsidRDefault="000B3E9B">
      <w:pPr>
        <w:spacing w:after="0"/>
        <w:ind w:left="5811"/>
      </w:pPr>
      <w:r>
        <w:rPr>
          <w:sz w:val="20"/>
          <w:szCs w:val="20"/>
        </w:rPr>
        <w:t>(когда и кем выдан)</w:t>
      </w:r>
    </w:p>
    <w:p w:rsidR="00F72ACF" w:rsidRDefault="000B3E9B">
      <w:pPr>
        <w:spacing w:after="60"/>
        <w:jc w:val="both"/>
      </w:pPr>
      <w:r>
        <w:t>Зарегистрирован по адресу: _____________________________________________________</w:t>
      </w:r>
    </w:p>
    <w:p w:rsidR="00F72ACF" w:rsidRDefault="000B3E9B">
      <w:pPr>
        <w:spacing w:after="60"/>
        <w:jc w:val="both"/>
      </w:pPr>
      <w:r>
        <w:t>Документы, подтверждающие указанную причин</w:t>
      </w:r>
      <w:r>
        <w:t>у, прилагаются.</w:t>
      </w:r>
    </w:p>
    <w:p w:rsidR="00F72ACF" w:rsidRDefault="000B3E9B">
      <w:pPr>
        <w:spacing w:after="60"/>
        <w:jc w:val="both"/>
      </w:pPr>
      <w:r>
        <w:t>Приложение: _________________________________________________________________</w:t>
      </w:r>
    </w:p>
    <w:p w:rsidR="00F72ACF" w:rsidRDefault="000B3E9B">
      <w:pPr>
        <w:spacing w:after="60"/>
        <w:jc w:val="both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</w:t>
      </w:r>
      <w:r>
        <w:t>_</w:t>
      </w:r>
    </w:p>
    <w:p w:rsidR="00F72ACF" w:rsidRDefault="000B3E9B">
      <w:pPr>
        <w:spacing w:after="60"/>
        <w:jc w:val="both"/>
      </w:pPr>
      <w:r>
        <w:t>_____________________________________________________________________________</w:t>
      </w:r>
    </w:p>
    <w:p w:rsidR="00F72ACF" w:rsidRDefault="000B3E9B">
      <w:pPr>
        <w:spacing w:after="60"/>
        <w:jc w:val="both"/>
      </w:pPr>
      <w:r>
        <w:t>Достоверность и полноту изложенных в настоящем заявлении сведений подтверждаю.</w:t>
      </w:r>
    </w:p>
    <w:p w:rsidR="00F72ACF" w:rsidRDefault="000B3E9B">
      <w:pPr>
        <w:spacing w:after="60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5853"/>
        <w:gridCol w:w="3806"/>
      </w:tblGrid>
      <w:tr w:rsidR="00F72ACF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030" w:type="pct"/>
            <w:vMerge w:val="restart"/>
          </w:tcPr>
          <w:p w:rsidR="00F72ACF" w:rsidRDefault="000B3E9B">
            <w:pPr>
              <w:spacing w:after="60"/>
              <w:jc w:val="both"/>
            </w:pPr>
            <w:r>
              <w:t>____________________</w:t>
            </w:r>
          </w:p>
        </w:tc>
        <w:tc>
          <w:tcPr>
            <w:tcW w:w="1970" w:type="pct"/>
            <w:vMerge w:val="restart"/>
          </w:tcPr>
          <w:p w:rsidR="00F72ACF" w:rsidRDefault="000B3E9B">
            <w:pPr>
              <w:spacing w:after="60"/>
              <w:jc w:val="both"/>
            </w:pPr>
            <w:r>
              <w:t>____ _____________ 20__ г.</w:t>
            </w:r>
          </w:p>
        </w:tc>
      </w:tr>
      <w:tr w:rsidR="00F72ACF">
        <w:tblPrEx>
          <w:tblCellMar>
            <w:top w:w="0" w:type="dxa"/>
            <w:bottom w:w="0" w:type="dxa"/>
          </w:tblCellMar>
        </w:tblPrEx>
        <w:trPr>
          <w:trHeight w:val="317"/>
          <w:tblCellSpacing w:w="0" w:type="dxa"/>
        </w:trPr>
        <w:tc>
          <w:tcPr>
            <w:tcW w:w="3030" w:type="pct"/>
            <w:vMerge w:val="restart"/>
          </w:tcPr>
          <w:p w:rsidR="00F72ACF" w:rsidRDefault="000B3E9B">
            <w:pPr>
              <w:spacing w:after="0"/>
              <w:ind w:left="425"/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1970" w:type="pct"/>
            <w:vMerge w:val="restart"/>
          </w:tcPr>
          <w:p w:rsidR="00F72ACF" w:rsidRDefault="000B3E9B">
            <w:pPr>
              <w:spacing w:after="60"/>
              <w:jc w:val="both"/>
            </w:pPr>
            <w:r>
              <w:t> </w:t>
            </w:r>
          </w:p>
        </w:tc>
      </w:tr>
    </w:tbl>
    <w:p w:rsidR="00F72ACF" w:rsidRDefault="000B3E9B">
      <w:pPr>
        <w:spacing w:after="60"/>
        <w:jc w:val="both"/>
      </w:pPr>
      <w:r>
        <w:t> </w:t>
      </w:r>
    </w:p>
    <w:p w:rsidR="00F72ACF" w:rsidRDefault="000B3E9B">
      <w:pPr>
        <w:spacing w:after="60"/>
        <w:jc w:val="both"/>
      </w:pPr>
      <w:r>
        <w:t>Секретарь, работник,</w:t>
      </w:r>
    </w:p>
    <w:p w:rsidR="00F72ACF" w:rsidRDefault="000B3E9B">
      <w:pPr>
        <w:spacing w:after="60"/>
        <w:jc w:val="both"/>
      </w:pPr>
      <w:r>
        <w:t>принявший заявление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3935"/>
        <w:gridCol w:w="5724"/>
      </w:tblGrid>
      <w:tr w:rsidR="00F72ACF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037" w:type="pct"/>
            <w:vMerge w:val="restart"/>
          </w:tcPr>
          <w:p w:rsidR="00F72ACF" w:rsidRDefault="000B3E9B">
            <w:pPr>
              <w:spacing w:after="60"/>
              <w:jc w:val="both"/>
            </w:pPr>
            <w:r>
              <w:t>_____________</w:t>
            </w:r>
          </w:p>
        </w:tc>
        <w:tc>
          <w:tcPr>
            <w:tcW w:w="2963" w:type="pct"/>
            <w:vMerge w:val="restart"/>
          </w:tcPr>
          <w:p w:rsidR="00F72ACF" w:rsidRDefault="000B3E9B">
            <w:pPr>
              <w:spacing w:after="60"/>
              <w:jc w:val="both"/>
            </w:pPr>
            <w:r>
              <w:t>____________________</w:t>
            </w:r>
          </w:p>
        </w:tc>
      </w:tr>
      <w:tr w:rsidR="00F72ACF">
        <w:tblPrEx>
          <w:tblCellMar>
            <w:top w:w="0" w:type="dxa"/>
            <w:bottom w:w="0" w:type="dxa"/>
          </w:tblCellMar>
        </w:tblPrEx>
        <w:trPr>
          <w:trHeight w:val="317"/>
          <w:tblCellSpacing w:w="0" w:type="dxa"/>
        </w:trPr>
        <w:tc>
          <w:tcPr>
            <w:tcW w:w="2037" w:type="pct"/>
            <w:vMerge w:val="restart"/>
          </w:tcPr>
          <w:p w:rsidR="00F72ACF" w:rsidRDefault="000B3E9B">
            <w:pPr>
              <w:spacing w:after="0"/>
              <w:ind w:left="419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963" w:type="pct"/>
            <w:vMerge w:val="restart"/>
          </w:tcPr>
          <w:p w:rsidR="00F72ACF" w:rsidRDefault="000B3E9B">
            <w:pPr>
              <w:spacing w:after="0"/>
              <w:ind w:left="286"/>
            </w:pPr>
            <w:r>
              <w:rPr>
                <w:sz w:val="20"/>
                <w:szCs w:val="20"/>
              </w:rPr>
              <w:t>(фамилия, инициалы)</w:t>
            </w:r>
          </w:p>
        </w:tc>
      </w:tr>
    </w:tbl>
    <w:p w:rsidR="00F72ACF" w:rsidRDefault="000B3E9B">
      <w:pPr>
        <w:spacing w:after="60"/>
        <w:ind w:firstLine="566"/>
        <w:jc w:val="both"/>
      </w:pPr>
      <w:r>
        <w:t> </w:t>
      </w:r>
    </w:p>
    <w:p w:rsidR="00F72ACF" w:rsidRDefault="000B3E9B">
      <w:pPr>
        <w:spacing w:after="60"/>
        <w:ind w:firstLine="566"/>
        <w:jc w:val="both"/>
      </w:pPr>
      <w:r>
        <w:lastRenderedPageBreak/>
        <w:t> </w:t>
      </w:r>
    </w:p>
    <w:sectPr w:rsidR="00F72ACF" w:rsidSect="00F72ACF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2ACF"/>
    <w:rsid w:val="000B3E9B"/>
    <w:rsid w:val="00F7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F72A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3802</Words>
  <Characters>21673</Characters>
  <Application>Microsoft Office Word</Application>
  <DocSecurity>0</DocSecurity>
  <Lines>180</Lines>
  <Paragraphs>50</Paragraphs>
  <ScaleCrop>false</ScaleCrop>
  <Company/>
  <LinksUpToDate>false</LinksUpToDate>
  <CharactersWithSpaces>25425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Ivanova_AS</dc:creator>
  <cp:lastModifiedBy>Ivanova_AS</cp:lastModifiedBy>
  <cp:revision>2</cp:revision>
  <dcterms:created xsi:type="dcterms:W3CDTF">2024-06-07T09:49:00Z</dcterms:created>
  <dcterms:modified xsi:type="dcterms:W3CDTF">2024-06-07T09:49:00Z</dcterms:modified>
</cp:coreProperties>
</file>