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F3D" w:rsidRPr="00832945" w:rsidRDefault="00360F3D" w:rsidP="00360F3D">
      <w:pPr>
        <w:ind w:firstLine="709"/>
        <w:rPr>
          <w:rFonts w:eastAsia="Calibri" w:cs="Times New Roman"/>
          <w:szCs w:val="30"/>
        </w:rPr>
      </w:pPr>
      <w:r w:rsidRPr="00832945">
        <w:rPr>
          <w:rFonts w:eastAsia="Times New Roman" w:cs="Times New Roman"/>
          <w:szCs w:val="30"/>
          <w:lang w:eastAsia="ru-RU"/>
        </w:rPr>
        <w:t>В 202</w:t>
      </w:r>
      <w:r w:rsidR="00B00B1D" w:rsidRPr="00832945">
        <w:rPr>
          <w:rFonts w:eastAsia="Times New Roman" w:cs="Times New Roman"/>
          <w:szCs w:val="30"/>
          <w:lang w:eastAsia="ru-RU"/>
        </w:rPr>
        <w:t>4</w:t>
      </w:r>
      <w:r w:rsidRPr="00832945">
        <w:rPr>
          <w:rFonts w:eastAsia="Times New Roman" w:cs="Times New Roman"/>
          <w:szCs w:val="30"/>
          <w:lang w:eastAsia="ru-RU"/>
        </w:rPr>
        <w:t>/202</w:t>
      </w:r>
      <w:r w:rsidR="00B00B1D" w:rsidRPr="00832945">
        <w:rPr>
          <w:rFonts w:eastAsia="Times New Roman" w:cs="Times New Roman"/>
          <w:szCs w:val="30"/>
          <w:lang w:eastAsia="ru-RU"/>
        </w:rPr>
        <w:t>5</w:t>
      </w:r>
      <w:r w:rsidRPr="00832945">
        <w:rPr>
          <w:rFonts w:eastAsia="Times New Roman" w:cs="Times New Roman"/>
          <w:szCs w:val="30"/>
          <w:lang w:eastAsia="ru-RU"/>
        </w:rPr>
        <w:t xml:space="preserve"> учебном году в </w:t>
      </w:r>
      <w:r w:rsidR="009D4BD0" w:rsidRPr="00832945">
        <w:rPr>
          <w:rFonts w:eastAsia="Times New Roman" w:cs="Times New Roman"/>
          <w:szCs w:val="30"/>
        </w:rPr>
        <w:t xml:space="preserve">профилактический проект «Школа – территория здоровья» </w:t>
      </w:r>
      <w:r w:rsidRPr="00832945">
        <w:rPr>
          <w:rFonts w:eastAsia="Times New Roman" w:cs="Times New Roman"/>
          <w:szCs w:val="30"/>
          <w:lang w:eastAsia="ru-RU"/>
        </w:rPr>
        <w:t>вовлечено 8 учреждений образования, охвачено 1</w:t>
      </w:r>
      <w:r w:rsidR="00B00B1D" w:rsidRPr="00832945">
        <w:rPr>
          <w:rFonts w:eastAsia="Times New Roman" w:cs="Times New Roman"/>
          <w:szCs w:val="30"/>
          <w:lang w:eastAsia="ru-RU"/>
        </w:rPr>
        <w:t>749 </w:t>
      </w:r>
      <w:r w:rsidRPr="00832945">
        <w:rPr>
          <w:rFonts w:eastAsia="Times New Roman" w:cs="Times New Roman"/>
          <w:szCs w:val="30"/>
          <w:lang w:eastAsia="ru-RU"/>
        </w:rPr>
        <w:t>учащихся, удельный вес учреждений образования, реализующих проекты гигиенической направленност</w:t>
      </w:r>
      <w:bookmarkStart w:id="0" w:name="_GoBack"/>
      <w:bookmarkEnd w:id="0"/>
      <w:r w:rsidRPr="00832945">
        <w:rPr>
          <w:rFonts w:eastAsia="Times New Roman" w:cs="Times New Roman"/>
          <w:szCs w:val="30"/>
          <w:lang w:eastAsia="ru-RU"/>
        </w:rPr>
        <w:t>и с целью сохранения и укрепления здоровья учащихся</w:t>
      </w:r>
      <w:r w:rsidR="009D4BD0" w:rsidRPr="00832945">
        <w:rPr>
          <w:rFonts w:eastAsia="Times New Roman" w:cs="Times New Roman"/>
          <w:szCs w:val="30"/>
          <w:lang w:eastAsia="ru-RU"/>
        </w:rPr>
        <w:t>,</w:t>
      </w:r>
      <w:r w:rsidRPr="00832945">
        <w:rPr>
          <w:rFonts w:eastAsia="Times New Roman" w:cs="Times New Roman"/>
          <w:szCs w:val="30"/>
          <w:lang w:eastAsia="ru-RU"/>
        </w:rPr>
        <w:t xml:space="preserve"> составляет 72%.</w:t>
      </w:r>
      <w:r w:rsidRPr="00832945">
        <w:rPr>
          <w:rFonts w:eastAsia="Calibri" w:cs="Times New Roman"/>
          <w:szCs w:val="30"/>
        </w:rPr>
        <w:t xml:space="preserve"> </w:t>
      </w:r>
    </w:p>
    <w:p w:rsidR="009E73D2" w:rsidRPr="00832945" w:rsidRDefault="009E73D2" w:rsidP="009E73D2">
      <w:pPr>
        <w:ind w:firstLine="709"/>
        <w:rPr>
          <w:rFonts w:eastAsia="Calibri" w:cs="Times New Roman"/>
          <w:szCs w:val="30"/>
        </w:rPr>
      </w:pPr>
      <w:proofErr w:type="gramStart"/>
      <w:r w:rsidRPr="00832945">
        <w:rPr>
          <w:rFonts w:eastAsia="Calibri" w:cs="Times New Roman"/>
          <w:szCs w:val="30"/>
          <w:lang w:val="en-US"/>
        </w:rPr>
        <w:t>C</w:t>
      </w:r>
      <w:r w:rsidRPr="00832945">
        <w:rPr>
          <w:rFonts w:eastAsia="Calibri" w:cs="Times New Roman"/>
          <w:szCs w:val="30"/>
        </w:rPr>
        <w:t xml:space="preserve"> 2018 года в ГУО «Средняя школа № 2 г.Кировска имени К.П.Орловского», с 2020 года в ГУО «Павловичская средняя школа имени Г.А.Худолеева», ГУО «Барчицкая средняя школа», с 2021 года в ГУО «Мышковичская средняя школа», ГУО «Боровицкая средняя школа», ГУО «Добоснянская средняя школа Кировского района», с 2023 года в ГУО «Жиличская средняя школа»</w:t>
      </w:r>
      <w:r w:rsidR="00B00B1D" w:rsidRPr="00832945">
        <w:rPr>
          <w:rFonts w:eastAsia="Calibri" w:cs="Times New Roman"/>
          <w:szCs w:val="30"/>
        </w:rPr>
        <w:t>,</w:t>
      </w:r>
      <w:r w:rsidRPr="00832945">
        <w:rPr>
          <w:rFonts w:eastAsia="Calibri" w:cs="Times New Roman"/>
          <w:szCs w:val="30"/>
        </w:rPr>
        <w:t xml:space="preserve"> </w:t>
      </w:r>
      <w:r w:rsidR="00B00B1D" w:rsidRPr="00832945">
        <w:rPr>
          <w:rFonts w:eastAsia="Calibri" w:cs="Times New Roman"/>
          <w:szCs w:val="30"/>
        </w:rPr>
        <w:t xml:space="preserve">с 2024 года в ГУО «Средняя школа № 1 </w:t>
      </w:r>
      <w:proofErr w:type="spellStart"/>
      <w:r w:rsidR="00B00B1D" w:rsidRPr="00832945">
        <w:rPr>
          <w:rFonts w:eastAsia="Calibri" w:cs="Times New Roman"/>
          <w:szCs w:val="30"/>
        </w:rPr>
        <w:t>г.Кировска</w:t>
      </w:r>
      <w:proofErr w:type="spellEnd"/>
      <w:r w:rsidR="00B00B1D" w:rsidRPr="00832945">
        <w:rPr>
          <w:rFonts w:eastAsia="Calibri" w:cs="Times New Roman"/>
          <w:szCs w:val="30"/>
        </w:rPr>
        <w:t>»</w:t>
      </w:r>
      <w:r w:rsidR="00B00B1D" w:rsidRPr="00832945">
        <w:rPr>
          <w:rFonts w:eastAsia="Calibri" w:cs="Times New Roman"/>
          <w:szCs w:val="30"/>
        </w:rPr>
        <w:t xml:space="preserve"> </w:t>
      </w:r>
      <w:r w:rsidRPr="00832945">
        <w:rPr>
          <w:rFonts w:eastAsia="Calibri" w:cs="Times New Roman"/>
          <w:szCs w:val="30"/>
        </w:rPr>
        <w:t>реализуется профилактический проект «Школа – территория здоровья» с целью актуализации темы здоровья, здорового образа жизни, ответственного поведения, формировани</w:t>
      </w:r>
      <w:r w:rsidR="0036559D" w:rsidRPr="00832945">
        <w:rPr>
          <w:rFonts w:eastAsia="Calibri" w:cs="Times New Roman"/>
          <w:szCs w:val="30"/>
        </w:rPr>
        <w:t>я</w:t>
      </w:r>
      <w:r w:rsidRPr="00832945">
        <w:rPr>
          <w:rFonts w:eastAsia="Calibri" w:cs="Times New Roman"/>
          <w:szCs w:val="30"/>
        </w:rPr>
        <w:t xml:space="preserve"> культуры здоровья.</w:t>
      </w:r>
      <w:proofErr w:type="gramEnd"/>
      <w:r w:rsidRPr="00832945">
        <w:rPr>
          <w:rFonts w:eastAsia="Calibri" w:cs="Times New Roman"/>
          <w:szCs w:val="30"/>
        </w:rPr>
        <w:t xml:space="preserve">  </w:t>
      </w:r>
    </w:p>
    <w:p w:rsidR="00893E34" w:rsidRPr="00832945" w:rsidRDefault="00893E34" w:rsidP="00893E34">
      <w:pPr>
        <w:ind w:firstLine="708"/>
        <w:rPr>
          <w:rFonts w:eastAsia="Calibri" w:cs="Times New Roman"/>
          <w:szCs w:val="30"/>
        </w:rPr>
      </w:pPr>
      <w:r w:rsidRPr="00832945">
        <w:rPr>
          <w:rFonts w:eastAsia="Calibri" w:cs="Times New Roman"/>
          <w:szCs w:val="30"/>
        </w:rPr>
        <w:t xml:space="preserve">В учреждениях образования проводится большая и успешная работа по созданию </w:t>
      </w:r>
      <w:proofErr w:type="spellStart"/>
      <w:r w:rsidRPr="00832945">
        <w:rPr>
          <w:rFonts w:eastAsia="Calibri" w:cs="Times New Roman"/>
          <w:szCs w:val="30"/>
        </w:rPr>
        <w:t>здоровьесберегающего</w:t>
      </w:r>
      <w:proofErr w:type="spellEnd"/>
      <w:r w:rsidRPr="00832945">
        <w:rPr>
          <w:rFonts w:eastAsia="Calibri" w:cs="Times New Roman"/>
          <w:szCs w:val="30"/>
        </w:rPr>
        <w:t xml:space="preserve"> пространства. </w:t>
      </w:r>
    </w:p>
    <w:p w:rsidR="00893E34" w:rsidRPr="00832945" w:rsidRDefault="00893E34" w:rsidP="00893E34">
      <w:pPr>
        <w:ind w:firstLine="720"/>
        <w:rPr>
          <w:rFonts w:eastAsia="Times New Roman" w:cs="Times New Roman"/>
          <w:szCs w:val="30"/>
          <w:lang w:eastAsia="ru-RU"/>
        </w:rPr>
      </w:pPr>
      <w:r w:rsidRPr="00832945">
        <w:rPr>
          <w:rFonts w:eastAsia="Times New Roman" w:cs="Times New Roman"/>
          <w:szCs w:val="30"/>
          <w:lang w:eastAsia="ru-RU"/>
        </w:rPr>
        <w:t xml:space="preserve">В рамках проекта проводятся профилактические и просветительские мероприятия с учащимися, законными представителями, педагогическим коллективом по сохранению здоровья несовершеннолетних. Налажено взаимодействие с сотрудниками УЗ «Кировская ЦРБ», УЗ «Кировский </w:t>
      </w:r>
      <w:proofErr w:type="spellStart"/>
      <w:r w:rsidRPr="00832945">
        <w:rPr>
          <w:rFonts w:eastAsia="Times New Roman" w:cs="Times New Roman"/>
          <w:szCs w:val="30"/>
          <w:lang w:eastAsia="ru-RU"/>
        </w:rPr>
        <w:t>райЦГЭ</w:t>
      </w:r>
      <w:proofErr w:type="spellEnd"/>
      <w:r w:rsidRPr="00832945">
        <w:rPr>
          <w:rFonts w:eastAsia="Times New Roman" w:cs="Times New Roman"/>
          <w:szCs w:val="30"/>
          <w:lang w:eastAsia="ru-RU"/>
        </w:rPr>
        <w:t>».</w:t>
      </w:r>
    </w:p>
    <w:p w:rsidR="00893E34" w:rsidRPr="00832945" w:rsidRDefault="00893E34" w:rsidP="00893E34">
      <w:pPr>
        <w:ind w:firstLine="709"/>
        <w:rPr>
          <w:rFonts w:eastAsia="Times New Roman" w:cs="Times New Roman"/>
          <w:szCs w:val="30"/>
          <w:lang w:eastAsia="ru-RU"/>
        </w:rPr>
      </w:pPr>
      <w:r w:rsidRPr="00832945">
        <w:rPr>
          <w:rFonts w:eastAsia="Times New Roman" w:cs="Times New Roman"/>
          <w:szCs w:val="30"/>
          <w:lang w:eastAsia="ru-RU"/>
        </w:rPr>
        <w:t xml:space="preserve">В целях профилактики заболеваний, формирования у детей мотивации и потребности в здоровом образе жизни, привлечения учащихся к здоровому образу жизни, проводятся уроки физической культуры и здоровья, динамичные паузы и физкультминутки, подвижные перемены, внеклассные мероприятия спортивной направленности. </w:t>
      </w:r>
    </w:p>
    <w:p w:rsidR="00893E34" w:rsidRPr="00832945" w:rsidRDefault="00893E34" w:rsidP="00893E34">
      <w:pPr>
        <w:ind w:firstLine="709"/>
        <w:rPr>
          <w:rFonts w:eastAsia="Times New Roman" w:cs="Times New Roman"/>
          <w:szCs w:val="30"/>
        </w:rPr>
      </w:pPr>
      <w:r w:rsidRPr="00832945">
        <w:rPr>
          <w:rFonts w:eastAsia="Times New Roman" w:cs="Times New Roman"/>
          <w:szCs w:val="30"/>
          <w:lang w:eastAsia="ru-RU"/>
        </w:rPr>
        <w:t>В рамках внеклассной физкультурно-оздоровительной и спортивно-массовой работы проводятся мероприятия и спортивные соревнования</w:t>
      </w:r>
      <w:r w:rsidRPr="00832945">
        <w:rPr>
          <w:rFonts w:eastAsia="Times New Roman" w:cs="Times New Roman"/>
          <w:i/>
          <w:szCs w:val="30"/>
          <w:lang w:eastAsia="ru-RU"/>
        </w:rPr>
        <w:t xml:space="preserve">. </w:t>
      </w:r>
      <w:r w:rsidRPr="00832945">
        <w:rPr>
          <w:rFonts w:eastAsia="Times New Roman" w:cs="Times New Roman"/>
          <w:szCs w:val="30"/>
          <w:lang w:eastAsia="ru-RU"/>
        </w:rPr>
        <w:t xml:space="preserve">Эффективность физкультурно-оздоровительных занятий, прежде всего, проявляется в низком уровне заболеваемости учащихся, высокой степени интеллектуальной работоспособности. </w:t>
      </w:r>
      <w:r w:rsidRPr="00832945">
        <w:rPr>
          <w:rFonts w:eastAsia="Times New Roman" w:cs="Times New Roman"/>
          <w:szCs w:val="30"/>
        </w:rPr>
        <w:t xml:space="preserve">Проводятся спортивные игры и праздники, игры на свежем воздухе, прогулки, ролевые игры, познавательно-игровые программы, </w:t>
      </w:r>
      <w:proofErr w:type="spellStart"/>
      <w:r w:rsidRPr="00832945">
        <w:rPr>
          <w:rFonts w:eastAsia="Times New Roman" w:cs="Times New Roman"/>
          <w:szCs w:val="30"/>
        </w:rPr>
        <w:t>флешмобы</w:t>
      </w:r>
      <w:proofErr w:type="spellEnd"/>
      <w:r w:rsidRPr="00832945">
        <w:rPr>
          <w:rFonts w:eastAsia="Times New Roman" w:cs="Times New Roman"/>
          <w:szCs w:val="30"/>
        </w:rPr>
        <w:t xml:space="preserve">, консультации, викторины, дискуссии, беседы, выпуск листовок, презентации, встречи с представителями </w:t>
      </w:r>
      <w:r w:rsidRPr="00832945">
        <w:rPr>
          <w:rFonts w:eastAsia="Times New Roman" w:cs="Times New Roman"/>
          <w:szCs w:val="30"/>
          <w:lang w:eastAsia="ru-RU"/>
        </w:rPr>
        <w:t xml:space="preserve">УЗ «Кировский </w:t>
      </w:r>
      <w:proofErr w:type="spellStart"/>
      <w:r w:rsidRPr="00832945">
        <w:rPr>
          <w:rFonts w:eastAsia="Times New Roman" w:cs="Times New Roman"/>
          <w:szCs w:val="30"/>
          <w:lang w:eastAsia="ru-RU"/>
        </w:rPr>
        <w:t>райЦГЭ</w:t>
      </w:r>
      <w:proofErr w:type="spellEnd"/>
      <w:r w:rsidRPr="00832945">
        <w:rPr>
          <w:rFonts w:eastAsia="Times New Roman" w:cs="Times New Roman"/>
          <w:szCs w:val="30"/>
          <w:lang w:eastAsia="ru-RU"/>
        </w:rPr>
        <w:t>».</w:t>
      </w:r>
      <w:r w:rsidRPr="00832945">
        <w:rPr>
          <w:rFonts w:eastAsia="Times New Roman" w:cs="Times New Roman"/>
          <w:szCs w:val="30"/>
        </w:rPr>
        <w:t xml:space="preserve"> </w:t>
      </w:r>
    </w:p>
    <w:p w:rsidR="00893E34" w:rsidRPr="00832945" w:rsidRDefault="00893E34" w:rsidP="00893E34">
      <w:pPr>
        <w:ind w:firstLine="709"/>
        <w:rPr>
          <w:rFonts w:eastAsia="Times New Roman" w:cs="Times New Roman"/>
          <w:szCs w:val="30"/>
          <w:lang w:eastAsia="ru-RU"/>
        </w:rPr>
      </w:pPr>
      <w:r w:rsidRPr="00832945">
        <w:rPr>
          <w:rFonts w:eastAsia="Times New Roman" w:cs="Times New Roman"/>
          <w:szCs w:val="30"/>
          <w:lang w:eastAsia="ru-RU"/>
        </w:rPr>
        <w:t xml:space="preserve">В учреждениях образования организована работа по созданию </w:t>
      </w:r>
      <w:proofErr w:type="spellStart"/>
      <w:r w:rsidRPr="00832945">
        <w:rPr>
          <w:rFonts w:eastAsia="Times New Roman" w:cs="Times New Roman"/>
          <w:szCs w:val="30"/>
          <w:lang w:eastAsia="ru-RU"/>
        </w:rPr>
        <w:t>здоровьесберегающей</w:t>
      </w:r>
      <w:proofErr w:type="spellEnd"/>
      <w:r w:rsidRPr="00832945">
        <w:rPr>
          <w:rFonts w:eastAsia="Times New Roman" w:cs="Times New Roman"/>
          <w:szCs w:val="30"/>
          <w:lang w:eastAsia="ru-RU"/>
        </w:rPr>
        <w:t xml:space="preserve"> среды. В учебных кабинетах имеются </w:t>
      </w:r>
      <w:proofErr w:type="spellStart"/>
      <w:r w:rsidRPr="00832945">
        <w:rPr>
          <w:rFonts w:eastAsia="Times New Roman" w:cs="Times New Roman"/>
          <w:szCs w:val="30"/>
          <w:lang w:eastAsia="ru-RU"/>
        </w:rPr>
        <w:t>офтальмотренажеры</w:t>
      </w:r>
      <w:proofErr w:type="spellEnd"/>
      <w:r w:rsidRPr="00832945">
        <w:rPr>
          <w:rFonts w:eastAsia="Times New Roman" w:cs="Times New Roman"/>
          <w:szCs w:val="30"/>
          <w:lang w:eastAsia="ru-RU"/>
        </w:rPr>
        <w:t xml:space="preserve">, освещение кабинетов линейное. Педагогами на учебных занятиях активно используются </w:t>
      </w:r>
      <w:proofErr w:type="spellStart"/>
      <w:r w:rsidRPr="00832945">
        <w:rPr>
          <w:rFonts w:eastAsia="Times New Roman" w:cs="Times New Roman"/>
          <w:szCs w:val="30"/>
          <w:lang w:eastAsia="ru-RU"/>
        </w:rPr>
        <w:t>здоровьесберегающие</w:t>
      </w:r>
      <w:proofErr w:type="spellEnd"/>
      <w:r w:rsidRPr="00832945">
        <w:rPr>
          <w:rFonts w:eastAsia="Times New Roman" w:cs="Times New Roman"/>
          <w:szCs w:val="30"/>
          <w:lang w:eastAsia="ru-RU"/>
        </w:rPr>
        <w:t xml:space="preserve"> технологии. </w:t>
      </w:r>
    </w:p>
    <w:p w:rsidR="00075B88" w:rsidRPr="00832945" w:rsidRDefault="00075B88" w:rsidP="00075B88">
      <w:pPr>
        <w:ind w:firstLine="709"/>
        <w:rPr>
          <w:rFonts w:eastAsia="Calibri" w:cs="Times New Roman"/>
          <w:szCs w:val="30"/>
        </w:rPr>
      </w:pPr>
      <w:r w:rsidRPr="00832945">
        <w:rPr>
          <w:rFonts w:eastAsia="Calibri" w:cs="Times New Roman"/>
          <w:szCs w:val="30"/>
        </w:rPr>
        <w:t xml:space="preserve">Профилактика возникновения нарушений опорно-двигательного аппарата учащихся осуществляется на основе контроля соответствия </w:t>
      </w:r>
      <w:r w:rsidRPr="00832945">
        <w:rPr>
          <w:rFonts w:eastAsia="Calibri" w:cs="Times New Roman"/>
          <w:szCs w:val="30"/>
        </w:rPr>
        <w:lastRenderedPageBreak/>
        <w:t xml:space="preserve">школьной мебели, требования </w:t>
      </w:r>
      <w:proofErr w:type="spellStart"/>
      <w:r w:rsidRPr="00832945">
        <w:rPr>
          <w:rFonts w:eastAsia="Calibri" w:cs="Times New Roman"/>
          <w:szCs w:val="30"/>
        </w:rPr>
        <w:t>СанПина</w:t>
      </w:r>
      <w:proofErr w:type="spellEnd"/>
      <w:r w:rsidRPr="00832945">
        <w:rPr>
          <w:rFonts w:eastAsia="Calibri" w:cs="Times New Roman"/>
          <w:szCs w:val="30"/>
        </w:rPr>
        <w:t xml:space="preserve">, рассадки учащихся за учебными столами (партами), в соответствии с уровнем их физического развития. Обеспечено проведение физкультминуток во время учебных занятий. </w:t>
      </w:r>
    </w:p>
    <w:p w:rsidR="00075B88" w:rsidRPr="00832945" w:rsidRDefault="00075B88" w:rsidP="00075B88">
      <w:pPr>
        <w:ind w:firstLine="708"/>
        <w:rPr>
          <w:rFonts w:eastAsia="Calibri" w:cs="Times New Roman"/>
          <w:szCs w:val="30"/>
        </w:rPr>
      </w:pPr>
      <w:r w:rsidRPr="00832945">
        <w:rPr>
          <w:rFonts w:eastAsia="Calibri" w:cs="Times New Roman"/>
          <w:szCs w:val="30"/>
        </w:rPr>
        <w:t xml:space="preserve">Профилактика нарушений нервно-психического здоровья учащихся осуществляется через контроль организации учебного процесса, в соответствии с возрастными функциональными познавательными и психосоматическими возможностями учащихся, работает психологическая служба. </w:t>
      </w:r>
    </w:p>
    <w:p w:rsidR="00075B88" w:rsidRPr="00832945" w:rsidRDefault="00075B88" w:rsidP="00075B88">
      <w:pPr>
        <w:ind w:firstLine="709"/>
        <w:rPr>
          <w:rFonts w:eastAsia="Calibri" w:cs="Times New Roman"/>
          <w:szCs w:val="30"/>
        </w:rPr>
      </w:pPr>
      <w:r w:rsidRPr="00832945">
        <w:rPr>
          <w:rFonts w:eastAsia="Calibri" w:cs="Times New Roman"/>
          <w:szCs w:val="30"/>
        </w:rPr>
        <w:t xml:space="preserve">Для профилактики заболеваний органов дыхания ведется большая профилактическая работа, частично часы физической культуры проводятся на открытом воздухе, осуществляется регулярное проветривание и влажная уборка кабинетов и рекреаций. </w:t>
      </w:r>
    </w:p>
    <w:p w:rsidR="00075B88" w:rsidRPr="00832945" w:rsidRDefault="00075B88" w:rsidP="00075B88">
      <w:pPr>
        <w:ind w:firstLine="709"/>
        <w:rPr>
          <w:rFonts w:eastAsia="Calibri" w:cs="Times New Roman"/>
          <w:szCs w:val="30"/>
        </w:rPr>
      </w:pPr>
      <w:r w:rsidRPr="00832945">
        <w:rPr>
          <w:rFonts w:eastAsia="Calibri" w:cs="Times New Roman"/>
          <w:szCs w:val="30"/>
        </w:rPr>
        <w:t xml:space="preserve">Профилактика возникновения нарушений зрения у учащихся осуществляется через постоянный контроль за правильностью посадки детей, регулярное проведение зарядки для глаз, регламентацию непрерывной продолжительности чтения. Все учебные кабинеты начального звена обеспечены схемами зрительно-двигательных траекторий, учебными плакатами «Сиди правильно», </w:t>
      </w:r>
      <w:r w:rsidRPr="00832945">
        <w:rPr>
          <w:rFonts w:eastAsia="Times New Roman" w:cs="Times New Roman"/>
          <w:szCs w:val="30"/>
          <w:lang w:eastAsia="ru-RU"/>
        </w:rPr>
        <w:t xml:space="preserve">во всех учебных кабинетах установлены </w:t>
      </w:r>
      <w:proofErr w:type="spellStart"/>
      <w:r w:rsidRPr="00832945">
        <w:rPr>
          <w:rFonts w:eastAsia="Times New Roman" w:cs="Times New Roman"/>
          <w:szCs w:val="30"/>
          <w:lang w:eastAsia="ru-RU"/>
        </w:rPr>
        <w:t>разноуровневые</w:t>
      </w:r>
      <w:proofErr w:type="spellEnd"/>
      <w:r w:rsidRPr="00832945">
        <w:rPr>
          <w:rFonts w:eastAsia="Times New Roman" w:cs="Times New Roman"/>
          <w:szCs w:val="30"/>
          <w:lang w:eastAsia="ru-RU"/>
        </w:rPr>
        <w:t xml:space="preserve"> парты</w:t>
      </w:r>
      <w:r w:rsidRPr="00832945">
        <w:rPr>
          <w:rFonts w:eastAsia="Calibri" w:cs="Times New Roman"/>
          <w:szCs w:val="30"/>
        </w:rPr>
        <w:t>.</w:t>
      </w:r>
    </w:p>
    <w:p w:rsidR="00075B88" w:rsidRPr="00832945" w:rsidRDefault="00075B88" w:rsidP="00075B88">
      <w:pPr>
        <w:ind w:firstLine="709"/>
        <w:rPr>
          <w:rFonts w:eastAsia="Calibri" w:cs="Times New Roman"/>
          <w:szCs w:val="30"/>
        </w:rPr>
      </w:pPr>
      <w:r w:rsidRPr="00832945">
        <w:rPr>
          <w:rFonts w:eastAsia="Calibri" w:cs="Times New Roman"/>
          <w:szCs w:val="30"/>
        </w:rPr>
        <w:t>Ведётся комплексная работа по сохранению и укреплению здоровья учащихся. Учащиеся проходят медицинский осмотр в УЗ «Кировская ЦРБ».</w:t>
      </w:r>
    </w:p>
    <w:p w:rsidR="00174E16" w:rsidRPr="00832945" w:rsidRDefault="00174E16" w:rsidP="00174E16">
      <w:pPr>
        <w:ind w:right="-103" w:firstLine="709"/>
        <w:rPr>
          <w:rFonts w:eastAsia="Times New Roman" w:cs="Times New Roman"/>
          <w:szCs w:val="30"/>
          <w:lang w:eastAsia="ru-RU"/>
        </w:rPr>
      </w:pPr>
      <w:r w:rsidRPr="00832945">
        <w:rPr>
          <w:rFonts w:eastAsia="Times New Roman" w:cs="Times New Roman"/>
          <w:szCs w:val="30"/>
          <w:lang w:eastAsia="ru-RU"/>
        </w:rPr>
        <w:t>Проведен сравнительный анализ состояния здоровья школьников, вовлеченных в проектную деятельность: ГУО «Средняя школа № 2 г.</w:t>
      </w:r>
      <w:r w:rsidR="00B00B1D" w:rsidRPr="00832945">
        <w:rPr>
          <w:rFonts w:eastAsia="Times New Roman" w:cs="Times New Roman"/>
          <w:szCs w:val="30"/>
          <w:lang w:eastAsia="ru-RU"/>
        </w:rPr>
        <w:t> </w:t>
      </w:r>
      <w:r w:rsidRPr="00832945">
        <w:rPr>
          <w:rFonts w:eastAsia="Times New Roman" w:cs="Times New Roman"/>
          <w:szCs w:val="30"/>
          <w:lang w:eastAsia="ru-RU"/>
        </w:rPr>
        <w:t>Кировска имени К.П. Орловского», ГУО «Средняя школа № 1 г.</w:t>
      </w:r>
      <w:r w:rsidR="005E4905" w:rsidRPr="00832945">
        <w:rPr>
          <w:rFonts w:eastAsia="Times New Roman" w:cs="Times New Roman"/>
          <w:szCs w:val="30"/>
          <w:lang w:eastAsia="ru-RU"/>
        </w:rPr>
        <w:t> </w:t>
      </w:r>
      <w:r w:rsidRPr="00832945">
        <w:rPr>
          <w:rFonts w:eastAsia="Times New Roman" w:cs="Times New Roman"/>
          <w:szCs w:val="30"/>
          <w:lang w:eastAsia="ru-RU"/>
        </w:rPr>
        <w:t>Кировска»</w:t>
      </w:r>
      <w:r w:rsidR="00B00B1D" w:rsidRPr="00832945">
        <w:rPr>
          <w:rFonts w:eastAsia="Times New Roman" w:cs="Times New Roman"/>
          <w:szCs w:val="30"/>
          <w:lang w:eastAsia="ru-RU"/>
        </w:rPr>
        <w:t>,</w:t>
      </w:r>
      <w:r w:rsidRPr="00832945">
        <w:rPr>
          <w:rFonts w:eastAsia="Times New Roman" w:cs="Times New Roman"/>
          <w:szCs w:val="30"/>
          <w:lang w:eastAsia="ru-RU"/>
        </w:rPr>
        <w:t xml:space="preserve"> ГУО «Павловичская средняя школа имени </w:t>
      </w:r>
      <w:proofErr w:type="spellStart"/>
      <w:r w:rsidRPr="00832945">
        <w:rPr>
          <w:rFonts w:eastAsia="Times New Roman" w:cs="Times New Roman"/>
          <w:szCs w:val="30"/>
          <w:lang w:eastAsia="ru-RU"/>
        </w:rPr>
        <w:t>Г.А.Худолеева</w:t>
      </w:r>
      <w:proofErr w:type="spellEnd"/>
      <w:r w:rsidRPr="00832945">
        <w:rPr>
          <w:rFonts w:eastAsia="Times New Roman" w:cs="Times New Roman"/>
          <w:szCs w:val="30"/>
          <w:lang w:eastAsia="ru-RU"/>
        </w:rPr>
        <w:t>», ГУО</w:t>
      </w:r>
      <w:r w:rsidR="00B00B1D" w:rsidRPr="00832945">
        <w:rPr>
          <w:rFonts w:eastAsia="Times New Roman" w:cs="Times New Roman"/>
          <w:szCs w:val="30"/>
          <w:lang w:eastAsia="ru-RU"/>
        </w:rPr>
        <w:t> </w:t>
      </w:r>
      <w:r w:rsidRPr="00832945">
        <w:rPr>
          <w:rFonts w:eastAsia="Times New Roman" w:cs="Times New Roman"/>
          <w:szCs w:val="30"/>
          <w:lang w:eastAsia="ru-RU"/>
        </w:rPr>
        <w:t>«Барчицкая средняя школа», ГУО «Боровицкая средняя школа», ГУО</w:t>
      </w:r>
      <w:r w:rsidR="00B00B1D" w:rsidRPr="00832945">
        <w:rPr>
          <w:rFonts w:eastAsia="Times New Roman" w:cs="Times New Roman"/>
          <w:szCs w:val="30"/>
          <w:lang w:eastAsia="ru-RU"/>
        </w:rPr>
        <w:t> </w:t>
      </w:r>
      <w:r w:rsidRPr="00832945">
        <w:rPr>
          <w:rFonts w:eastAsia="Times New Roman" w:cs="Times New Roman"/>
          <w:szCs w:val="30"/>
          <w:lang w:eastAsia="ru-RU"/>
        </w:rPr>
        <w:t xml:space="preserve">«Мышковичская средняя школа» и ГУО «Добоснянская средняя школа Кировского района». </w:t>
      </w:r>
    </w:p>
    <w:p w:rsidR="00174E16" w:rsidRPr="00832945" w:rsidRDefault="00174E16" w:rsidP="00174E16">
      <w:pPr>
        <w:ind w:right="-103" w:firstLine="709"/>
        <w:rPr>
          <w:rFonts w:eastAsia="Times New Roman" w:cs="Times New Roman"/>
          <w:szCs w:val="30"/>
          <w:lang w:eastAsia="ru-RU"/>
        </w:rPr>
      </w:pPr>
      <w:r w:rsidRPr="00832945">
        <w:rPr>
          <w:rFonts w:eastAsia="Times New Roman" w:cs="Times New Roman"/>
          <w:szCs w:val="30"/>
          <w:lang w:eastAsia="ru-RU"/>
        </w:rPr>
        <w:t xml:space="preserve">Анализ показывает, что в 2023 году </w:t>
      </w:r>
      <w:r w:rsidR="001E46FB" w:rsidRPr="00832945">
        <w:rPr>
          <w:rFonts w:eastAsia="Times New Roman" w:cs="Times New Roman"/>
          <w:szCs w:val="30"/>
          <w:lang w:eastAsia="ru-RU"/>
        </w:rPr>
        <w:t xml:space="preserve">в </w:t>
      </w:r>
      <w:r w:rsidR="005E4905" w:rsidRPr="00832945">
        <w:rPr>
          <w:rFonts w:eastAsia="Times New Roman" w:cs="Times New Roman"/>
          <w:szCs w:val="30"/>
          <w:lang w:eastAsia="ru-RU"/>
        </w:rPr>
        <w:t>с</w:t>
      </w:r>
      <w:r w:rsidRPr="00832945">
        <w:rPr>
          <w:rFonts w:eastAsia="Times New Roman" w:cs="Times New Roman"/>
          <w:szCs w:val="30"/>
          <w:lang w:eastAsia="ru-RU"/>
        </w:rPr>
        <w:t>равнении с 2022 годом по результатам углубленного осмотра учащихся наблюдается снижение случаев заболеваемости, связанных с понижением остроты зрения на 5,2%, отмечается значительное снижение заболеваемости органов пищеварения на 30,7%, эндокринной системы на 8,5%. Положительная динамика прослеживается в снижении случаев заболеваемости плоскостопием на 33,3%, сколиозом на 10,6%, болезней эндокринной системы на 8,5%, нарушений осанки на 6,6%.</w:t>
      </w:r>
    </w:p>
    <w:p w:rsidR="00174E16" w:rsidRPr="00832945" w:rsidRDefault="00174E16" w:rsidP="00174E16">
      <w:pPr>
        <w:ind w:right="-103" w:firstLine="709"/>
        <w:rPr>
          <w:rFonts w:eastAsia="Times New Roman" w:cs="Times New Roman"/>
          <w:szCs w:val="30"/>
          <w:lang w:eastAsia="ru-RU"/>
        </w:rPr>
      </w:pPr>
      <w:r w:rsidRPr="00832945">
        <w:rPr>
          <w:rFonts w:eastAsia="Times New Roman" w:cs="Times New Roman"/>
          <w:szCs w:val="30"/>
          <w:lang w:eastAsia="ru-RU"/>
        </w:rPr>
        <w:t>Проведен сравнительный анализ состояния уровня здоровья учащихся в 2023 году в сравнении с 2022 годом. Наблюдается увеличение количества учащихся в 1</w:t>
      </w:r>
      <w:r w:rsidR="0036559D" w:rsidRPr="00832945">
        <w:rPr>
          <w:rFonts w:eastAsia="Times New Roman" w:cs="Times New Roman"/>
          <w:szCs w:val="30"/>
          <w:lang w:eastAsia="ru-RU"/>
        </w:rPr>
        <w:t xml:space="preserve"> </w:t>
      </w:r>
      <w:r w:rsidRPr="00832945">
        <w:rPr>
          <w:rFonts w:eastAsia="Times New Roman" w:cs="Times New Roman"/>
          <w:szCs w:val="30"/>
          <w:lang w:eastAsia="ru-RU"/>
        </w:rPr>
        <w:t>группе здоровья на 34,1% с 27,6% до 36%;</w:t>
      </w:r>
      <w:r w:rsidR="00B00B1D" w:rsidRPr="00832945">
        <w:rPr>
          <w:rFonts w:eastAsia="Times New Roman" w:cs="Times New Roman"/>
          <w:szCs w:val="30"/>
          <w:lang w:eastAsia="ru-RU"/>
        </w:rPr>
        <w:t xml:space="preserve"> </w:t>
      </w:r>
      <w:r w:rsidRPr="00832945">
        <w:rPr>
          <w:rFonts w:eastAsia="Times New Roman" w:cs="Times New Roman"/>
          <w:szCs w:val="30"/>
          <w:lang w:eastAsia="ru-RU"/>
        </w:rPr>
        <w:t xml:space="preserve">снижение количества учащихся во 2 группе на 4,2% с 61,8% до 56,1%; снижение количества учащихся в 3 группе на 3,1% с до 8,7% до 8,9%; снижение </w:t>
      </w:r>
      <w:r w:rsidRPr="00832945">
        <w:rPr>
          <w:rFonts w:eastAsia="Times New Roman" w:cs="Times New Roman"/>
          <w:szCs w:val="30"/>
          <w:lang w:eastAsia="ru-RU"/>
        </w:rPr>
        <w:lastRenderedPageBreak/>
        <w:t>количества учащихся в 4 группе (дети-инвалиды) на 36,8% с 1,7% до 1,1%.</w:t>
      </w:r>
      <w:r w:rsidR="0036559D" w:rsidRPr="00832945">
        <w:rPr>
          <w:rFonts w:eastAsia="Times New Roman" w:cs="Times New Roman"/>
          <w:szCs w:val="30"/>
          <w:lang w:eastAsia="ru-RU"/>
        </w:rPr>
        <w:t xml:space="preserve"> </w:t>
      </w:r>
      <w:r w:rsidRPr="00832945">
        <w:rPr>
          <w:rFonts w:eastAsia="Times New Roman" w:cs="Times New Roman"/>
          <w:szCs w:val="30"/>
          <w:lang w:eastAsia="ru-RU"/>
        </w:rPr>
        <w:t>Здоровыми можно считать 36% учащихся, в 2022 году – 27,6%.</w:t>
      </w:r>
    </w:p>
    <w:p w:rsidR="00174E16" w:rsidRPr="00832945" w:rsidRDefault="00174E16" w:rsidP="00174E16">
      <w:pPr>
        <w:ind w:right="-103" w:firstLine="709"/>
        <w:rPr>
          <w:rFonts w:eastAsia="Times New Roman" w:cs="Times New Roman"/>
          <w:szCs w:val="30"/>
          <w:lang w:eastAsia="ru-RU"/>
        </w:rPr>
      </w:pPr>
      <w:r w:rsidRPr="00832945">
        <w:rPr>
          <w:rFonts w:eastAsia="Times New Roman" w:cs="Times New Roman"/>
          <w:szCs w:val="30"/>
          <w:lang w:eastAsia="ru-RU"/>
        </w:rPr>
        <w:t>Отмечается значительное увеличение количества учащихся, имеющих 1 группу здоровья в ГУО «Мышковичская средняя школа» на 65,9%, в ГУО «Добоснянская средняя школа Кировского района» на 41,1%, в ГУО «Боровицкая средняя школа» на 40,7%, в ГУО «Барчицкая средняя школа» на 34,7%, в ГУО «Павловичская средняя школа имени Г.А.Худолеева» на 33,3%; в ГУО «Средняя школа № 2 г.Кировска имени К.П.Орловского» на 10,4%. Прослеживается положительная динамика с незначительным увеличением количества учащихся, имеющих 1 группу здоровья в ГУО «Средняя школа № 1 г. Кировска» на 4,1%.</w:t>
      </w:r>
    </w:p>
    <w:p w:rsidR="00174E16" w:rsidRPr="00832945" w:rsidRDefault="00174E16" w:rsidP="00174E16">
      <w:pPr>
        <w:ind w:right="-103" w:firstLine="709"/>
        <w:rPr>
          <w:rFonts w:eastAsia="Times New Roman" w:cs="Times New Roman"/>
          <w:szCs w:val="30"/>
          <w:lang w:eastAsia="ru-RU"/>
        </w:rPr>
      </w:pPr>
      <w:r w:rsidRPr="00832945">
        <w:rPr>
          <w:rFonts w:eastAsia="Times New Roman" w:cs="Times New Roman"/>
          <w:szCs w:val="30"/>
          <w:lang w:eastAsia="ru-RU"/>
        </w:rPr>
        <w:t xml:space="preserve">Отмечается значительное снижение случаев заболеваемости, связанных с нарушением осанки в ГУО «Барчицкая средняя школа» на 75%, в ГУО «Боровицкая средняя школа» на 16,6%, в ГУО «Средняя школа № 2 г.Кировска имени К.П.Орловского» на 14,2%, в ГУО «Мышковичская средняя школа» на 7,6%. Значительное снижение случаев заболеваемости сколиозами наблюдается в ГУО «Боровицкая средняя школа» на 28,5%, ГУО «Средняя школа № 2 г. Кировска имени К.П.Орловского» на 23%, в ГУО «Мышковичская средняя школа» на 6,2%. </w:t>
      </w:r>
    </w:p>
    <w:p w:rsidR="00174E16" w:rsidRPr="00832945" w:rsidRDefault="00174E16" w:rsidP="00174E16">
      <w:pPr>
        <w:ind w:right="-103" w:firstLine="709"/>
        <w:rPr>
          <w:rFonts w:eastAsia="Times New Roman" w:cs="Times New Roman"/>
          <w:szCs w:val="30"/>
          <w:lang w:eastAsia="ru-RU"/>
        </w:rPr>
      </w:pPr>
      <w:r w:rsidRPr="00832945">
        <w:rPr>
          <w:rFonts w:eastAsia="Times New Roman" w:cs="Times New Roman"/>
          <w:szCs w:val="30"/>
          <w:lang w:eastAsia="ru-RU"/>
        </w:rPr>
        <w:t>Отмечается значительный рост случаев заболеваемости, связан</w:t>
      </w:r>
      <w:r w:rsidR="0036559D" w:rsidRPr="00832945">
        <w:rPr>
          <w:rFonts w:eastAsia="Times New Roman" w:cs="Times New Roman"/>
          <w:szCs w:val="30"/>
          <w:lang w:eastAsia="ru-RU"/>
        </w:rPr>
        <w:t>ных с понижением остроты зрения,</w:t>
      </w:r>
      <w:r w:rsidRPr="00832945">
        <w:rPr>
          <w:rFonts w:eastAsia="Times New Roman" w:cs="Times New Roman"/>
          <w:szCs w:val="30"/>
          <w:lang w:eastAsia="ru-RU"/>
        </w:rPr>
        <w:t xml:space="preserve"> в ГУО «Добоснянская средняя школа Кировского района» на 35,7%, в ГУО «Барчицкая средняя школа» на 7,1% и незначительное увеличение в ГУО «Павловичская средняя школа </w:t>
      </w:r>
      <w:r w:rsidR="0036559D" w:rsidRPr="00832945">
        <w:rPr>
          <w:rFonts w:eastAsia="Times New Roman" w:cs="Times New Roman"/>
          <w:szCs w:val="30"/>
          <w:lang w:eastAsia="ru-RU"/>
        </w:rPr>
        <w:t>имени Г.А.Худолеева</w:t>
      </w:r>
      <w:r w:rsidRPr="00832945">
        <w:rPr>
          <w:rFonts w:eastAsia="Times New Roman" w:cs="Times New Roman"/>
          <w:szCs w:val="30"/>
          <w:lang w:eastAsia="ru-RU"/>
        </w:rPr>
        <w:t>» на 4%.</w:t>
      </w:r>
    </w:p>
    <w:p w:rsidR="00174E16" w:rsidRPr="00832945" w:rsidRDefault="00174E16" w:rsidP="00174E16">
      <w:pPr>
        <w:ind w:right="-103" w:firstLine="709"/>
        <w:rPr>
          <w:rFonts w:eastAsia="Times New Roman" w:cs="Times New Roman"/>
          <w:szCs w:val="30"/>
          <w:lang w:eastAsia="ru-RU"/>
        </w:rPr>
      </w:pPr>
      <w:r w:rsidRPr="00832945">
        <w:rPr>
          <w:rFonts w:eastAsia="Times New Roman" w:cs="Times New Roman"/>
          <w:szCs w:val="30"/>
          <w:lang w:eastAsia="ru-RU"/>
        </w:rPr>
        <w:t>Снижение случаев заболеваемости</w:t>
      </w:r>
      <w:r w:rsidR="0036559D" w:rsidRPr="00832945">
        <w:rPr>
          <w:rFonts w:eastAsia="Times New Roman" w:cs="Times New Roman"/>
          <w:szCs w:val="30"/>
          <w:lang w:eastAsia="ru-RU"/>
        </w:rPr>
        <w:t>,</w:t>
      </w:r>
      <w:r w:rsidRPr="00832945">
        <w:rPr>
          <w:rFonts w:eastAsia="Times New Roman" w:cs="Times New Roman"/>
          <w:szCs w:val="30"/>
          <w:lang w:eastAsia="ru-RU"/>
        </w:rPr>
        <w:t xml:space="preserve"> связанных с понижением остроты зрения наблюдается в ГУО «Боровицкая средняя школа» на 37,5%</w:t>
      </w:r>
      <w:r w:rsidR="0036559D" w:rsidRPr="00832945">
        <w:rPr>
          <w:rFonts w:eastAsia="Times New Roman" w:cs="Times New Roman"/>
          <w:szCs w:val="30"/>
          <w:lang w:eastAsia="ru-RU"/>
        </w:rPr>
        <w:t>, ГУО</w:t>
      </w:r>
      <w:r w:rsidRPr="00832945">
        <w:rPr>
          <w:rFonts w:eastAsia="Times New Roman" w:cs="Times New Roman"/>
          <w:szCs w:val="30"/>
          <w:lang w:eastAsia="ru-RU"/>
        </w:rPr>
        <w:t xml:space="preserve"> «Средняя школа № 1 </w:t>
      </w:r>
      <w:proofErr w:type="spellStart"/>
      <w:r w:rsidRPr="00832945">
        <w:rPr>
          <w:rFonts w:eastAsia="Times New Roman" w:cs="Times New Roman"/>
          <w:szCs w:val="30"/>
          <w:lang w:eastAsia="ru-RU"/>
        </w:rPr>
        <w:t>г.Кировска</w:t>
      </w:r>
      <w:proofErr w:type="spellEnd"/>
      <w:r w:rsidRPr="00832945">
        <w:rPr>
          <w:rFonts w:eastAsia="Times New Roman" w:cs="Times New Roman"/>
          <w:szCs w:val="30"/>
          <w:lang w:eastAsia="ru-RU"/>
        </w:rPr>
        <w:t xml:space="preserve">» на 13%, в ГУО «Мышковичская средняя школа» на 9,5%, в ГУО «Средняя школа № 2 </w:t>
      </w:r>
      <w:proofErr w:type="spellStart"/>
      <w:r w:rsidRPr="00832945">
        <w:rPr>
          <w:rFonts w:eastAsia="Times New Roman" w:cs="Times New Roman"/>
          <w:szCs w:val="30"/>
          <w:lang w:eastAsia="ru-RU"/>
        </w:rPr>
        <w:t>г.Кировска</w:t>
      </w:r>
      <w:proofErr w:type="spellEnd"/>
      <w:r w:rsidRPr="00832945">
        <w:rPr>
          <w:rFonts w:eastAsia="Times New Roman" w:cs="Times New Roman"/>
          <w:szCs w:val="30"/>
          <w:lang w:eastAsia="ru-RU"/>
        </w:rPr>
        <w:t xml:space="preserve"> имени </w:t>
      </w:r>
      <w:proofErr w:type="spellStart"/>
      <w:r w:rsidRPr="00832945">
        <w:rPr>
          <w:rFonts w:eastAsia="Times New Roman" w:cs="Times New Roman"/>
          <w:szCs w:val="30"/>
          <w:lang w:eastAsia="ru-RU"/>
        </w:rPr>
        <w:t>К.П.Орловского</w:t>
      </w:r>
      <w:proofErr w:type="spellEnd"/>
      <w:r w:rsidRPr="00832945">
        <w:rPr>
          <w:rFonts w:eastAsia="Times New Roman" w:cs="Times New Roman"/>
          <w:szCs w:val="30"/>
          <w:lang w:eastAsia="ru-RU"/>
        </w:rPr>
        <w:t>» на 3,4%.</w:t>
      </w:r>
    </w:p>
    <w:p w:rsidR="00174E16" w:rsidRPr="00832945" w:rsidRDefault="00174E16" w:rsidP="00174E16">
      <w:pPr>
        <w:ind w:firstLine="709"/>
        <w:rPr>
          <w:rFonts w:eastAsia="Times New Roman" w:cs="Times New Roman"/>
          <w:szCs w:val="30"/>
          <w:lang w:eastAsia="ru-RU"/>
        </w:rPr>
      </w:pPr>
      <w:r w:rsidRPr="00832945">
        <w:rPr>
          <w:rFonts w:eastAsia="Times New Roman" w:cs="Times New Roman"/>
          <w:szCs w:val="30"/>
          <w:lang w:eastAsia="ru-RU"/>
        </w:rPr>
        <w:t xml:space="preserve">Для оценки результативности проведенной работы по </w:t>
      </w:r>
      <w:proofErr w:type="spellStart"/>
      <w:r w:rsidRPr="00832945">
        <w:rPr>
          <w:rFonts w:eastAsia="Times New Roman" w:cs="Times New Roman"/>
          <w:szCs w:val="30"/>
          <w:lang w:eastAsia="ru-RU"/>
        </w:rPr>
        <w:t>здоровьесбережению</w:t>
      </w:r>
      <w:proofErr w:type="spellEnd"/>
      <w:r w:rsidRPr="00832945">
        <w:rPr>
          <w:rFonts w:eastAsia="Times New Roman" w:cs="Times New Roman"/>
          <w:szCs w:val="30"/>
          <w:lang w:eastAsia="ru-RU"/>
        </w:rPr>
        <w:t xml:space="preserve"> ежегодно в апреле в учреждениях образования, вовлеченных в проектную деятельность проводится оценка эффективности реализации проекта по Методике оценки эффективности реализации межведомственного проекта «Школа – территория здоровья» с использованием следующих показателей: состояние здоровья учащихся по данным самооценки, индекс здоровья, информированность учащихся о факторах риска, формирующих здоровье, </w:t>
      </w:r>
      <w:proofErr w:type="spellStart"/>
      <w:r w:rsidRPr="00832945">
        <w:rPr>
          <w:rFonts w:eastAsia="Times New Roman" w:cs="Times New Roman"/>
          <w:szCs w:val="30"/>
          <w:lang w:eastAsia="ru-RU"/>
        </w:rPr>
        <w:t>сформированность</w:t>
      </w:r>
      <w:proofErr w:type="spellEnd"/>
      <w:r w:rsidRPr="00832945">
        <w:rPr>
          <w:rFonts w:eastAsia="Times New Roman" w:cs="Times New Roman"/>
          <w:szCs w:val="30"/>
          <w:lang w:eastAsia="ru-RU"/>
        </w:rPr>
        <w:t xml:space="preserve"> у учащихся установки на сохранение здоровья. По результатам анкетирования учащихся </w:t>
      </w:r>
      <w:r w:rsidRPr="00832945">
        <w:rPr>
          <w:rFonts w:eastAsia="Times New Roman" w:cs="Times New Roman"/>
          <w:bCs/>
          <w:kern w:val="36"/>
          <w:szCs w:val="30"/>
          <w:lang w:eastAsia="ru-RU"/>
        </w:rPr>
        <w:t>III</w:t>
      </w:r>
      <w:r w:rsidRPr="00832945">
        <w:rPr>
          <w:rFonts w:eastAsia="Times New Roman" w:cs="Times New Roman"/>
          <w:szCs w:val="30"/>
          <w:lang w:eastAsia="ru-RU"/>
        </w:rPr>
        <w:t>-</w:t>
      </w:r>
      <w:r w:rsidRPr="00832945">
        <w:rPr>
          <w:rFonts w:eastAsia="Times New Roman" w:cs="Times New Roman"/>
          <w:bCs/>
          <w:kern w:val="36"/>
          <w:szCs w:val="30"/>
          <w:lang w:eastAsia="ru-RU"/>
        </w:rPr>
        <w:t>XI</w:t>
      </w:r>
      <w:r w:rsidRPr="00832945">
        <w:rPr>
          <w:rFonts w:eastAsia="Times New Roman" w:cs="Times New Roman"/>
          <w:szCs w:val="30"/>
          <w:lang w:eastAsia="ru-RU"/>
        </w:rPr>
        <w:t xml:space="preserve"> </w:t>
      </w:r>
      <w:proofErr w:type="spellStart"/>
      <w:r w:rsidRPr="00832945">
        <w:rPr>
          <w:rFonts w:eastAsia="Times New Roman" w:cs="Times New Roman"/>
          <w:szCs w:val="30"/>
          <w:lang w:eastAsia="ru-RU"/>
        </w:rPr>
        <w:t>здоровьесберегающие</w:t>
      </w:r>
      <w:proofErr w:type="spellEnd"/>
      <w:r w:rsidRPr="00832945">
        <w:rPr>
          <w:rFonts w:eastAsia="Times New Roman" w:cs="Times New Roman"/>
          <w:szCs w:val="30"/>
          <w:lang w:eastAsia="ru-RU"/>
        </w:rPr>
        <w:t xml:space="preserve"> мероприятия, проведенные в 202</w:t>
      </w:r>
      <w:r w:rsidR="0012317B" w:rsidRPr="00832945">
        <w:rPr>
          <w:rFonts w:eastAsia="Times New Roman" w:cs="Times New Roman"/>
          <w:szCs w:val="30"/>
          <w:lang w:eastAsia="ru-RU"/>
        </w:rPr>
        <w:t>3</w:t>
      </w:r>
      <w:r w:rsidRPr="00832945">
        <w:rPr>
          <w:rFonts w:eastAsia="Times New Roman" w:cs="Times New Roman"/>
          <w:szCs w:val="30"/>
          <w:lang w:eastAsia="ru-RU"/>
        </w:rPr>
        <w:t>/202</w:t>
      </w:r>
      <w:r w:rsidR="0012317B" w:rsidRPr="00832945">
        <w:rPr>
          <w:rFonts w:eastAsia="Times New Roman" w:cs="Times New Roman"/>
          <w:szCs w:val="30"/>
          <w:lang w:eastAsia="ru-RU"/>
        </w:rPr>
        <w:t>4</w:t>
      </w:r>
      <w:r w:rsidRPr="00832945">
        <w:rPr>
          <w:rFonts w:eastAsia="Times New Roman" w:cs="Times New Roman"/>
          <w:szCs w:val="30"/>
          <w:lang w:eastAsia="ru-RU"/>
        </w:rPr>
        <w:t xml:space="preserve"> учебном году в учреждениях образования, признаны эффективными.</w:t>
      </w:r>
    </w:p>
    <w:p w:rsidR="00174E16" w:rsidRPr="00832945" w:rsidRDefault="00174E16" w:rsidP="00174E16">
      <w:pPr>
        <w:tabs>
          <w:tab w:val="left" w:pos="0"/>
        </w:tabs>
        <w:ind w:firstLine="709"/>
        <w:rPr>
          <w:rFonts w:eastAsia="Calibri" w:cs="Times New Roman"/>
          <w:szCs w:val="30"/>
          <w:lang w:eastAsia="ru-RU"/>
        </w:rPr>
      </w:pPr>
      <w:r w:rsidRPr="00832945">
        <w:rPr>
          <w:rFonts w:eastAsia="Times New Roman" w:cs="Times New Roman"/>
          <w:szCs w:val="30"/>
          <w:lang w:eastAsia="ru-RU"/>
        </w:rPr>
        <w:lastRenderedPageBreak/>
        <w:t>Работа по реализации проекта также осуществляется через деятельность методических объединений, «Родительских университетов», проведение классных часов, занятий, практическую отработку мероприятий моделей чрезвычайных ситуаций, индивидуальные консультации, беседы с элементами рассуждений, физкультурно-оздоровительные мероприятия, конкурсы.</w:t>
      </w:r>
    </w:p>
    <w:p w:rsidR="009D4BD0" w:rsidRPr="00832945" w:rsidRDefault="009D4BD0" w:rsidP="009D4BD0">
      <w:pPr>
        <w:ind w:firstLine="708"/>
        <w:rPr>
          <w:rFonts w:eastAsia="Calibri" w:cs="Times New Roman"/>
          <w:szCs w:val="30"/>
        </w:rPr>
      </w:pPr>
      <w:r w:rsidRPr="00832945">
        <w:rPr>
          <w:rFonts w:eastAsia="Calibri" w:cs="Times New Roman"/>
          <w:szCs w:val="30"/>
        </w:rPr>
        <w:t xml:space="preserve">В ГУО «Детский сад № 1 г.Кировска», ГУО «Детский сад № 2 г.Кировска», ГУО «Дошкольный центр развития ребенка города Кировска», ГУО «Детский сад «Радуга» </w:t>
      </w:r>
      <w:proofErr w:type="spellStart"/>
      <w:r w:rsidRPr="00832945">
        <w:rPr>
          <w:rFonts w:eastAsia="Calibri" w:cs="Times New Roman"/>
          <w:szCs w:val="30"/>
        </w:rPr>
        <w:t>аг.Мышковичи</w:t>
      </w:r>
      <w:proofErr w:type="spellEnd"/>
      <w:r w:rsidRPr="00832945">
        <w:rPr>
          <w:rFonts w:eastAsia="Calibri" w:cs="Times New Roman"/>
          <w:szCs w:val="30"/>
        </w:rPr>
        <w:t>» с 2022 года реализуется проект «За здоровьем в детский сад!».</w:t>
      </w:r>
    </w:p>
    <w:p w:rsidR="009D4BD0" w:rsidRPr="00832945" w:rsidRDefault="009D4BD0" w:rsidP="009D4BD0">
      <w:pPr>
        <w:widowControl w:val="0"/>
        <w:shd w:val="clear" w:color="auto" w:fill="FFFFFF"/>
        <w:suppressAutoHyphens/>
        <w:ind w:firstLine="709"/>
        <w:contextualSpacing/>
        <w:rPr>
          <w:rFonts w:eastAsia="Times New Roman" w:cs="Times New Roman"/>
          <w:szCs w:val="30"/>
          <w:lang w:eastAsia="ru-RU"/>
        </w:rPr>
      </w:pPr>
      <w:r w:rsidRPr="00832945">
        <w:rPr>
          <w:rFonts w:eastAsia="Calibri" w:cs="Times New Roman"/>
          <w:szCs w:val="30"/>
        </w:rPr>
        <w:t xml:space="preserve">Ежедневно с воспитанниками учреждений образования проводится </w:t>
      </w:r>
      <w:r w:rsidRPr="00832945">
        <w:rPr>
          <w:rFonts w:eastAsia="Times New Roman" w:cs="Times New Roman"/>
          <w:iCs/>
          <w:color w:val="000000"/>
          <w:szCs w:val="30"/>
          <w:lang w:val="be-BY" w:eastAsia="ru-RU"/>
        </w:rPr>
        <w:t>оздоровительн</w:t>
      </w:r>
      <w:proofErr w:type="spellStart"/>
      <w:r w:rsidRPr="00832945">
        <w:rPr>
          <w:rFonts w:eastAsia="Times New Roman" w:cs="Times New Roman"/>
          <w:iCs/>
          <w:color w:val="000000"/>
          <w:szCs w:val="30"/>
          <w:lang w:eastAsia="ru-RU"/>
        </w:rPr>
        <w:t>ая</w:t>
      </w:r>
      <w:proofErr w:type="spellEnd"/>
      <w:r w:rsidRPr="00832945">
        <w:rPr>
          <w:rFonts w:eastAsia="Times New Roman" w:cs="Times New Roman"/>
          <w:iCs/>
          <w:color w:val="000000"/>
          <w:szCs w:val="30"/>
          <w:lang w:val="be-BY" w:eastAsia="ru-RU"/>
        </w:rPr>
        <w:t xml:space="preserve"> работ</w:t>
      </w:r>
      <w:r w:rsidRPr="00832945">
        <w:rPr>
          <w:rFonts w:eastAsia="Times New Roman" w:cs="Times New Roman"/>
          <w:iCs/>
          <w:color w:val="000000"/>
          <w:szCs w:val="30"/>
          <w:lang w:eastAsia="ru-RU"/>
        </w:rPr>
        <w:t>а:</w:t>
      </w:r>
      <w:r w:rsidRPr="00832945">
        <w:rPr>
          <w:rFonts w:eastAsia="Times New Roman" w:cs="Times New Roman"/>
          <w:iCs/>
          <w:color w:val="000000"/>
          <w:szCs w:val="30"/>
          <w:lang w:val="be-BY" w:eastAsia="ru-RU"/>
        </w:rPr>
        <w:t xml:space="preserve"> профилактические гимнастики (артикуляционная, дыхательная, пальчиковая, гимнастика пробуждения, гимнастика для глаз), хождение по «дорожке здоровья», динамические паузы (физминутки), релаксация (минутки покоя), подвижные игры во время прогулки.</w:t>
      </w:r>
      <w:r w:rsidRPr="00832945">
        <w:rPr>
          <w:rFonts w:eastAsia="Times New Roman" w:cs="Times New Roman"/>
          <w:iCs/>
          <w:color w:val="000000"/>
          <w:szCs w:val="30"/>
          <w:lang w:eastAsia="ru-RU"/>
        </w:rPr>
        <w:t xml:space="preserve"> </w:t>
      </w:r>
      <w:r w:rsidRPr="00832945">
        <w:rPr>
          <w:rFonts w:eastAsia="Calibri" w:cs="Times New Roman"/>
          <w:szCs w:val="30"/>
        </w:rPr>
        <w:t xml:space="preserve">В течение дня </w:t>
      </w:r>
      <w:r w:rsidRPr="00832945">
        <w:rPr>
          <w:rFonts w:eastAsia="Calibri" w:cs="Times New Roman"/>
          <w:szCs w:val="30"/>
          <w:shd w:val="clear" w:color="auto" w:fill="FFFFFF"/>
        </w:rPr>
        <w:t xml:space="preserve">проводятся подвижные, спортивные игры и физические упражнения, </w:t>
      </w:r>
      <w:r w:rsidRPr="00832945">
        <w:rPr>
          <w:rFonts w:eastAsia="Calibri" w:cs="Times New Roman"/>
          <w:color w:val="111111"/>
          <w:szCs w:val="30"/>
          <w:shd w:val="clear" w:color="auto" w:fill="FFFFFF"/>
        </w:rPr>
        <w:t xml:space="preserve">закаливающие мероприятия </w:t>
      </w:r>
      <w:r w:rsidRPr="00832945">
        <w:rPr>
          <w:rFonts w:eastAsia="Calibri" w:cs="Times New Roman"/>
          <w:szCs w:val="30"/>
          <w:shd w:val="clear" w:color="auto" w:fill="FFFFFF"/>
        </w:rPr>
        <w:t xml:space="preserve">во всех возрастных группах. </w:t>
      </w:r>
      <w:r w:rsidRPr="00832945">
        <w:rPr>
          <w:rFonts w:eastAsia="Calibri" w:cs="Times New Roman"/>
          <w:szCs w:val="30"/>
        </w:rPr>
        <w:t>По образовательной области «Физическая культура» во всех возрастных группах</w:t>
      </w:r>
      <w:r w:rsidRPr="00832945">
        <w:rPr>
          <w:rFonts w:eastAsia="Times New Roman" w:cs="Times New Roman"/>
          <w:szCs w:val="30"/>
          <w:lang w:eastAsia="ru-RU"/>
        </w:rPr>
        <w:t xml:space="preserve"> проводится с</w:t>
      </w:r>
      <w:r w:rsidRPr="00832945">
        <w:rPr>
          <w:rFonts w:eastAsia="Calibri" w:cs="Times New Roman"/>
          <w:szCs w:val="30"/>
        </w:rPr>
        <w:t xml:space="preserve">пециально организованная деятельность. В средних, старших группах ежеквартально проводятся дни здоровья, физкультурные праздники. </w:t>
      </w:r>
    </w:p>
    <w:p w:rsidR="00174E16" w:rsidRPr="00832945" w:rsidRDefault="00174E16" w:rsidP="00174E16">
      <w:pPr>
        <w:ind w:firstLine="709"/>
        <w:rPr>
          <w:rFonts w:eastAsia="Times New Roman" w:cs="Times New Roman"/>
          <w:color w:val="000000"/>
          <w:szCs w:val="30"/>
          <w:lang w:eastAsia="ru-RU"/>
        </w:rPr>
      </w:pPr>
      <w:r w:rsidRPr="00832945">
        <w:rPr>
          <w:rFonts w:eastAsia="Times New Roman" w:cs="Times New Roman"/>
          <w:color w:val="000000"/>
          <w:szCs w:val="30"/>
          <w:lang w:eastAsia="ru-RU"/>
        </w:rPr>
        <w:t xml:space="preserve">Отделом по образованию райисполкома, УЗ «Кировский </w:t>
      </w:r>
      <w:proofErr w:type="spellStart"/>
      <w:r w:rsidRPr="00832945">
        <w:rPr>
          <w:rFonts w:eastAsia="Times New Roman" w:cs="Times New Roman"/>
          <w:color w:val="000000"/>
          <w:szCs w:val="30"/>
          <w:lang w:eastAsia="ru-RU"/>
        </w:rPr>
        <w:t>райЦГЭ</w:t>
      </w:r>
      <w:proofErr w:type="spellEnd"/>
      <w:r w:rsidRPr="00832945">
        <w:rPr>
          <w:rFonts w:eastAsia="Times New Roman" w:cs="Times New Roman"/>
          <w:color w:val="000000"/>
          <w:szCs w:val="30"/>
          <w:lang w:eastAsia="ru-RU"/>
        </w:rPr>
        <w:t>», УЗ «Кировская ЦРБ», комиссией по контролю за организацией питания обучающихся в учреждениях образования Кировского района проводится оценка питания в дошкольных, общеобразовательных и оздоровительных учреждениях района. Отдельное внимание уделяется информационно-разъяснительной работе по культуре пищевого поведения детей различных возрастных групп.</w:t>
      </w:r>
    </w:p>
    <w:p w:rsidR="00893E34" w:rsidRPr="00832945" w:rsidRDefault="00893E34" w:rsidP="00893E34">
      <w:pPr>
        <w:ind w:firstLine="709"/>
        <w:rPr>
          <w:rFonts w:eastAsia="Times New Roman" w:cs="Times New Roman"/>
          <w:szCs w:val="30"/>
          <w:lang w:eastAsia="ru-RU"/>
        </w:rPr>
      </w:pPr>
      <w:r w:rsidRPr="00832945">
        <w:rPr>
          <w:rFonts w:eastAsia="Times New Roman" w:cs="Times New Roman"/>
          <w:szCs w:val="30"/>
          <w:lang w:eastAsia="ru-RU"/>
        </w:rPr>
        <w:t xml:space="preserve">Одной из составляющих </w:t>
      </w:r>
      <w:proofErr w:type="spellStart"/>
      <w:r w:rsidRPr="00832945">
        <w:rPr>
          <w:rFonts w:eastAsia="Times New Roman" w:cs="Times New Roman"/>
          <w:szCs w:val="30"/>
          <w:lang w:eastAsia="ru-RU"/>
        </w:rPr>
        <w:t>здоровьесбережения</w:t>
      </w:r>
      <w:proofErr w:type="spellEnd"/>
      <w:r w:rsidRPr="00832945">
        <w:rPr>
          <w:rFonts w:eastAsia="Times New Roman" w:cs="Times New Roman"/>
          <w:szCs w:val="30"/>
          <w:lang w:eastAsia="ru-RU"/>
        </w:rPr>
        <w:t xml:space="preserve"> учащихся является рациональное питание в режиме учебного дня.</w:t>
      </w:r>
      <w:r w:rsidRPr="00832945">
        <w:rPr>
          <w:rFonts w:eastAsia="Calibri" w:cs="Times New Roman"/>
          <w:szCs w:val="30"/>
        </w:rPr>
        <w:t xml:space="preserve"> Здоровье во многом зависит и от качества питания детей.</w:t>
      </w:r>
      <w:r w:rsidRPr="00832945">
        <w:rPr>
          <w:rFonts w:eastAsia="Times New Roman" w:cs="Times New Roman"/>
          <w:szCs w:val="30"/>
          <w:lang w:eastAsia="ru-RU"/>
        </w:rPr>
        <w:t xml:space="preserve"> Режим питания организован рационально: учащиеся питаются по утвержденному графику, интервалы между приемами пищи в режиме полного учебного дня соответствуют гигиеническим требованиям. Основные требования санитарных норм и правил к организации питания учащихся соблюдаются. </w:t>
      </w:r>
      <w:r w:rsidRPr="00832945">
        <w:rPr>
          <w:rFonts w:eastAsia="Calibri" w:cs="Times New Roman"/>
          <w:szCs w:val="30"/>
        </w:rPr>
        <w:t>Осуществляется контроль за качеством организации питания учащихся, выполнением натуральных норм. Используется щадящий метод кулинарной обработки пищи при приготовлении блюд.</w:t>
      </w:r>
    </w:p>
    <w:p w:rsidR="005E4905" w:rsidRPr="005E4905" w:rsidRDefault="005E4905" w:rsidP="005E4905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30"/>
          <w:lang w:eastAsia="ru-RU"/>
        </w:rPr>
      </w:pPr>
      <w:r w:rsidRPr="005E4905">
        <w:rPr>
          <w:rFonts w:eastAsia="Times New Roman" w:cs="Times New Roman"/>
          <w:szCs w:val="30"/>
          <w:lang w:eastAsia="ru-RU"/>
        </w:rPr>
        <w:t xml:space="preserve">С целью привлечения молодежи к популяризации здорового образа жизни и продвижения государственного профилактического проекта «Здоровые города и посёлки» на территории Могилевской области, апреле 2024 года проведен конкурс творческих работ на тему «Я живу в здоровом </w:t>
      </w:r>
      <w:r w:rsidRPr="005E4905">
        <w:rPr>
          <w:rFonts w:eastAsia="Times New Roman" w:cs="Times New Roman"/>
          <w:szCs w:val="30"/>
          <w:lang w:eastAsia="ru-RU"/>
        </w:rPr>
        <w:lastRenderedPageBreak/>
        <w:t xml:space="preserve">городе, посёлке, </w:t>
      </w:r>
      <w:proofErr w:type="spellStart"/>
      <w:r w:rsidRPr="005E4905">
        <w:rPr>
          <w:rFonts w:eastAsia="Times New Roman" w:cs="Times New Roman"/>
          <w:szCs w:val="30"/>
          <w:lang w:eastAsia="ru-RU"/>
        </w:rPr>
        <w:t>агрогородке</w:t>
      </w:r>
      <w:proofErr w:type="spellEnd"/>
      <w:r w:rsidRPr="005E4905">
        <w:rPr>
          <w:rFonts w:eastAsia="Times New Roman" w:cs="Times New Roman"/>
          <w:szCs w:val="30"/>
          <w:lang w:eastAsia="ru-RU"/>
        </w:rPr>
        <w:t>». Учащийся 7 класса ГУО «Барчицкая средняя школа» Степаненко Павел стал победителем этого конкурса в номинации «Рисунок» и занял почетное 2 место. В своей работе «Береги и охраняй милый сердцу родной край» Павел изобразил красоту природы родного края. За свою работу Степаненко Павел удостоен диплома II степени и награждён ценным подарком.</w:t>
      </w:r>
    </w:p>
    <w:p w:rsidR="00075B88" w:rsidRPr="00832945" w:rsidRDefault="00075B88">
      <w:pPr>
        <w:rPr>
          <w:szCs w:val="30"/>
        </w:rPr>
      </w:pPr>
    </w:p>
    <w:sectPr w:rsidR="00075B88" w:rsidRPr="00832945" w:rsidSect="00075B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6F05"/>
    <w:multiLevelType w:val="hybridMultilevel"/>
    <w:tmpl w:val="47784F7A"/>
    <w:lvl w:ilvl="0" w:tplc="8A3ED9BC">
      <w:start w:val="1"/>
      <w:numFmt w:val="bullet"/>
      <w:pStyle w:val="062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975336"/>
    <w:multiLevelType w:val="hybridMultilevel"/>
    <w:tmpl w:val="201AE8EA"/>
    <w:lvl w:ilvl="0" w:tplc="E256960E">
      <w:start w:val="1"/>
      <w:numFmt w:val="bullet"/>
      <w:pStyle w:val="06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A399C"/>
    <w:multiLevelType w:val="multilevel"/>
    <w:tmpl w:val="38BA98F4"/>
    <w:lvl w:ilvl="0">
      <w:start w:val="1"/>
      <w:numFmt w:val="decimal"/>
      <w:pStyle w:val="06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9F81D86"/>
    <w:multiLevelType w:val="hybridMultilevel"/>
    <w:tmpl w:val="FC8C4D88"/>
    <w:lvl w:ilvl="0" w:tplc="E5E2BA1C">
      <w:start w:val="1"/>
      <w:numFmt w:val="decimal"/>
      <w:pStyle w:val="3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1"/>
  </w:num>
  <w:num w:numId="14">
    <w:abstractNumId w:val="2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D2"/>
    <w:rsid w:val="0006181D"/>
    <w:rsid w:val="00075B88"/>
    <w:rsid w:val="000C4930"/>
    <w:rsid w:val="0012317B"/>
    <w:rsid w:val="00174E16"/>
    <w:rsid w:val="001E46FB"/>
    <w:rsid w:val="00360F3D"/>
    <w:rsid w:val="0036559D"/>
    <w:rsid w:val="004C2CC8"/>
    <w:rsid w:val="00561A57"/>
    <w:rsid w:val="005E4905"/>
    <w:rsid w:val="00693C57"/>
    <w:rsid w:val="007E4D99"/>
    <w:rsid w:val="00800C9F"/>
    <w:rsid w:val="00832945"/>
    <w:rsid w:val="00893E34"/>
    <w:rsid w:val="009D4BD0"/>
    <w:rsid w:val="009E73D2"/>
    <w:rsid w:val="00B00B1D"/>
    <w:rsid w:val="00C5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DCC7"/>
  <w15:docId w15:val="{10ACDA01-8F19-4D12-9394-067A3821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57"/>
    <w:pPr>
      <w:jc w:val="both"/>
    </w:pPr>
    <w:rPr>
      <w:rFonts w:cstheme="minorBidi"/>
      <w:sz w:val="30"/>
    </w:rPr>
  </w:style>
  <w:style w:type="paragraph" w:styleId="1">
    <w:name w:val="heading 1"/>
    <w:basedOn w:val="a"/>
    <w:next w:val="a"/>
    <w:link w:val="10"/>
    <w:rsid w:val="00C53D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rsid w:val="00C53DA4"/>
    <w:pPr>
      <w:keepNext/>
      <w:widowControl w:val="0"/>
      <w:numPr>
        <w:numId w:val="16"/>
      </w:numPr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">
    <w:name w:val="0. ВесОтвета"/>
    <w:rsid w:val="00C53DA4"/>
    <w:rPr>
      <w:rFonts w:ascii="Arial" w:hAnsi="Arial"/>
      <w:b w:val="0"/>
      <w:color w:val="auto"/>
      <w:spacing w:val="0"/>
      <w:kern w:val="4"/>
      <w:position w:val="0"/>
      <w:sz w:val="22"/>
      <w:szCs w:val="20"/>
      <w:bdr w:val="single" w:sz="4" w:space="0" w:color="auto"/>
      <w:shd w:val="clear" w:color="auto" w:fill="FFFFCC"/>
    </w:rPr>
  </w:style>
  <w:style w:type="paragraph" w:customStyle="1" w:styleId="00">
    <w:name w:val="00. Описание"/>
    <w:basedOn w:val="06"/>
    <w:autoRedefine/>
    <w:rsid w:val="00C53DA4"/>
    <w:pPr>
      <w:numPr>
        <w:numId w:val="0"/>
      </w:numPr>
    </w:pPr>
  </w:style>
  <w:style w:type="paragraph" w:customStyle="1" w:styleId="01">
    <w:name w:val="01. Категория"/>
    <w:rsid w:val="00C53DA4"/>
    <w:pPr>
      <w:keepNext/>
      <w:shd w:val="clear" w:color="auto" w:fill="FF9900"/>
      <w:spacing w:before="480"/>
      <w:jc w:val="center"/>
    </w:pPr>
    <w:rPr>
      <w:rFonts w:ascii="Arial" w:hAnsi="Arial"/>
      <w:szCs w:val="28"/>
    </w:rPr>
  </w:style>
  <w:style w:type="paragraph" w:customStyle="1" w:styleId="021">
    <w:name w:val="02.1 ВерноеУтвержд"/>
    <w:basedOn w:val="06"/>
    <w:rsid w:val="00C53DA4"/>
    <w:pPr>
      <w:numPr>
        <w:numId w:val="0"/>
      </w:numPr>
    </w:pPr>
    <w:rPr>
      <w:color w:val="008000"/>
    </w:rPr>
  </w:style>
  <w:style w:type="paragraph" w:customStyle="1" w:styleId="022">
    <w:name w:val="02.2 НеверноеУтвержд"/>
    <w:basedOn w:val="06"/>
    <w:rsid w:val="00C53DA4"/>
    <w:pPr>
      <w:numPr>
        <w:numId w:val="0"/>
      </w:numPr>
    </w:pPr>
    <w:rPr>
      <w:color w:val="FF0000"/>
    </w:rPr>
  </w:style>
  <w:style w:type="paragraph" w:customStyle="1" w:styleId="031">
    <w:name w:val="03.1 Утверждение"/>
    <w:next w:val="032"/>
    <w:rsid w:val="00C53DA4"/>
    <w:pPr>
      <w:keepNext/>
      <w:shd w:val="clear" w:color="auto" w:fill="E7F1FF"/>
      <w:ind w:left="284" w:right="1134"/>
    </w:pPr>
    <w:rPr>
      <w:rFonts w:ascii="Verdana" w:hAnsi="Verdana"/>
      <w:sz w:val="20"/>
      <w:szCs w:val="24"/>
      <w:lang w:val="en-GB"/>
    </w:rPr>
  </w:style>
  <w:style w:type="paragraph" w:customStyle="1" w:styleId="03">
    <w:name w:val="03. ВопрНаСопоставление"/>
    <w:basedOn w:val="06"/>
    <w:next w:val="031"/>
    <w:rsid w:val="00C53DA4"/>
    <w:pPr>
      <w:numPr>
        <w:numId w:val="0"/>
      </w:numPr>
    </w:pPr>
  </w:style>
  <w:style w:type="paragraph" w:customStyle="1" w:styleId="032">
    <w:name w:val="03.2 ОтветНаУтвержд"/>
    <w:next w:val="031"/>
    <w:rsid w:val="00C53DA4"/>
    <w:pPr>
      <w:shd w:val="clear" w:color="auto" w:fill="FFFFCC"/>
      <w:spacing w:after="120"/>
      <w:ind w:left="1134"/>
      <w:jc w:val="right"/>
    </w:pPr>
    <w:rPr>
      <w:rFonts w:ascii="Verdana" w:hAnsi="Verdana"/>
      <w:sz w:val="20"/>
      <w:szCs w:val="24"/>
      <w:lang w:val="en-GB"/>
    </w:rPr>
  </w:style>
  <w:style w:type="paragraph" w:customStyle="1" w:styleId="06">
    <w:name w:val="06. ВопрМножВыбор"/>
    <w:next w:val="a"/>
    <w:rsid w:val="00C53DA4"/>
    <w:pPr>
      <w:keepNext/>
      <w:numPr>
        <w:numId w:val="15"/>
      </w:numPr>
      <w:spacing w:before="240" w:after="120"/>
      <w:outlineLvl w:val="0"/>
    </w:pPr>
    <w:rPr>
      <w:rFonts w:ascii="Arial" w:hAnsi="Arial"/>
      <w:sz w:val="24"/>
      <w:szCs w:val="24"/>
    </w:rPr>
  </w:style>
  <w:style w:type="paragraph" w:customStyle="1" w:styleId="04">
    <w:name w:val="04. ВопрЧисловой"/>
    <w:basedOn w:val="06"/>
    <w:next w:val="a"/>
    <w:rsid w:val="00C53DA4"/>
    <w:pPr>
      <w:numPr>
        <w:numId w:val="0"/>
      </w:numPr>
    </w:pPr>
  </w:style>
  <w:style w:type="paragraph" w:customStyle="1" w:styleId="05">
    <w:name w:val="05. ВопрКороткийОтв"/>
    <w:basedOn w:val="06"/>
    <w:next w:val="a"/>
    <w:rsid w:val="00C53DA4"/>
    <w:pPr>
      <w:numPr>
        <w:numId w:val="0"/>
      </w:numPr>
    </w:pPr>
  </w:style>
  <w:style w:type="paragraph" w:customStyle="1" w:styleId="062">
    <w:name w:val="06.2 НеверныйОтвет"/>
    <w:rsid w:val="00C53DA4"/>
    <w:pPr>
      <w:numPr>
        <w:numId w:val="12"/>
      </w:numPr>
      <w:spacing w:after="120"/>
    </w:pPr>
    <w:rPr>
      <w:rFonts w:ascii="Verdana" w:hAnsi="Verdana"/>
      <w:color w:val="FF0000"/>
      <w:sz w:val="20"/>
      <w:szCs w:val="20"/>
      <w:lang w:val="en-GB"/>
    </w:rPr>
  </w:style>
  <w:style w:type="paragraph" w:customStyle="1" w:styleId="061">
    <w:name w:val="06.1 ВерныйОтвет"/>
    <w:basedOn w:val="062"/>
    <w:rsid w:val="00C53DA4"/>
    <w:pPr>
      <w:numPr>
        <w:numId w:val="13"/>
      </w:numPr>
    </w:pPr>
    <w:rPr>
      <w:color w:val="008000"/>
    </w:rPr>
  </w:style>
  <w:style w:type="paragraph" w:customStyle="1" w:styleId="08">
    <w:name w:val="08. ВопрПропущСлово"/>
    <w:basedOn w:val="06"/>
    <w:rsid w:val="00C53DA4"/>
    <w:pPr>
      <w:numPr>
        <w:numId w:val="0"/>
      </w:numPr>
    </w:pPr>
  </w:style>
  <w:style w:type="paragraph" w:customStyle="1" w:styleId="07">
    <w:name w:val="07. ВопрЭссе"/>
    <w:basedOn w:val="08"/>
    <w:rsid w:val="00C53DA4"/>
    <w:rPr>
      <w:color w:val="800080"/>
    </w:rPr>
  </w:style>
  <w:style w:type="character" w:customStyle="1" w:styleId="081">
    <w:name w:val="08.1 Пропуск"/>
    <w:rsid w:val="00C53DA4"/>
    <w:rPr>
      <w:bdr w:val="single" w:sz="4" w:space="0" w:color="auto"/>
      <w:shd w:val="clear" w:color="auto" w:fill="CCFFCC"/>
      <w:lang w:val="ru-RU"/>
    </w:rPr>
  </w:style>
  <w:style w:type="paragraph" w:customStyle="1" w:styleId="09">
    <w:name w:val="09. Комментарий"/>
    <w:next w:val="a"/>
    <w:rsid w:val="00C53DA4"/>
    <w:pPr>
      <w:spacing w:after="120"/>
      <w:ind w:left="567"/>
    </w:pPr>
    <w:rPr>
      <w:rFonts w:ascii="Verdana" w:hAnsi="Verdana"/>
      <w:color w:val="0000FF"/>
      <w:sz w:val="20"/>
      <w:szCs w:val="24"/>
      <w:lang w:val="en-GB"/>
    </w:rPr>
  </w:style>
  <w:style w:type="character" w:customStyle="1" w:styleId="10">
    <w:name w:val="Заголовок 1 Знак"/>
    <w:link w:val="1"/>
    <w:rsid w:val="00C53DA4"/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rsid w:val="00C53DA4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styleId="a3">
    <w:name w:val="Balloon Text"/>
    <w:basedOn w:val="a"/>
    <w:link w:val="a4"/>
    <w:rsid w:val="00C53D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53DA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1453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metodist2</dc:creator>
  <cp:lastModifiedBy>Елена Вавилова</cp:lastModifiedBy>
  <cp:revision>4</cp:revision>
  <cp:lastPrinted>2023-12-12T10:01:00Z</cp:lastPrinted>
  <dcterms:created xsi:type="dcterms:W3CDTF">2023-12-15T11:50:00Z</dcterms:created>
  <dcterms:modified xsi:type="dcterms:W3CDTF">2024-09-09T09:51:00Z</dcterms:modified>
</cp:coreProperties>
</file>