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E3" w:rsidRDefault="0049053A" w:rsidP="00B667E3">
      <w:pPr>
        <w:shd w:val="clear" w:color="auto" w:fill="FFFFFF"/>
        <w:spacing w:line="280" w:lineRule="exact"/>
        <w:jc w:val="center"/>
        <w:textAlignment w:val="baseline"/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  <w:t>ПЕРЕЧЕНЬ</w:t>
      </w:r>
    </w:p>
    <w:p w:rsidR="00B667E3" w:rsidRPr="00B667E3" w:rsidRDefault="0049053A" w:rsidP="00B667E3">
      <w:pPr>
        <w:shd w:val="clear" w:color="auto" w:fill="FFFFFF"/>
        <w:spacing w:line="280" w:lineRule="exact"/>
        <w:jc w:val="center"/>
        <w:textAlignment w:val="baseline"/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документов по </w:t>
      </w:r>
      <w:r w:rsidR="00817DD5"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  <w:t>назначению</w:t>
      </w:r>
      <w:r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 семейного капитала</w:t>
      </w:r>
    </w:p>
    <w:p w:rsidR="00E0017D" w:rsidRPr="00B667E3" w:rsidRDefault="00E0017D" w:rsidP="0042482E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W w:w="11199" w:type="dxa"/>
        <w:tblInd w:w="-492" w:type="dxa"/>
        <w:tblBorders>
          <w:top w:val="single" w:sz="6" w:space="0" w:color="3E4040"/>
          <w:left w:val="single" w:sz="6" w:space="0" w:color="3E4040"/>
          <w:bottom w:val="single" w:sz="6" w:space="0" w:color="3E4040"/>
          <w:right w:val="single" w:sz="6" w:space="0" w:color="3E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4395"/>
      </w:tblGrid>
      <w:tr w:rsidR="0049053A" w:rsidRPr="00B667E3" w:rsidTr="00817DD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817DD5" w:rsidP="0049053A">
            <w:pPr>
              <w:spacing w:line="26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9053A" w:rsidP="00B667E3">
            <w:pPr>
              <w:spacing w:line="26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  <w:t>Документы, предоставляемые заявителем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3A" w:rsidRPr="00B667E3" w:rsidRDefault="0049053A" w:rsidP="00B667E3">
            <w:pPr>
              <w:spacing w:line="260" w:lineRule="exact"/>
              <w:jc w:val="center"/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  <w:t>Запрашиваемые документы (сведения)</w:t>
            </w:r>
            <w:r w:rsidR="0066772B"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  <w:t xml:space="preserve"> службой «Одно окно»</w:t>
            </w:r>
          </w:p>
        </w:tc>
      </w:tr>
      <w:tr w:rsidR="00AA524F" w:rsidRPr="00B667E3" w:rsidTr="00817DD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C04" w:rsidRDefault="001E0C04" w:rsidP="00DF4B81">
            <w:pPr>
              <w:spacing w:line="260" w:lineRule="exac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2.46 </w:t>
            </w:r>
          </w:p>
          <w:p w:rsidR="00AA524F" w:rsidRPr="00D54C07" w:rsidRDefault="00817DD5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  <w:r w:rsidRPr="00D54C07">
              <w:rPr>
                <w:rFonts w:eastAsia="Times New Roman" w:cs="Times New Roman"/>
                <w:b/>
                <w:szCs w:val="28"/>
                <w:lang w:eastAsia="ru-RU"/>
              </w:rPr>
              <w:t>Принятие решения о назначении семейного капитала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4F" w:rsidRDefault="00AA524F" w:rsidP="00DF4B81">
            <w:pPr>
              <w:spacing w:line="260" w:lineRule="exact"/>
            </w:pPr>
            <w:r>
              <w:t>1. Паспорт</w:t>
            </w:r>
            <w:r w:rsidR="00817DD5">
              <w:t xml:space="preserve"> или идентификационная карта</w:t>
            </w:r>
            <w:r>
              <w:t xml:space="preserve"> заявителя.</w:t>
            </w:r>
          </w:p>
          <w:p w:rsidR="00D54C07" w:rsidRDefault="00D54C07" w:rsidP="00DF4B81">
            <w:pPr>
              <w:spacing w:line="260" w:lineRule="exact"/>
            </w:pPr>
          </w:p>
          <w:p w:rsidR="00AA524F" w:rsidRDefault="00AA524F" w:rsidP="00DF4B81">
            <w:pPr>
              <w:spacing w:line="260" w:lineRule="exact"/>
            </w:pPr>
            <w:r>
              <w:t xml:space="preserve">2. </w:t>
            </w:r>
            <w:r w:rsidR="00817DD5">
              <w:t>Свидетельства о рождении и (или) документы, удостоверяющие личность всех несовершеннолетних детей.</w:t>
            </w:r>
          </w:p>
          <w:p w:rsidR="00D54C07" w:rsidRDefault="00D54C07" w:rsidP="00DF4B81">
            <w:pPr>
              <w:spacing w:line="260" w:lineRule="exact"/>
            </w:pPr>
          </w:p>
          <w:p w:rsidR="00817DD5" w:rsidRDefault="00817DD5" w:rsidP="00DF4B81">
            <w:pPr>
              <w:spacing w:line="260" w:lineRule="exact"/>
            </w:pPr>
            <w:r>
              <w:t>3. Свидетельство о браке и документ, удостоверяющий личность супруги (супруга).</w:t>
            </w:r>
          </w:p>
          <w:p w:rsidR="00D54C07" w:rsidRDefault="00D54C07" w:rsidP="00DF4B81">
            <w:pPr>
              <w:spacing w:line="260" w:lineRule="exact"/>
            </w:pPr>
          </w:p>
          <w:p w:rsidR="00817DD5" w:rsidRDefault="00817DD5" w:rsidP="00DF4B81">
            <w:pPr>
              <w:spacing w:line="260" w:lineRule="exact"/>
            </w:pPr>
            <w:r>
              <w:t xml:space="preserve">4. </w:t>
            </w:r>
            <w:r w:rsidR="00572050">
              <w:t xml:space="preserve">Свидетельство о смерти супруга (супруги), копия решения суда или </w:t>
            </w:r>
            <w:proofErr w:type="spellStart"/>
            <w:r w:rsidR="00572050">
              <w:t>св</w:t>
            </w:r>
            <w:proofErr w:type="spellEnd"/>
            <w:r w:rsidR="00572050">
              <w:t>-во о расторжении брака или иной документ, подтверждающий категорию неполной семьи – для неполных семей.</w:t>
            </w:r>
          </w:p>
          <w:p w:rsidR="001E0C04" w:rsidRPr="001E0C04" w:rsidRDefault="001E0C04" w:rsidP="00DF4B81">
            <w:pPr>
              <w:spacing w:line="260" w:lineRule="exact"/>
              <w:rPr>
                <w:szCs w:val="28"/>
              </w:rPr>
            </w:pPr>
            <w:r w:rsidRPr="001E0C04">
              <w:rPr>
                <w:szCs w:val="28"/>
                <w:lang w:eastAsia="ru-RU"/>
              </w:rPr>
              <w:t>5. выписка из решения суда об усыновлении (удочерении) – для усыновителей (</w:t>
            </w:r>
            <w:proofErr w:type="spellStart"/>
            <w:r w:rsidRPr="001E0C04">
              <w:rPr>
                <w:szCs w:val="28"/>
                <w:lang w:eastAsia="ru-RU"/>
              </w:rPr>
              <w:t>удочерителей</w:t>
            </w:r>
            <w:proofErr w:type="spellEnd"/>
            <w:r w:rsidRPr="001E0C04">
              <w:rPr>
                <w:szCs w:val="28"/>
                <w:lang w:eastAsia="ru-RU"/>
              </w:rPr>
              <w:t>) ребенка (детей)</w:t>
            </w:r>
          </w:p>
          <w:p w:rsidR="00D54C07" w:rsidRDefault="00D54C07" w:rsidP="00DF4B81">
            <w:pPr>
              <w:spacing w:line="260" w:lineRule="exact"/>
            </w:pPr>
          </w:p>
          <w:p w:rsidR="004B7484" w:rsidRDefault="004B7484" w:rsidP="00DF4B81">
            <w:pPr>
              <w:spacing w:line="260" w:lineRule="exact"/>
            </w:pPr>
            <w:r>
              <w:t>5. Справка органа ЗАГС,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браке).</w:t>
            </w:r>
          </w:p>
          <w:p w:rsidR="00D54C07" w:rsidRDefault="00D54C07" w:rsidP="00DF4B81">
            <w:pPr>
              <w:spacing w:line="260" w:lineRule="exact"/>
            </w:pPr>
          </w:p>
          <w:p w:rsidR="004B7484" w:rsidRDefault="004B7484" w:rsidP="00DF4B81">
            <w:pPr>
              <w:spacing w:line="260" w:lineRule="exact"/>
            </w:pPr>
            <w:r>
              <w:t xml:space="preserve">6. Документы, </w:t>
            </w:r>
            <w:r w:rsidRPr="004B7484">
              <w:rPr>
                <w:b/>
              </w:rPr>
              <w:t>подтверждающие факт воспитания ребенка (детей) в семье одного из родителей</w:t>
            </w:r>
            <w:r>
              <w:t xml:space="preserve"> в случае развода:</w:t>
            </w:r>
          </w:p>
          <w:p w:rsidR="00572050" w:rsidRDefault="004B7484" w:rsidP="00DF4B81">
            <w:pPr>
              <w:spacing w:line="260" w:lineRule="exact"/>
            </w:pPr>
            <w:r>
              <w:t xml:space="preserve"> 6</w:t>
            </w:r>
            <w:r w:rsidR="00572050">
              <w:t>.</w:t>
            </w:r>
            <w:r>
              <w:t>1. с</w:t>
            </w:r>
            <w:r w:rsidR="00572050">
              <w:t>оглашение о детях, копия решения суда о расторжении брака, Брачный договор, определяющие родителя, с которым проживает ребенок (дети)</w:t>
            </w:r>
            <w:r>
              <w:t xml:space="preserve"> после развода;</w:t>
            </w:r>
          </w:p>
          <w:p w:rsidR="004B7484" w:rsidRDefault="004B7484" w:rsidP="00DF4B81">
            <w:pPr>
              <w:spacing w:line="260" w:lineRule="exact"/>
            </w:pPr>
            <w:r>
              <w:t>6.2. к</w:t>
            </w:r>
            <w:r w:rsidR="00572050">
              <w:t>опия решения суда о лишен</w:t>
            </w:r>
            <w:r>
              <w:t>ии прав второго родителя либо об</w:t>
            </w:r>
            <w:r w:rsidR="00572050">
              <w:t xml:space="preserve"> отобрании ребенка без лишения </w:t>
            </w:r>
            <w:r>
              <w:t>родительских прав;</w:t>
            </w:r>
          </w:p>
          <w:p w:rsidR="004B7484" w:rsidRDefault="004B7484" w:rsidP="00DF4B81">
            <w:pPr>
              <w:spacing w:line="260" w:lineRule="exact"/>
            </w:pPr>
            <w:r>
              <w:t>6.3. копия решения суда о взыскании алиментов;</w:t>
            </w:r>
          </w:p>
          <w:p w:rsidR="004B7484" w:rsidRDefault="001E0C04" w:rsidP="00DF4B81">
            <w:pPr>
              <w:spacing w:line="260" w:lineRule="exact"/>
            </w:pPr>
            <w:r>
              <w:t>6.4. с</w:t>
            </w:r>
            <w:r w:rsidR="004B7484">
              <w:t>оглашение об уплате алиментов.</w:t>
            </w:r>
          </w:p>
          <w:p w:rsidR="00817DD5" w:rsidRPr="001E0C04" w:rsidRDefault="001E0C04" w:rsidP="00DF4B81">
            <w:pPr>
              <w:spacing w:line="260" w:lineRule="exact"/>
              <w:rPr>
                <w:szCs w:val="28"/>
              </w:rPr>
            </w:pPr>
            <w:r w:rsidRPr="0066772B">
              <w:rPr>
                <w:b/>
                <w:szCs w:val="28"/>
              </w:rPr>
              <w:t xml:space="preserve">7. Документы и (или) сведения, подтверждающие занятость </w:t>
            </w:r>
            <w:r w:rsidRPr="0066772B">
              <w:rPr>
                <w:b/>
                <w:szCs w:val="28"/>
              </w:rPr>
              <w:lastRenderedPageBreak/>
              <w:t>трудоспособного отца (отчима) в полной семье, трудоспособного родителя в неполной семье, усыновителя (</w:t>
            </w:r>
            <w:proofErr w:type="spellStart"/>
            <w:r w:rsidRPr="0066772B">
              <w:rPr>
                <w:b/>
                <w:szCs w:val="28"/>
              </w:rPr>
              <w:t>удочерителя</w:t>
            </w:r>
            <w:proofErr w:type="spellEnd"/>
            <w:r w:rsidRPr="0066772B">
              <w:rPr>
                <w:b/>
                <w:szCs w:val="28"/>
              </w:rPr>
              <w:t>) на дату обращения за назначением семейного капитала и</w:t>
            </w:r>
            <w:r w:rsidRPr="0066772B">
              <w:rPr>
                <w:b/>
                <w:szCs w:val="28"/>
                <w:lang w:val="en-US"/>
              </w:rPr>
              <w:t> </w:t>
            </w:r>
            <w:r w:rsidRPr="0066772B">
              <w:rPr>
                <w:b/>
                <w:szCs w:val="28"/>
              </w:rPr>
              <w:t>не</w:t>
            </w:r>
            <w:r w:rsidRPr="0066772B">
              <w:rPr>
                <w:b/>
                <w:szCs w:val="28"/>
                <w:lang w:val="en-US"/>
              </w:rPr>
              <w:t> </w:t>
            </w:r>
            <w:r w:rsidRPr="0066772B">
              <w:rPr>
                <w:b/>
                <w:szCs w:val="28"/>
              </w:rPr>
              <w:t>менее 6 месяцев в общей сложности из последних 12 месяцев перед месяцем обращения</w:t>
            </w:r>
            <w:bookmarkStart w:id="0" w:name="_GoBack"/>
            <w:bookmarkEnd w:id="0"/>
            <w:r w:rsidR="00572050" w:rsidRPr="001E0C04">
              <w:rPr>
                <w:szCs w:val="28"/>
              </w:rPr>
              <w:t xml:space="preserve"> </w:t>
            </w:r>
          </w:p>
          <w:p w:rsidR="00EA4C93" w:rsidRDefault="00EA4C93" w:rsidP="00254AE7">
            <w:pPr>
              <w:spacing w:line="260" w:lineRule="exact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75C" w:rsidRPr="00F8275C" w:rsidRDefault="00254AE7" w:rsidP="00F8275C">
            <w:pPr>
              <w:pStyle w:val="table10"/>
              <w:spacing w:before="120" w:after="45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8275C">
              <w:rPr>
                <w:sz w:val="28"/>
                <w:szCs w:val="28"/>
              </w:rPr>
              <w:t>1</w:t>
            </w:r>
            <w:r w:rsidR="00F8275C" w:rsidRPr="00F8275C">
              <w:rPr>
                <w:sz w:val="28"/>
                <w:szCs w:val="28"/>
              </w:rPr>
              <w:t xml:space="preserve">. </w:t>
            </w:r>
            <w:r w:rsidR="004B7484">
              <w:rPr>
                <w:sz w:val="28"/>
                <w:szCs w:val="28"/>
              </w:rPr>
              <w:t>Справка (справки) о месте жительства и составе семьи</w:t>
            </w:r>
            <w:r w:rsidR="00612B57">
              <w:rPr>
                <w:sz w:val="28"/>
                <w:szCs w:val="28"/>
              </w:rPr>
              <w:t xml:space="preserve"> (на всех членов семьи)</w:t>
            </w:r>
            <w:r w:rsidR="004B7484">
              <w:rPr>
                <w:sz w:val="28"/>
                <w:szCs w:val="28"/>
              </w:rPr>
              <w:t>.</w:t>
            </w:r>
          </w:p>
          <w:p w:rsidR="00317F79" w:rsidRPr="0056211B" w:rsidRDefault="00254AE7" w:rsidP="0056211B">
            <w:pPr>
              <w:pStyle w:val="table10"/>
              <w:spacing w:before="120" w:after="45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275C" w:rsidRPr="0056211B">
              <w:rPr>
                <w:sz w:val="28"/>
                <w:szCs w:val="28"/>
              </w:rPr>
              <w:t>2. Сведения</w:t>
            </w:r>
            <w:r w:rsidR="00317F79" w:rsidRPr="0056211B">
              <w:rPr>
                <w:sz w:val="28"/>
                <w:szCs w:val="28"/>
              </w:rPr>
              <w:t xml:space="preserve"> (на дату обращения)</w:t>
            </w:r>
            <w:r w:rsidR="00F8275C" w:rsidRPr="0056211B">
              <w:rPr>
                <w:sz w:val="28"/>
                <w:szCs w:val="28"/>
              </w:rPr>
              <w:t xml:space="preserve"> о</w:t>
            </w:r>
            <w:r w:rsidR="00317F79" w:rsidRPr="0056211B">
              <w:rPr>
                <w:sz w:val="28"/>
                <w:szCs w:val="28"/>
              </w:rPr>
              <w:t>:</w:t>
            </w:r>
          </w:p>
          <w:p w:rsidR="0056211B" w:rsidRPr="0056211B" w:rsidRDefault="00317F79" w:rsidP="0056211B">
            <w:pPr>
              <w:pStyle w:val="table10"/>
              <w:spacing w:before="120" w:line="280" w:lineRule="exact"/>
              <w:rPr>
                <w:sz w:val="28"/>
                <w:szCs w:val="28"/>
              </w:rPr>
            </w:pPr>
            <w:r w:rsidRPr="0056211B">
              <w:rPr>
                <w:sz w:val="28"/>
                <w:szCs w:val="28"/>
              </w:rPr>
              <w:t xml:space="preserve"> </w:t>
            </w:r>
            <w:r w:rsidR="0056211B" w:rsidRPr="0056211B">
              <w:rPr>
                <w:sz w:val="28"/>
                <w:szCs w:val="28"/>
              </w:rPr>
              <w:t xml:space="preserve">о признании детей </w:t>
            </w:r>
            <w:proofErr w:type="gramStart"/>
            <w:r w:rsidR="0056211B" w:rsidRPr="0056211B">
              <w:rPr>
                <w:sz w:val="28"/>
                <w:szCs w:val="28"/>
              </w:rPr>
              <w:t>находящимися</w:t>
            </w:r>
            <w:proofErr w:type="gramEnd"/>
            <w:r w:rsidR="0056211B" w:rsidRPr="0056211B">
              <w:rPr>
                <w:sz w:val="28"/>
                <w:szCs w:val="28"/>
              </w:rPr>
              <w:t xml:space="preserve"> в социально опасном положении, отобрании ребенка (детей) из семьи по 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городах, о лишении родительских прав, отмене усыновления (удочерения) родителя, обратившегося за назначением семейного капитала </w:t>
            </w:r>
          </w:p>
          <w:p w:rsidR="00254AE7" w:rsidRPr="0056211B" w:rsidRDefault="00254AE7" w:rsidP="0056211B">
            <w:pPr>
              <w:pStyle w:val="table10"/>
              <w:spacing w:before="120" w:after="45" w:line="280" w:lineRule="exact"/>
              <w:rPr>
                <w:sz w:val="28"/>
                <w:szCs w:val="28"/>
              </w:rPr>
            </w:pPr>
            <w:r w:rsidRPr="0056211B">
              <w:rPr>
                <w:sz w:val="28"/>
                <w:szCs w:val="28"/>
              </w:rPr>
              <w:t xml:space="preserve"> </w:t>
            </w:r>
            <w:proofErr w:type="gramStart"/>
            <w:r w:rsidRPr="0056211B">
              <w:rPr>
                <w:sz w:val="28"/>
                <w:szCs w:val="28"/>
              </w:rPr>
              <w:t xml:space="preserve">3. </w:t>
            </w:r>
            <w:r w:rsidR="0056211B" w:rsidRPr="0056211B">
              <w:rPr>
                <w:sz w:val="28"/>
                <w:szCs w:val="28"/>
              </w:rPr>
      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</w:t>
            </w:r>
            <w:hyperlink r:id="rId8" w:anchor="a12" w:tooltip="+" w:history="1">
              <w:r w:rsidR="0056211B" w:rsidRPr="0056211B">
                <w:rPr>
                  <w:rStyle w:val="ac"/>
                  <w:color w:val="auto"/>
                  <w:sz w:val="28"/>
                  <w:szCs w:val="28"/>
                </w:rPr>
                <w:t>удостоверения</w:t>
              </w:r>
            </w:hyperlink>
            <w:r w:rsidR="0056211B" w:rsidRPr="0056211B">
              <w:rPr>
                <w:sz w:val="28"/>
                <w:szCs w:val="28"/>
              </w:rPr>
              <w:t xml:space="preserve"> многодетной семьи) – если документально</w:t>
            </w:r>
            <w:proofErr w:type="gramEnd"/>
            <w:r w:rsidR="0056211B" w:rsidRPr="0056211B">
              <w:rPr>
                <w:sz w:val="28"/>
                <w:szCs w:val="28"/>
              </w:rPr>
              <w:t xml:space="preserve"> не определено место проживания детей с одним из родителей и не установлены алименты на содержание детей</w:t>
            </w:r>
            <w:r w:rsidRPr="0056211B">
              <w:rPr>
                <w:sz w:val="28"/>
                <w:szCs w:val="28"/>
              </w:rPr>
              <w:t xml:space="preserve"> </w:t>
            </w:r>
          </w:p>
          <w:p w:rsidR="0056211B" w:rsidRPr="00F8275C" w:rsidRDefault="00D54C07" w:rsidP="0056211B">
            <w:pPr>
              <w:pStyle w:val="table10"/>
              <w:spacing w:before="120" w:after="45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B7484" w:rsidRPr="00F8275C" w:rsidRDefault="004B7484" w:rsidP="004B7484">
            <w:pPr>
              <w:pStyle w:val="table10"/>
              <w:spacing w:before="120" w:after="45" w:line="260" w:lineRule="exact"/>
              <w:rPr>
                <w:sz w:val="28"/>
                <w:szCs w:val="28"/>
              </w:rPr>
            </w:pPr>
          </w:p>
          <w:p w:rsidR="00F8275C" w:rsidRPr="00F8275C" w:rsidRDefault="00F8275C" w:rsidP="00F8275C">
            <w:pPr>
              <w:pStyle w:val="table10"/>
              <w:spacing w:before="120" w:after="45" w:line="260" w:lineRule="exact"/>
              <w:rPr>
                <w:sz w:val="28"/>
                <w:szCs w:val="28"/>
              </w:rPr>
            </w:pPr>
            <w:r w:rsidRPr="00F8275C">
              <w:rPr>
                <w:sz w:val="28"/>
                <w:szCs w:val="28"/>
              </w:rPr>
              <w:t xml:space="preserve"> </w:t>
            </w:r>
          </w:p>
          <w:p w:rsidR="00AA524F" w:rsidRPr="00B667E3" w:rsidRDefault="00AA524F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667E3" w:rsidRPr="00B667E3" w:rsidRDefault="00B667E3" w:rsidP="00AA524F">
      <w:pPr>
        <w:shd w:val="clear" w:color="auto" w:fill="FFFFFF"/>
        <w:spacing w:after="225"/>
        <w:textAlignment w:val="baseline"/>
        <w:rPr>
          <w:rFonts w:eastAsia="Calibri"/>
          <w:sz w:val="30"/>
          <w:szCs w:val="30"/>
        </w:rPr>
      </w:pPr>
    </w:p>
    <w:sectPr w:rsidR="00B667E3" w:rsidRPr="00B667E3" w:rsidSect="00FE4968">
      <w:pgSz w:w="11906" w:h="16838"/>
      <w:pgMar w:top="568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E9" w:rsidRDefault="005D7AE9" w:rsidP="00381424">
      <w:r>
        <w:separator/>
      </w:r>
    </w:p>
  </w:endnote>
  <w:endnote w:type="continuationSeparator" w:id="0">
    <w:p w:rsidR="005D7AE9" w:rsidRDefault="005D7AE9" w:rsidP="0038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E9" w:rsidRDefault="005D7AE9" w:rsidP="00381424">
      <w:r>
        <w:separator/>
      </w:r>
    </w:p>
  </w:footnote>
  <w:footnote w:type="continuationSeparator" w:id="0">
    <w:p w:rsidR="005D7AE9" w:rsidRDefault="005D7AE9" w:rsidP="0038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22C"/>
    <w:multiLevelType w:val="hybridMultilevel"/>
    <w:tmpl w:val="B11E7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2E"/>
    <w:rsid w:val="000037CB"/>
    <w:rsid w:val="00025F98"/>
    <w:rsid w:val="0004492B"/>
    <w:rsid w:val="00052CDF"/>
    <w:rsid w:val="000546C1"/>
    <w:rsid w:val="0006589F"/>
    <w:rsid w:val="000717A8"/>
    <w:rsid w:val="000718F8"/>
    <w:rsid w:val="00072279"/>
    <w:rsid w:val="000844F5"/>
    <w:rsid w:val="00097CC9"/>
    <w:rsid w:val="000A20C3"/>
    <w:rsid w:val="000A7D41"/>
    <w:rsid w:val="000B0D74"/>
    <w:rsid w:val="000B3EA5"/>
    <w:rsid w:val="000C0A8D"/>
    <w:rsid w:val="000D1C3B"/>
    <w:rsid w:val="000D6466"/>
    <w:rsid w:val="000D7A2E"/>
    <w:rsid w:val="000F1AAB"/>
    <w:rsid w:val="00107A87"/>
    <w:rsid w:val="00107E15"/>
    <w:rsid w:val="00110880"/>
    <w:rsid w:val="001112F0"/>
    <w:rsid w:val="00143EA4"/>
    <w:rsid w:val="001476EC"/>
    <w:rsid w:val="001531C3"/>
    <w:rsid w:val="001574C6"/>
    <w:rsid w:val="00161442"/>
    <w:rsid w:val="00180C80"/>
    <w:rsid w:val="0018342F"/>
    <w:rsid w:val="0018358B"/>
    <w:rsid w:val="001913B5"/>
    <w:rsid w:val="00191742"/>
    <w:rsid w:val="00191D1C"/>
    <w:rsid w:val="001A4608"/>
    <w:rsid w:val="001A5616"/>
    <w:rsid w:val="001D4619"/>
    <w:rsid w:val="001E0515"/>
    <w:rsid w:val="001E0C04"/>
    <w:rsid w:val="001F65C1"/>
    <w:rsid w:val="0022603F"/>
    <w:rsid w:val="002264CA"/>
    <w:rsid w:val="0022760A"/>
    <w:rsid w:val="00237336"/>
    <w:rsid w:val="00237950"/>
    <w:rsid w:val="002423E4"/>
    <w:rsid w:val="00254AE7"/>
    <w:rsid w:val="00260D7D"/>
    <w:rsid w:val="00276329"/>
    <w:rsid w:val="00292C25"/>
    <w:rsid w:val="002E35B4"/>
    <w:rsid w:val="002E54A7"/>
    <w:rsid w:val="002F15D6"/>
    <w:rsid w:val="00306047"/>
    <w:rsid w:val="00311286"/>
    <w:rsid w:val="00317F79"/>
    <w:rsid w:val="003235EF"/>
    <w:rsid w:val="003526BF"/>
    <w:rsid w:val="0035693C"/>
    <w:rsid w:val="00357CAE"/>
    <w:rsid w:val="003669E4"/>
    <w:rsid w:val="00381424"/>
    <w:rsid w:val="003958D3"/>
    <w:rsid w:val="003B3440"/>
    <w:rsid w:val="003B60BB"/>
    <w:rsid w:val="003D1FFF"/>
    <w:rsid w:val="003D3575"/>
    <w:rsid w:val="003D4184"/>
    <w:rsid w:val="003F2597"/>
    <w:rsid w:val="003F65F9"/>
    <w:rsid w:val="003F7902"/>
    <w:rsid w:val="00400714"/>
    <w:rsid w:val="0041320E"/>
    <w:rsid w:val="0042482E"/>
    <w:rsid w:val="004310CA"/>
    <w:rsid w:val="00433AB4"/>
    <w:rsid w:val="0043634F"/>
    <w:rsid w:val="004419D9"/>
    <w:rsid w:val="00442030"/>
    <w:rsid w:val="0044708A"/>
    <w:rsid w:val="0045174D"/>
    <w:rsid w:val="00455E87"/>
    <w:rsid w:val="00467BAE"/>
    <w:rsid w:val="00474949"/>
    <w:rsid w:val="0049053A"/>
    <w:rsid w:val="004B2187"/>
    <w:rsid w:val="004B7484"/>
    <w:rsid w:val="004B7A80"/>
    <w:rsid w:val="004C150E"/>
    <w:rsid w:val="004D65DF"/>
    <w:rsid w:val="004E4BE8"/>
    <w:rsid w:val="004F2063"/>
    <w:rsid w:val="00504D7B"/>
    <w:rsid w:val="0050584B"/>
    <w:rsid w:val="005308FE"/>
    <w:rsid w:val="00542604"/>
    <w:rsid w:val="00556D11"/>
    <w:rsid w:val="0056211B"/>
    <w:rsid w:val="00572050"/>
    <w:rsid w:val="0057476D"/>
    <w:rsid w:val="0057710E"/>
    <w:rsid w:val="005A44D1"/>
    <w:rsid w:val="005C658D"/>
    <w:rsid w:val="005D7AE9"/>
    <w:rsid w:val="005E3C42"/>
    <w:rsid w:val="005E42DE"/>
    <w:rsid w:val="005F117A"/>
    <w:rsid w:val="00604CE9"/>
    <w:rsid w:val="00612B57"/>
    <w:rsid w:val="00614A35"/>
    <w:rsid w:val="006204CA"/>
    <w:rsid w:val="00620C49"/>
    <w:rsid w:val="00624254"/>
    <w:rsid w:val="006304CD"/>
    <w:rsid w:val="00657281"/>
    <w:rsid w:val="0066772B"/>
    <w:rsid w:val="00677FCC"/>
    <w:rsid w:val="006B3473"/>
    <w:rsid w:val="006B3C0F"/>
    <w:rsid w:val="006B42B2"/>
    <w:rsid w:val="006D6315"/>
    <w:rsid w:val="006E7D87"/>
    <w:rsid w:val="007115D7"/>
    <w:rsid w:val="0073209C"/>
    <w:rsid w:val="00742696"/>
    <w:rsid w:val="0075033A"/>
    <w:rsid w:val="00761EB4"/>
    <w:rsid w:val="00764168"/>
    <w:rsid w:val="0079207C"/>
    <w:rsid w:val="00793C5D"/>
    <w:rsid w:val="00794CD2"/>
    <w:rsid w:val="00796339"/>
    <w:rsid w:val="007A1CA8"/>
    <w:rsid w:val="007E2E99"/>
    <w:rsid w:val="007E790D"/>
    <w:rsid w:val="007F47A7"/>
    <w:rsid w:val="0080033A"/>
    <w:rsid w:val="00815106"/>
    <w:rsid w:val="00817DD5"/>
    <w:rsid w:val="00845121"/>
    <w:rsid w:val="00871C27"/>
    <w:rsid w:val="00876AAC"/>
    <w:rsid w:val="00894C14"/>
    <w:rsid w:val="00896739"/>
    <w:rsid w:val="008A18CE"/>
    <w:rsid w:val="008A21BE"/>
    <w:rsid w:val="008A7AD8"/>
    <w:rsid w:val="008C176C"/>
    <w:rsid w:val="008C31DA"/>
    <w:rsid w:val="008D16BD"/>
    <w:rsid w:val="00901072"/>
    <w:rsid w:val="009020D1"/>
    <w:rsid w:val="0090356F"/>
    <w:rsid w:val="00907E86"/>
    <w:rsid w:val="00912258"/>
    <w:rsid w:val="00941766"/>
    <w:rsid w:val="00942275"/>
    <w:rsid w:val="00952491"/>
    <w:rsid w:val="009537DA"/>
    <w:rsid w:val="00962608"/>
    <w:rsid w:val="00966F69"/>
    <w:rsid w:val="009732C2"/>
    <w:rsid w:val="00975A54"/>
    <w:rsid w:val="009A6204"/>
    <w:rsid w:val="009B4134"/>
    <w:rsid w:val="009C2CFE"/>
    <w:rsid w:val="009D150A"/>
    <w:rsid w:val="009E66D0"/>
    <w:rsid w:val="009E6E7D"/>
    <w:rsid w:val="00A12C88"/>
    <w:rsid w:val="00A24D92"/>
    <w:rsid w:val="00A30949"/>
    <w:rsid w:val="00A31B5F"/>
    <w:rsid w:val="00A574D8"/>
    <w:rsid w:val="00A84E22"/>
    <w:rsid w:val="00A956F4"/>
    <w:rsid w:val="00AA524F"/>
    <w:rsid w:val="00AB3749"/>
    <w:rsid w:val="00AD0CBB"/>
    <w:rsid w:val="00AE2AB7"/>
    <w:rsid w:val="00AF62E4"/>
    <w:rsid w:val="00B043F6"/>
    <w:rsid w:val="00B42242"/>
    <w:rsid w:val="00B667E3"/>
    <w:rsid w:val="00B72FE5"/>
    <w:rsid w:val="00BA26CD"/>
    <w:rsid w:val="00BA26F0"/>
    <w:rsid w:val="00BA7BAD"/>
    <w:rsid w:val="00BA7C41"/>
    <w:rsid w:val="00BB0ED0"/>
    <w:rsid w:val="00BC03C5"/>
    <w:rsid w:val="00BC6071"/>
    <w:rsid w:val="00BD3FB0"/>
    <w:rsid w:val="00BE286A"/>
    <w:rsid w:val="00BE2E34"/>
    <w:rsid w:val="00BE766C"/>
    <w:rsid w:val="00C3019C"/>
    <w:rsid w:val="00C356C0"/>
    <w:rsid w:val="00C425D2"/>
    <w:rsid w:val="00C6766F"/>
    <w:rsid w:val="00C948C3"/>
    <w:rsid w:val="00C95D38"/>
    <w:rsid w:val="00CA6FBD"/>
    <w:rsid w:val="00CB2630"/>
    <w:rsid w:val="00CC19AD"/>
    <w:rsid w:val="00CF02F9"/>
    <w:rsid w:val="00D0098F"/>
    <w:rsid w:val="00D01A72"/>
    <w:rsid w:val="00D052DD"/>
    <w:rsid w:val="00D06872"/>
    <w:rsid w:val="00D07270"/>
    <w:rsid w:val="00D13189"/>
    <w:rsid w:val="00D262B1"/>
    <w:rsid w:val="00D341BE"/>
    <w:rsid w:val="00D359F4"/>
    <w:rsid w:val="00D411D8"/>
    <w:rsid w:val="00D44C5D"/>
    <w:rsid w:val="00D54C07"/>
    <w:rsid w:val="00D73DCC"/>
    <w:rsid w:val="00D7449A"/>
    <w:rsid w:val="00D813D3"/>
    <w:rsid w:val="00DB4124"/>
    <w:rsid w:val="00DB4CB5"/>
    <w:rsid w:val="00DC7666"/>
    <w:rsid w:val="00DD04AF"/>
    <w:rsid w:val="00DD276D"/>
    <w:rsid w:val="00DD68C0"/>
    <w:rsid w:val="00DE0FCA"/>
    <w:rsid w:val="00DF13A7"/>
    <w:rsid w:val="00DF4B81"/>
    <w:rsid w:val="00E0017D"/>
    <w:rsid w:val="00E1760D"/>
    <w:rsid w:val="00E41AAE"/>
    <w:rsid w:val="00E434F0"/>
    <w:rsid w:val="00E85234"/>
    <w:rsid w:val="00E863B6"/>
    <w:rsid w:val="00E926C0"/>
    <w:rsid w:val="00E96158"/>
    <w:rsid w:val="00EA4324"/>
    <w:rsid w:val="00EA4C93"/>
    <w:rsid w:val="00EE499B"/>
    <w:rsid w:val="00EF2624"/>
    <w:rsid w:val="00F0034A"/>
    <w:rsid w:val="00F042AF"/>
    <w:rsid w:val="00F05D73"/>
    <w:rsid w:val="00F11BCE"/>
    <w:rsid w:val="00F14245"/>
    <w:rsid w:val="00F164C3"/>
    <w:rsid w:val="00F2091D"/>
    <w:rsid w:val="00F31193"/>
    <w:rsid w:val="00F337B9"/>
    <w:rsid w:val="00F35B3B"/>
    <w:rsid w:val="00F47B62"/>
    <w:rsid w:val="00F55F1F"/>
    <w:rsid w:val="00F62559"/>
    <w:rsid w:val="00F643BB"/>
    <w:rsid w:val="00F746F4"/>
    <w:rsid w:val="00F8275C"/>
    <w:rsid w:val="00F85723"/>
    <w:rsid w:val="00F93BBF"/>
    <w:rsid w:val="00F93F36"/>
    <w:rsid w:val="00FA08DC"/>
    <w:rsid w:val="00FB6702"/>
    <w:rsid w:val="00FC6E1A"/>
    <w:rsid w:val="00FD0C76"/>
    <w:rsid w:val="00FD42FD"/>
    <w:rsid w:val="00FE4968"/>
    <w:rsid w:val="00FF371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74949"/>
    <w:pPr>
      <w:autoSpaceDE w:val="0"/>
      <w:autoSpaceDN w:val="0"/>
      <w:ind w:firstLine="709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4949"/>
    <w:rPr>
      <w:rFonts w:eastAsia="Times New Roman" w:cs="Times New Roman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4949"/>
    <w:pPr>
      <w:autoSpaceDE w:val="0"/>
      <w:autoSpaceDN w:val="0"/>
      <w:ind w:left="4962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949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474949"/>
    <w:pPr>
      <w:keepNext/>
      <w:autoSpaceDE w:val="0"/>
      <w:autoSpaceDN w:val="0"/>
      <w:outlineLvl w:val="0"/>
    </w:pPr>
    <w:rPr>
      <w:rFonts w:eastAsia="Times New Roman" w:cs="Times New Roman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292C25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A12C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12C8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424"/>
  </w:style>
  <w:style w:type="paragraph" w:styleId="aa">
    <w:name w:val="footer"/>
    <w:basedOn w:val="a"/>
    <w:link w:val="ab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424"/>
  </w:style>
  <w:style w:type="character" w:styleId="ac">
    <w:name w:val="Hyperlink"/>
    <w:basedOn w:val="a0"/>
    <w:uiPriority w:val="99"/>
    <w:semiHidden/>
    <w:unhideWhenUsed/>
    <w:rsid w:val="00D7449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74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9A"/>
  </w:style>
  <w:style w:type="character" w:styleId="ae">
    <w:name w:val="Strong"/>
    <w:basedOn w:val="a0"/>
    <w:uiPriority w:val="22"/>
    <w:qFormat/>
    <w:rsid w:val="00D7449A"/>
    <w:rPr>
      <w:b/>
      <w:bCs/>
    </w:rPr>
  </w:style>
  <w:style w:type="table" w:styleId="af">
    <w:name w:val="Table Grid"/>
    <w:basedOn w:val="a1"/>
    <w:uiPriority w:val="59"/>
    <w:rsid w:val="00973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F042AF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55F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0017D"/>
    <w:rPr>
      <w:i/>
      <w:iCs/>
    </w:rPr>
  </w:style>
  <w:style w:type="paragraph" w:customStyle="1" w:styleId="article-note">
    <w:name w:val="article-note"/>
    <w:basedOn w:val="a"/>
    <w:rsid w:val="00E001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E4968"/>
    <w:pPr>
      <w:ind w:left="720"/>
      <w:contextualSpacing/>
    </w:pPr>
  </w:style>
  <w:style w:type="paragraph" w:customStyle="1" w:styleId="table10">
    <w:name w:val="table10"/>
    <w:basedOn w:val="a"/>
    <w:rsid w:val="00F8275C"/>
    <w:rPr>
      <w:rFonts w:eastAsiaTheme="minorEastAsi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74949"/>
    <w:pPr>
      <w:autoSpaceDE w:val="0"/>
      <w:autoSpaceDN w:val="0"/>
      <w:ind w:firstLine="709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4949"/>
    <w:rPr>
      <w:rFonts w:eastAsia="Times New Roman" w:cs="Times New Roman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4949"/>
    <w:pPr>
      <w:autoSpaceDE w:val="0"/>
      <w:autoSpaceDN w:val="0"/>
      <w:ind w:left="4962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949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474949"/>
    <w:pPr>
      <w:keepNext/>
      <w:autoSpaceDE w:val="0"/>
      <w:autoSpaceDN w:val="0"/>
      <w:outlineLvl w:val="0"/>
    </w:pPr>
    <w:rPr>
      <w:rFonts w:eastAsia="Times New Roman" w:cs="Times New Roman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292C25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A12C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12C8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424"/>
  </w:style>
  <w:style w:type="paragraph" w:styleId="aa">
    <w:name w:val="footer"/>
    <w:basedOn w:val="a"/>
    <w:link w:val="ab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424"/>
  </w:style>
  <w:style w:type="character" w:styleId="ac">
    <w:name w:val="Hyperlink"/>
    <w:basedOn w:val="a0"/>
    <w:uiPriority w:val="99"/>
    <w:semiHidden/>
    <w:unhideWhenUsed/>
    <w:rsid w:val="00D7449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74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9A"/>
  </w:style>
  <w:style w:type="character" w:styleId="ae">
    <w:name w:val="Strong"/>
    <w:basedOn w:val="a0"/>
    <w:uiPriority w:val="22"/>
    <w:qFormat/>
    <w:rsid w:val="00D7449A"/>
    <w:rPr>
      <w:b/>
      <w:bCs/>
    </w:rPr>
  </w:style>
  <w:style w:type="table" w:styleId="af">
    <w:name w:val="Table Grid"/>
    <w:basedOn w:val="a1"/>
    <w:uiPriority w:val="59"/>
    <w:rsid w:val="00973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F042AF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55F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0017D"/>
    <w:rPr>
      <w:i/>
      <w:iCs/>
    </w:rPr>
  </w:style>
  <w:style w:type="paragraph" w:customStyle="1" w:styleId="article-note">
    <w:name w:val="article-note"/>
    <w:basedOn w:val="a"/>
    <w:rsid w:val="00E001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E4968"/>
    <w:pPr>
      <w:ind w:left="720"/>
      <w:contextualSpacing/>
    </w:pPr>
  </w:style>
  <w:style w:type="paragraph" w:customStyle="1" w:styleId="table10">
    <w:name w:val="table10"/>
    <w:basedOn w:val="a"/>
    <w:rsid w:val="00F8275C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17753&amp;a=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Короткевич Ирина Павловна</cp:lastModifiedBy>
  <cp:revision>2</cp:revision>
  <cp:lastPrinted>2024-05-27T12:11:00Z</cp:lastPrinted>
  <dcterms:created xsi:type="dcterms:W3CDTF">2024-06-12T06:29:00Z</dcterms:created>
  <dcterms:modified xsi:type="dcterms:W3CDTF">2024-06-12T06:29:00Z</dcterms:modified>
</cp:coreProperties>
</file>