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CF" w:rsidRPr="005D1352" w:rsidRDefault="002224F8" w:rsidP="005D1352">
      <w:pPr>
        <w:pStyle w:val="af2"/>
        <w:spacing w:after="0" w:line="280" w:lineRule="exact"/>
        <w:ind w:left="0" w:right="3117"/>
        <w:jc w:val="both"/>
        <w:rPr>
          <w:b/>
          <w:szCs w:val="30"/>
        </w:rPr>
      </w:pPr>
      <w:r w:rsidRPr="005D1352">
        <w:rPr>
          <w:b/>
          <w:szCs w:val="30"/>
        </w:rPr>
        <w:t>Комментарий</w:t>
      </w:r>
      <w:r w:rsidR="005D1352" w:rsidRPr="005D1352">
        <w:rPr>
          <w:b/>
          <w:szCs w:val="30"/>
        </w:rPr>
        <w:t xml:space="preserve"> </w:t>
      </w:r>
      <w:r w:rsidRPr="005D1352">
        <w:rPr>
          <w:b/>
          <w:bCs/>
          <w:szCs w:val="30"/>
        </w:rPr>
        <w:t xml:space="preserve">к </w:t>
      </w:r>
      <w:r w:rsidRPr="005D1352">
        <w:rPr>
          <w:b/>
          <w:szCs w:val="30"/>
        </w:rPr>
        <w:t>постановлени</w:t>
      </w:r>
      <w:r w:rsidR="00734B19" w:rsidRPr="005D1352">
        <w:rPr>
          <w:b/>
          <w:szCs w:val="30"/>
        </w:rPr>
        <w:t>ю</w:t>
      </w:r>
      <w:r w:rsidRPr="005D1352">
        <w:rPr>
          <w:b/>
          <w:szCs w:val="30"/>
        </w:rPr>
        <w:t xml:space="preserve"> Минист</w:t>
      </w:r>
      <w:r w:rsidR="00E52FE2" w:rsidRPr="005D1352">
        <w:rPr>
          <w:b/>
          <w:szCs w:val="30"/>
        </w:rPr>
        <w:t>е</w:t>
      </w:r>
      <w:r w:rsidRPr="005D1352">
        <w:rPr>
          <w:b/>
          <w:szCs w:val="30"/>
        </w:rPr>
        <w:t>р</w:t>
      </w:r>
      <w:r w:rsidR="00E52FE2" w:rsidRPr="005D1352">
        <w:rPr>
          <w:b/>
          <w:szCs w:val="30"/>
        </w:rPr>
        <w:t>ства по</w:t>
      </w:r>
      <w:r w:rsidR="005D1352" w:rsidRPr="005D1352">
        <w:rPr>
          <w:b/>
          <w:szCs w:val="30"/>
        </w:rPr>
        <w:t xml:space="preserve"> </w:t>
      </w:r>
      <w:r w:rsidR="00E52FE2" w:rsidRPr="005D1352">
        <w:rPr>
          <w:b/>
          <w:szCs w:val="30"/>
        </w:rPr>
        <w:t xml:space="preserve">налогам и сборам </w:t>
      </w:r>
      <w:r w:rsidRPr="005D1352">
        <w:rPr>
          <w:b/>
          <w:szCs w:val="30"/>
        </w:rPr>
        <w:t xml:space="preserve">Республики Беларусь </w:t>
      </w:r>
      <w:r w:rsidR="00734B19" w:rsidRPr="005D1352">
        <w:rPr>
          <w:b/>
          <w:szCs w:val="30"/>
        </w:rPr>
        <w:t>от</w:t>
      </w:r>
      <w:r w:rsidR="005D1352" w:rsidRPr="005D1352">
        <w:rPr>
          <w:b/>
          <w:szCs w:val="30"/>
        </w:rPr>
        <w:t xml:space="preserve"> </w:t>
      </w:r>
      <w:r w:rsidR="004A1406" w:rsidRPr="005D1352">
        <w:rPr>
          <w:b/>
          <w:szCs w:val="30"/>
        </w:rPr>
        <w:t>28</w:t>
      </w:r>
      <w:r w:rsidR="00CD4F4E" w:rsidRPr="005D1352">
        <w:rPr>
          <w:b/>
          <w:szCs w:val="30"/>
        </w:rPr>
        <w:t>.08.2024</w:t>
      </w:r>
      <w:r w:rsidR="00734B19" w:rsidRPr="005D1352">
        <w:rPr>
          <w:b/>
          <w:szCs w:val="30"/>
        </w:rPr>
        <w:t xml:space="preserve"> </w:t>
      </w:r>
      <w:r w:rsidR="00FC6C1F" w:rsidRPr="005D1352">
        <w:rPr>
          <w:b/>
          <w:szCs w:val="30"/>
        </w:rPr>
        <w:t>№</w:t>
      </w:r>
      <w:r w:rsidR="00CD4F4E" w:rsidRPr="005D1352">
        <w:rPr>
          <w:b/>
          <w:szCs w:val="30"/>
        </w:rPr>
        <w:t xml:space="preserve"> </w:t>
      </w:r>
      <w:r w:rsidR="004D4E2A" w:rsidRPr="005D1352">
        <w:rPr>
          <w:b/>
          <w:szCs w:val="30"/>
        </w:rPr>
        <w:t>2</w:t>
      </w:r>
      <w:r w:rsidR="004A1406" w:rsidRPr="005D1352">
        <w:rPr>
          <w:b/>
          <w:szCs w:val="30"/>
        </w:rPr>
        <w:t>6</w:t>
      </w:r>
      <w:r w:rsidR="00734B19" w:rsidRPr="005D1352">
        <w:rPr>
          <w:b/>
          <w:szCs w:val="30"/>
        </w:rPr>
        <w:t xml:space="preserve"> </w:t>
      </w:r>
      <w:r w:rsidR="009D6A53" w:rsidRPr="005D1352">
        <w:rPr>
          <w:b/>
          <w:bCs/>
          <w:szCs w:val="30"/>
        </w:rPr>
        <w:t>«Об изменении постановлени</w:t>
      </w:r>
      <w:r w:rsidR="00C138CA" w:rsidRPr="005D1352">
        <w:rPr>
          <w:b/>
          <w:bCs/>
          <w:szCs w:val="30"/>
        </w:rPr>
        <w:t>я</w:t>
      </w:r>
      <w:r w:rsidR="005D1352" w:rsidRPr="005D1352">
        <w:rPr>
          <w:b/>
          <w:bCs/>
          <w:szCs w:val="30"/>
        </w:rPr>
        <w:t xml:space="preserve"> </w:t>
      </w:r>
      <w:r w:rsidR="00E52FE2" w:rsidRPr="005D1352">
        <w:rPr>
          <w:b/>
          <w:szCs w:val="30"/>
        </w:rPr>
        <w:t>Министерства по налогам и сборам Республики</w:t>
      </w:r>
      <w:r w:rsidR="005D1352" w:rsidRPr="005D1352">
        <w:rPr>
          <w:b/>
          <w:szCs w:val="30"/>
        </w:rPr>
        <w:t xml:space="preserve"> </w:t>
      </w:r>
      <w:r w:rsidR="00E52FE2" w:rsidRPr="005D1352">
        <w:rPr>
          <w:b/>
          <w:szCs w:val="30"/>
        </w:rPr>
        <w:t xml:space="preserve">Беларусь </w:t>
      </w:r>
      <w:r w:rsidR="009D6A53" w:rsidRPr="005D1352">
        <w:rPr>
          <w:b/>
          <w:bCs/>
          <w:szCs w:val="30"/>
        </w:rPr>
        <w:t xml:space="preserve">от </w:t>
      </w:r>
      <w:r w:rsidR="00CD4F4E" w:rsidRPr="005D1352">
        <w:rPr>
          <w:b/>
          <w:bCs/>
          <w:szCs w:val="30"/>
        </w:rPr>
        <w:t>0</w:t>
      </w:r>
      <w:r w:rsidR="004D4E2A" w:rsidRPr="005D1352">
        <w:rPr>
          <w:b/>
          <w:bCs/>
          <w:szCs w:val="30"/>
        </w:rPr>
        <w:t>3</w:t>
      </w:r>
      <w:r w:rsidR="00CD4F4E" w:rsidRPr="005D1352">
        <w:rPr>
          <w:b/>
          <w:bCs/>
          <w:szCs w:val="30"/>
        </w:rPr>
        <w:t>.05.</w:t>
      </w:r>
      <w:r w:rsidR="009D6A53" w:rsidRPr="005D1352">
        <w:rPr>
          <w:b/>
          <w:bCs/>
          <w:szCs w:val="30"/>
        </w:rPr>
        <w:t>20</w:t>
      </w:r>
      <w:r w:rsidR="004D4E2A" w:rsidRPr="005D1352">
        <w:rPr>
          <w:b/>
          <w:bCs/>
          <w:szCs w:val="30"/>
        </w:rPr>
        <w:t>21</w:t>
      </w:r>
      <w:r w:rsidR="009D6A53" w:rsidRPr="005D1352">
        <w:rPr>
          <w:b/>
          <w:bCs/>
          <w:szCs w:val="30"/>
        </w:rPr>
        <w:t xml:space="preserve"> </w:t>
      </w:r>
      <w:r w:rsidR="00FC6C1F" w:rsidRPr="005D1352">
        <w:rPr>
          <w:b/>
          <w:bCs/>
          <w:szCs w:val="30"/>
        </w:rPr>
        <w:t>№</w:t>
      </w:r>
      <w:r w:rsidR="00CD4F4E" w:rsidRPr="005D1352">
        <w:rPr>
          <w:b/>
          <w:bCs/>
          <w:szCs w:val="30"/>
        </w:rPr>
        <w:t xml:space="preserve"> </w:t>
      </w:r>
      <w:r w:rsidR="004D4E2A" w:rsidRPr="005D1352">
        <w:rPr>
          <w:b/>
          <w:bCs/>
          <w:szCs w:val="30"/>
        </w:rPr>
        <w:t>1</w:t>
      </w:r>
      <w:r w:rsidR="004A1406" w:rsidRPr="005D1352">
        <w:rPr>
          <w:b/>
          <w:bCs/>
          <w:szCs w:val="30"/>
        </w:rPr>
        <w:t>5</w:t>
      </w:r>
      <w:r w:rsidR="009D6A53" w:rsidRPr="005D1352">
        <w:rPr>
          <w:b/>
          <w:bCs/>
          <w:szCs w:val="30"/>
        </w:rPr>
        <w:t>»</w:t>
      </w:r>
    </w:p>
    <w:p w:rsidR="000078CF" w:rsidRPr="005D1352" w:rsidRDefault="000078CF" w:rsidP="00FC6C1F">
      <w:pPr>
        <w:spacing w:line="360" w:lineRule="auto"/>
        <w:jc w:val="both"/>
        <w:rPr>
          <w:b/>
          <w:spacing w:val="-4"/>
          <w:szCs w:val="30"/>
        </w:rPr>
      </w:pPr>
    </w:p>
    <w:p w:rsidR="00CD4F4E" w:rsidRPr="005D1352" w:rsidRDefault="00CD4F4E" w:rsidP="005D1352">
      <w:pPr>
        <w:jc w:val="both"/>
        <w:rPr>
          <w:spacing w:val="-4"/>
          <w:szCs w:val="30"/>
        </w:rPr>
      </w:pPr>
      <w:r w:rsidRPr="005D1352">
        <w:rPr>
          <w:b/>
          <w:spacing w:val="-4"/>
          <w:szCs w:val="30"/>
        </w:rPr>
        <w:tab/>
      </w:r>
      <w:r w:rsidRPr="005D1352">
        <w:rPr>
          <w:spacing w:val="-4"/>
          <w:szCs w:val="30"/>
        </w:rPr>
        <w:t xml:space="preserve">Министерство по налогам и сборам Республики </w:t>
      </w:r>
      <w:r w:rsidR="00760537">
        <w:rPr>
          <w:spacing w:val="-4"/>
          <w:szCs w:val="30"/>
        </w:rPr>
        <w:t xml:space="preserve">Беларусь </w:t>
      </w:r>
      <w:r w:rsidRPr="005D1352">
        <w:rPr>
          <w:spacing w:val="-4"/>
          <w:szCs w:val="30"/>
        </w:rPr>
        <w:t>(далее – МНС) прокомментировало изменения</w:t>
      </w:r>
      <w:r w:rsidR="005D1352" w:rsidRPr="005D1352">
        <w:rPr>
          <w:spacing w:val="-4"/>
          <w:szCs w:val="30"/>
        </w:rPr>
        <w:t>,</w:t>
      </w:r>
      <w:r w:rsidRPr="005D1352">
        <w:rPr>
          <w:spacing w:val="-4"/>
          <w:szCs w:val="30"/>
        </w:rPr>
        <w:t xml:space="preserve"> вн</w:t>
      </w:r>
      <w:r w:rsidR="005D1352" w:rsidRPr="005D1352">
        <w:rPr>
          <w:spacing w:val="-4"/>
          <w:szCs w:val="30"/>
        </w:rPr>
        <w:t>о</w:t>
      </w:r>
      <w:r w:rsidRPr="005D1352">
        <w:rPr>
          <w:spacing w:val="-4"/>
          <w:szCs w:val="30"/>
        </w:rPr>
        <w:t>с</w:t>
      </w:r>
      <w:r w:rsidR="005D1352" w:rsidRPr="005D1352">
        <w:rPr>
          <w:spacing w:val="-4"/>
          <w:szCs w:val="30"/>
        </w:rPr>
        <w:t>им</w:t>
      </w:r>
      <w:r w:rsidRPr="005D1352">
        <w:rPr>
          <w:spacing w:val="-4"/>
          <w:szCs w:val="30"/>
        </w:rPr>
        <w:t xml:space="preserve">ые </w:t>
      </w:r>
      <w:r w:rsidRPr="005D1352">
        <w:rPr>
          <w:szCs w:val="30"/>
        </w:rPr>
        <w:t xml:space="preserve">в постановление МНС </w:t>
      </w:r>
      <w:r w:rsidRPr="005D1352">
        <w:rPr>
          <w:bCs/>
          <w:szCs w:val="30"/>
        </w:rPr>
        <w:t>от 03.05.2021 № 15</w:t>
      </w:r>
      <w:r w:rsidR="005D1352" w:rsidRPr="005D1352">
        <w:rPr>
          <w:bCs/>
          <w:szCs w:val="30"/>
        </w:rPr>
        <w:t xml:space="preserve"> «Об утверждении структуры и формата сведений, передаваемых субъектами хозяйствования и реализующими организациями в М</w:t>
      </w:r>
      <w:r w:rsidR="00255AE7">
        <w:rPr>
          <w:bCs/>
          <w:szCs w:val="30"/>
        </w:rPr>
        <w:t>НС</w:t>
      </w:r>
      <w:r w:rsidR="005D1352" w:rsidRPr="005D1352">
        <w:rPr>
          <w:bCs/>
          <w:szCs w:val="30"/>
        </w:rPr>
        <w:t>».</w:t>
      </w:r>
    </w:p>
    <w:p w:rsidR="008175AD" w:rsidRPr="005D1352" w:rsidRDefault="008175AD" w:rsidP="005D1352">
      <w:pPr>
        <w:ind w:firstLine="709"/>
        <w:jc w:val="both"/>
        <w:rPr>
          <w:szCs w:val="30"/>
        </w:rPr>
      </w:pPr>
      <w:r w:rsidRPr="005D1352">
        <w:rPr>
          <w:szCs w:val="30"/>
        </w:rPr>
        <w:t>Постановление М</w:t>
      </w:r>
      <w:r w:rsidR="00255AE7">
        <w:rPr>
          <w:szCs w:val="30"/>
        </w:rPr>
        <w:t>НС</w:t>
      </w:r>
      <w:r w:rsidRPr="005D1352">
        <w:rPr>
          <w:szCs w:val="30"/>
        </w:rPr>
        <w:t xml:space="preserve"> от 28</w:t>
      </w:r>
      <w:r w:rsidR="005D1352" w:rsidRPr="005D1352">
        <w:rPr>
          <w:szCs w:val="30"/>
        </w:rPr>
        <w:t>.08.2024</w:t>
      </w:r>
      <w:r w:rsidR="00D7674D" w:rsidRPr="005D1352">
        <w:rPr>
          <w:szCs w:val="30"/>
        </w:rPr>
        <w:t xml:space="preserve">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26 «Об изменении постановления М</w:t>
      </w:r>
      <w:r w:rsidR="00255AE7">
        <w:rPr>
          <w:szCs w:val="30"/>
        </w:rPr>
        <w:t>НС</w:t>
      </w:r>
      <w:r w:rsidRPr="005D1352">
        <w:rPr>
          <w:szCs w:val="30"/>
        </w:rPr>
        <w:t xml:space="preserve"> от </w:t>
      </w:r>
      <w:r w:rsidR="005D1352" w:rsidRPr="005D1352">
        <w:rPr>
          <w:szCs w:val="30"/>
        </w:rPr>
        <w:t>0</w:t>
      </w:r>
      <w:r w:rsidRPr="005D1352">
        <w:rPr>
          <w:szCs w:val="30"/>
        </w:rPr>
        <w:t>3</w:t>
      </w:r>
      <w:r w:rsidR="005D1352" w:rsidRPr="005D1352">
        <w:rPr>
          <w:szCs w:val="30"/>
        </w:rPr>
        <w:t>.05.</w:t>
      </w:r>
      <w:r w:rsidRPr="005D1352">
        <w:rPr>
          <w:szCs w:val="30"/>
        </w:rPr>
        <w:t xml:space="preserve"> 2021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15</w:t>
      </w:r>
      <w:r w:rsidRPr="005D1352">
        <w:rPr>
          <w:spacing w:val="-8"/>
          <w:szCs w:val="30"/>
        </w:rPr>
        <w:t xml:space="preserve">» </w:t>
      </w:r>
      <w:r w:rsidRPr="005D1352">
        <w:rPr>
          <w:szCs w:val="30"/>
        </w:rPr>
        <w:t>(далее</w:t>
      </w:r>
      <w:r w:rsidR="00CD4F4E" w:rsidRPr="005D1352">
        <w:rPr>
          <w:szCs w:val="30"/>
        </w:rPr>
        <w:t xml:space="preserve"> </w:t>
      </w:r>
      <w:r w:rsidR="00255AE7">
        <w:rPr>
          <w:szCs w:val="30"/>
        </w:rPr>
        <w:t>-</w:t>
      </w:r>
      <w:r w:rsidR="00FC6C1F" w:rsidRPr="005D1352">
        <w:rPr>
          <w:szCs w:val="30"/>
        </w:rPr>
        <w:t xml:space="preserve"> </w:t>
      </w:r>
      <w:r w:rsidRPr="005D1352">
        <w:rPr>
          <w:szCs w:val="30"/>
        </w:rPr>
        <w:t xml:space="preserve">постановление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26) принято во исполнение пункта 2 постановления Совета Министров Республики Беларусь от 25</w:t>
      </w:r>
      <w:r w:rsidR="005D1352" w:rsidRPr="005D1352">
        <w:rPr>
          <w:szCs w:val="30"/>
        </w:rPr>
        <w:t>.07.2024</w:t>
      </w:r>
      <w:r w:rsidRPr="005D1352">
        <w:rPr>
          <w:szCs w:val="30"/>
        </w:rPr>
        <w:t xml:space="preserve">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537 «Об изменении постановлений Совета Министров Республики Беларусь от 29</w:t>
      </w:r>
      <w:r w:rsidR="005D1352" w:rsidRPr="005D1352">
        <w:rPr>
          <w:szCs w:val="30"/>
        </w:rPr>
        <w:t>.07.2011</w:t>
      </w:r>
      <w:r w:rsidRPr="005D1352">
        <w:rPr>
          <w:szCs w:val="30"/>
        </w:rPr>
        <w:t xml:space="preserve">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1030 и от 23</w:t>
      </w:r>
      <w:r w:rsidR="005D1352" w:rsidRPr="005D1352">
        <w:rPr>
          <w:szCs w:val="30"/>
        </w:rPr>
        <w:t>.04.2021</w:t>
      </w:r>
      <w:r w:rsidRPr="005D1352">
        <w:rPr>
          <w:szCs w:val="30"/>
        </w:rPr>
        <w:t xml:space="preserve">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250» (далее</w:t>
      </w:r>
      <w:r w:rsidR="00CD4F4E" w:rsidRPr="005D1352">
        <w:rPr>
          <w:szCs w:val="30"/>
        </w:rPr>
        <w:t xml:space="preserve"> </w:t>
      </w:r>
      <w:r w:rsidR="00255AE7">
        <w:rPr>
          <w:szCs w:val="30"/>
        </w:rPr>
        <w:t>-</w:t>
      </w:r>
      <w:r w:rsidR="00FC6C1F" w:rsidRPr="005D1352">
        <w:rPr>
          <w:szCs w:val="30"/>
        </w:rPr>
        <w:t xml:space="preserve"> </w:t>
      </w:r>
      <w:r w:rsidRPr="005D1352">
        <w:rPr>
          <w:szCs w:val="30"/>
        </w:rPr>
        <w:t xml:space="preserve">постановление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 xml:space="preserve">537) для установления единообразных с постановлением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537 подходов к указанию информации о товарных позициях в сведениях, передаваемых субъектами хозяйствования и реализующими организациями в МНС для включения в программный комплекс «Система прослеживаемости товаров» АИС «Расчет налогов» (далее</w:t>
      </w:r>
      <w:r w:rsidR="00CD4F4E" w:rsidRPr="005D1352">
        <w:rPr>
          <w:szCs w:val="30"/>
        </w:rPr>
        <w:t xml:space="preserve"> </w:t>
      </w:r>
      <w:r w:rsidR="00255AE7">
        <w:rPr>
          <w:szCs w:val="30"/>
        </w:rPr>
        <w:t>-</w:t>
      </w:r>
      <w:r w:rsidR="00FC6C1F" w:rsidRPr="005D1352">
        <w:rPr>
          <w:szCs w:val="30"/>
        </w:rPr>
        <w:t xml:space="preserve"> </w:t>
      </w:r>
      <w:r w:rsidRPr="005D1352">
        <w:rPr>
          <w:szCs w:val="30"/>
        </w:rPr>
        <w:t xml:space="preserve">ПК СПТ), а также с целью детализации </w:t>
      </w:r>
      <w:r w:rsidR="00F57205" w:rsidRPr="005D1352">
        <w:rPr>
          <w:szCs w:val="30"/>
        </w:rPr>
        <w:t>передаваемой</w:t>
      </w:r>
      <w:r w:rsidRPr="005D1352">
        <w:rPr>
          <w:szCs w:val="30"/>
        </w:rPr>
        <w:t xml:space="preserve"> информации.</w:t>
      </w:r>
    </w:p>
    <w:p w:rsidR="008175AD" w:rsidRPr="005D1352" w:rsidRDefault="008175AD" w:rsidP="00CD4F4E">
      <w:pPr>
        <w:ind w:firstLine="709"/>
        <w:jc w:val="both"/>
        <w:rPr>
          <w:szCs w:val="30"/>
        </w:rPr>
      </w:pPr>
      <w:r w:rsidRPr="005D1352">
        <w:rPr>
          <w:szCs w:val="30"/>
        </w:rPr>
        <w:t xml:space="preserve">Так, постановлением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537 предусмотрена обязательность указания дополнительного четырехзначного кода по классификатору дополнительной таможенной информации согласно приложению 4</w:t>
      </w:r>
      <w:r w:rsidRPr="005D1352">
        <w:rPr>
          <w:szCs w:val="30"/>
          <w:vertAlign w:val="superscript"/>
        </w:rPr>
        <w:t>1</w:t>
      </w:r>
      <w:r w:rsidRPr="005D1352">
        <w:rPr>
          <w:szCs w:val="30"/>
        </w:rPr>
        <w:t xml:space="preserve"> к постановлению Государственного таможенного комитета</w:t>
      </w:r>
      <w:r w:rsidR="005D1738" w:rsidRPr="005D1352">
        <w:rPr>
          <w:szCs w:val="30"/>
        </w:rPr>
        <w:t xml:space="preserve"> Республики Беларусь</w:t>
      </w:r>
      <w:r w:rsidRPr="005D1352">
        <w:rPr>
          <w:szCs w:val="30"/>
        </w:rPr>
        <w:t xml:space="preserve"> от 12</w:t>
      </w:r>
      <w:r w:rsidR="005D1352" w:rsidRPr="005D1352">
        <w:rPr>
          <w:szCs w:val="30"/>
        </w:rPr>
        <w:t>.02.2016 № 5</w:t>
      </w:r>
      <w:r w:rsidRPr="005D1352">
        <w:rPr>
          <w:szCs w:val="30"/>
        </w:rPr>
        <w:t xml:space="preserve"> (далее</w:t>
      </w:r>
      <w:r w:rsidR="00CD4F4E" w:rsidRPr="005D1352">
        <w:rPr>
          <w:szCs w:val="30"/>
        </w:rPr>
        <w:t xml:space="preserve"> </w:t>
      </w:r>
      <w:r w:rsidR="00255AE7">
        <w:rPr>
          <w:szCs w:val="30"/>
        </w:rPr>
        <w:t>-</w:t>
      </w:r>
      <w:r w:rsidR="00FC6C1F" w:rsidRPr="005D1352">
        <w:rPr>
          <w:szCs w:val="30"/>
        </w:rPr>
        <w:t xml:space="preserve"> </w:t>
      </w:r>
      <w:r w:rsidRPr="005D1352">
        <w:rPr>
          <w:szCs w:val="30"/>
        </w:rPr>
        <w:t>классификатор дополнительной таможенной информации).</w:t>
      </w:r>
    </w:p>
    <w:p w:rsidR="008175AD" w:rsidRPr="005D1352" w:rsidRDefault="008175AD" w:rsidP="00CD4F4E">
      <w:pPr>
        <w:ind w:firstLine="709"/>
        <w:jc w:val="both"/>
        <w:rPr>
          <w:szCs w:val="30"/>
        </w:rPr>
      </w:pPr>
      <w:r w:rsidRPr="005D1352">
        <w:rPr>
          <w:szCs w:val="30"/>
        </w:rPr>
        <w:t xml:space="preserve">Кроме того, в целях анализа информации о товарных позициях в сведениях, передаваемых субъектами хозяйствования и реализующими организациями </w:t>
      </w:r>
      <w:r w:rsidR="007E233C" w:rsidRPr="005D1352">
        <w:rPr>
          <w:szCs w:val="30"/>
        </w:rPr>
        <w:t>для включения в ПК СПТ</w:t>
      </w:r>
      <w:r w:rsidRPr="005D1352">
        <w:rPr>
          <w:szCs w:val="30"/>
        </w:rPr>
        <w:t>, требуется более детальная идентификация товаров, реализовать которую возможно с использованием международного идентификационного номера товара (глобальный номер торговой единицы</w:t>
      </w:r>
      <w:r w:rsidR="00CD4F4E" w:rsidRPr="005D1352">
        <w:rPr>
          <w:szCs w:val="30"/>
        </w:rPr>
        <w:t xml:space="preserve"> </w:t>
      </w:r>
      <w:r w:rsidR="00FC6C1F" w:rsidRPr="005D1352">
        <w:rPr>
          <w:szCs w:val="30"/>
        </w:rPr>
        <w:t xml:space="preserve">— </w:t>
      </w:r>
      <w:proofErr w:type="spellStart"/>
      <w:r w:rsidRPr="005D1352">
        <w:rPr>
          <w:szCs w:val="30"/>
        </w:rPr>
        <w:t>Global</w:t>
      </w:r>
      <w:proofErr w:type="spellEnd"/>
      <w:r w:rsidRPr="005D1352">
        <w:rPr>
          <w:szCs w:val="30"/>
        </w:rPr>
        <w:t xml:space="preserve"> </w:t>
      </w:r>
      <w:proofErr w:type="spellStart"/>
      <w:r w:rsidRPr="005D1352">
        <w:rPr>
          <w:szCs w:val="30"/>
        </w:rPr>
        <w:t>Trade</w:t>
      </w:r>
      <w:proofErr w:type="spellEnd"/>
      <w:r w:rsidRPr="005D1352">
        <w:rPr>
          <w:szCs w:val="30"/>
        </w:rPr>
        <w:t xml:space="preserve"> </w:t>
      </w:r>
      <w:proofErr w:type="spellStart"/>
      <w:r w:rsidRPr="005D1352">
        <w:rPr>
          <w:szCs w:val="30"/>
        </w:rPr>
        <w:t>Item</w:t>
      </w:r>
      <w:proofErr w:type="spellEnd"/>
      <w:r w:rsidRPr="005D1352">
        <w:rPr>
          <w:szCs w:val="30"/>
        </w:rPr>
        <w:t xml:space="preserve"> </w:t>
      </w:r>
      <w:proofErr w:type="spellStart"/>
      <w:r w:rsidRPr="005D1352">
        <w:rPr>
          <w:szCs w:val="30"/>
        </w:rPr>
        <w:t>Number</w:t>
      </w:r>
      <w:proofErr w:type="spellEnd"/>
      <w:r w:rsidRPr="005D1352">
        <w:rPr>
          <w:szCs w:val="30"/>
        </w:rPr>
        <w:t xml:space="preserve"> (GTIN)</w:t>
      </w:r>
      <w:r w:rsidR="00D7674D" w:rsidRPr="005D1352">
        <w:rPr>
          <w:szCs w:val="30"/>
        </w:rPr>
        <w:t>)</w:t>
      </w:r>
      <w:r w:rsidRPr="005D1352">
        <w:rPr>
          <w:szCs w:val="30"/>
        </w:rPr>
        <w:t>.</w:t>
      </w:r>
    </w:p>
    <w:p w:rsidR="00E34A21" w:rsidRPr="005D1352" w:rsidRDefault="008175AD" w:rsidP="00CD4F4E">
      <w:pPr>
        <w:ind w:firstLine="709"/>
        <w:jc w:val="both"/>
        <w:rPr>
          <w:szCs w:val="30"/>
        </w:rPr>
      </w:pPr>
      <w:r w:rsidRPr="005D1352">
        <w:rPr>
          <w:szCs w:val="30"/>
        </w:rPr>
        <w:t xml:space="preserve">В этой связи постановлением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 xml:space="preserve">26 </w:t>
      </w:r>
      <w:r w:rsidR="00F57205" w:rsidRPr="005D1352">
        <w:rPr>
          <w:szCs w:val="30"/>
        </w:rPr>
        <w:t>устанавлива</w:t>
      </w:r>
      <w:r w:rsidR="00012046" w:rsidRPr="005D1352">
        <w:rPr>
          <w:szCs w:val="30"/>
        </w:rPr>
        <w:t>ю</w:t>
      </w:r>
      <w:r w:rsidR="00F57205" w:rsidRPr="005D1352">
        <w:rPr>
          <w:szCs w:val="30"/>
        </w:rPr>
        <w:t>тся</w:t>
      </w:r>
      <w:r w:rsidRPr="005D1352">
        <w:rPr>
          <w:szCs w:val="30"/>
        </w:rPr>
        <w:t xml:space="preserve"> </w:t>
      </w:r>
      <w:r w:rsidR="00E34A21" w:rsidRPr="005D1352">
        <w:rPr>
          <w:szCs w:val="30"/>
        </w:rPr>
        <w:t>форма</w:t>
      </w:r>
      <w:r w:rsidR="007E233C" w:rsidRPr="005D1352">
        <w:rPr>
          <w:szCs w:val="30"/>
        </w:rPr>
        <w:t>т</w:t>
      </w:r>
      <w:r w:rsidR="00E34A21" w:rsidRPr="005D1352">
        <w:rPr>
          <w:szCs w:val="30"/>
        </w:rPr>
        <w:t xml:space="preserve"> и структура сведений о классификаторе дополнительной таможенной информации и международном идентификационном номере товара (глобальном номере торговой единицы</w:t>
      </w:r>
      <w:r w:rsidR="00CD4F4E" w:rsidRPr="005D1352">
        <w:rPr>
          <w:szCs w:val="30"/>
        </w:rPr>
        <w:t xml:space="preserve"> </w:t>
      </w:r>
      <w:r w:rsidR="00255AE7">
        <w:rPr>
          <w:szCs w:val="30"/>
        </w:rPr>
        <w:t>-</w:t>
      </w:r>
      <w:bookmarkStart w:id="0" w:name="_GoBack"/>
      <w:bookmarkEnd w:id="0"/>
      <w:r w:rsidR="00FC6C1F" w:rsidRPr="005D1352">
        <w:rPr>
          <w:szCs w:val="30"/>
        </w:rPr>
        <w:t xml:space="preserve"> </w:t>
      </w:r>
      <w:proofErr w:type="spellStart"/>
      <w:r w:rsidR="00E34A21" w:rsidRPr="005D1352">
        <w:rPr>
          <w:szCs w:val="30"/>
        </w:rPr>
        <w:t>Global</w:t>
      </w:r>
      <w:proofErr w:type="spellEnd"/>
      <w:r w:rsidR="00E34A21" w:rsidRPr="005D1352">
        <w:rPr>
          <w:szCs w:val="30"/>
        </w:rPr>
        <w:t xml:space="preserve"> </w:t>
      </w:r>
      <w:proofErr w:type="spellStart"/>
      <w:r w:rsidR="00E34A21" w:rsidRPr="005D1352">
        <w:rPr>
          <w:szCs w:val="30"/>
        </w:rPr>
        <w:t>Trade</w:t>
      </w:r>
      <w:proofErr w:type="spellEnd"/>
      <w:r w:rsidR="00E34A21" w:rsidRPr="005D1352">
        <w:rPr>
          <w:szCs w:val="30"/>
        </w:rPr>
        <w:t xml:space="preserve"> </w:t>
      </w:r>
      <w:proofErr w:type="spellStart"/>
      <w:r w:rsidR="00E34A21" w:rsidRPr="005D1352">
        <w:rPr>
          <w:szCs w:val="30"/>
        </w:rPr>
        <w:t>Item</w:t>
      </w:r>
      <w:proofErr w:type="spellEnd"/>
      <w:r w:rsidR="00E34A21" w:rsidRPr="005D1352">
        <w:rPr>
          <w:szCs w:val="30"/>
        </w:rPr>
        <w:t xml:space="preserve"> </w:t>
      </w:r>
      <w:proofErr w:type="spellStart"/>
      <w:r w:rsidR="00E34A21" w:rsidRPr="005D1352">
        <w:rPr>
          <w:szCs w:val="30"/>
        </w:rPr>
        <w:t>Number</w:t>
      </w:r>
      <w:proofErr w:type="spellEnd"/>
      <w:r w:rsidR="00E34A21" w:rsidRPr="005D1352">
        <w:rPr>
          <w:szCs w:val="30"/>
        </w:rPr>
        <w:t xml:space="preserve"> (GTIN)</w:t>
      </w:r>
      <w:r w:rsidR="00466F21" w:rsidRPr="005D1352">
        <w:rPr>
          <w:szCs w:val="30"/>
        </w:rPr>
        <w:t>)</w:t>
      </w:r>
      <w:r w:rsidR="007E233C" w:rsidRPr="005D1352">
        <w:rPr>
          <w:szCs w:val="30"/>
        </w:rPr>
        <w:t xml:space="preserve">, которые </w:t>
      </w:r>
      <w:r w:rsidR="007E233C" w:rsidRPr="005D1352">
        <w:rPr>
          <w:b/>
          <w:bCs/>
          <w:szCs w:val="30"/>
        </w:rPr>
        <w:t>подлежат указанию с 1 декабря 2024</w:t>
      </w:r>
      <w:r w:rsidR="00CD4F4E" w:rsidRPr="005D1352">
        <w:rPr>
          <w:b/>
          <w:bCs/>
          <w:szCs w:val="30"/>
        </w:rPr>
        <w:t xml:space="preserve"> </w:t>
      </w:r>
      <w:r w:rsidR="00FC6C1F" w:rsidRPr="005D1352">
        <w:rPr>
          <w:b/>
          <w:bCs/>
          <w:szCs w:val="30"/>
        </w:rPr>
        <w:t>г.</w:t>
      </w:r>
      <w:r w:rsidR="007E233C" w:rsidRPr="005D1352">
        <w:rPr>
          <w:szCs w:val="30"/>
        </w:rPr>
        <w:t xml:space="preserve"> </w:t>
      </w:r>
      <w:r w:rsidR="004A38DE" w:rsidRPr="005D1352">
        <w:rPr>
          <w:szCs w:val="30"/>
        </w:rPr>
        <w:t xml:space="preserve">в сведениях, передаваемых </w:t>
      </w:r>
      <w:r w:rsidR="007E233C" w:rsidRPr="005D1352">
        <w:rPr>
          <w:szCs w:val="30"/>
        </w:rPr>
        <w:t>субъектами хозяйствования и реализующими организациями для включения в ПК СПТ</w:t>
      </w:r>
      <w:r w:rsidR="008569C6" w:rsidRPr="005D1352">
        <w:rPr>
          <w:szCs w:val="30"/>
        </w:rPr>
        <w:t>.</w:t>
      </w:r>
    </w:p>
    <w:p w:rsidR="002E6BAD" w:rsidRPr="005D1352" w:rsidRDefault="002E6BAD" w:rsidP="00CD4F4E">
      <w:pPr>
        <w:ind w:firstLine="709"/>
        <w:jc w:val="both"/>
        <w:rPr>
          <w:szCs w:val="30"/>
        </w:rPr>
      </w:pPr>
      <w:r w:rsidRPr="005D1352">
        <w:rPr>
          <w:szCs w:val="30"/>
        </w:rPr>
        <w:lastRenderedPageBreak/>
        <w:t>Корректировка сведений, представленных субъектами хозяйствования до 30 ноября 2024</w:t>
      </w:r>
      <w:r w:rsidR="00CD4F4E" w:rsidRPr="005D1352">
        <w:rPr>
          <w:szCs w:val="30"/>
        </w:rPr>
        <w:t xml:space="preserve"> </w:t>
      </w:r>
      <w:r w:rsidR="00FC6C1F" w:rsidRPr="005D1352">
        <w:rPr>
          <w:szCs w:val="30"/>
        </w:rPr>
        <w:t>г.</w:t>
      </w:r>
      <w:r w:rsidRPr="005D1352">
        <w:rPr>
          <w:szCs w:val="30"/>
        </w:rPr>
        <w:t xml:space="preserve"> (включительно), не требуется.</w:t>
      </w:r>
    </w:p>
    <w:p w:rsidR="00E52FE2" w:rsidRPr="005D1352" w:rsidRDefault="00E52FE2" w:rsidP="00CD4F4E">
      <w:pPr>
        <w:autoSpaceDE w:val="0"/>
        <w:autoSpaceDN w:val="0"/>
        <w:adjustRightInd w:val="0"/>
        <w:ind w:firstLine="709"/>
        <w:jc w:val="both"/>
        <w:rPr>
          <w:b/>
          <w:bCs/>
          <w:szCs w:val="30"/>
        </w:rPr>
      </w:pPr>
      <w:r w:rsidRPr="005D1352">
        <w:rPr>
          <w:b/>
          <w:bCs/>
          <w:szCs w:val="30"/>
        </w:rPr>
        <w:t xml:space="preserve">Постановление </w:t>
      </w:r>
      <w:r w:rsidR="00FC6C1F" w:rsidRPr="005D1352">
        <w:rPr>
          <w:b/>
          <w:bCs/>
          <w:szCs w:val="30"/>
        </w:rPr>
        <w:t>№</w:t>
      </w:r>
      <w:r w:rsidR="00CD4F4E" w:rsidRPr="005D1352">
        <w:rPr>
          <w:b/>
          <w:bCs/>
          <w:szCs w:val="30"/>
        </w:rPr>
        <w:t xml:space="preserve"> </w:t>
      </w:r>
      <w:r w:rsidR="00EC589A" w:rsidRPr="005D1352">
        <w:rPr>
          <w:b/>
          <w:bCs/>
          <w:szCs w:val="30"/>
        </w:rPr>
        <w:t>2</w:t>
      </w:r>
      <w:r w:rsidR="008175AD" w:rsidRPr="005D1352">
        <w:rPr>
          <w:b/>
          <w:bCs/>
          <w:szCs w:val="30"/>
        </w:rPr>
        <w:t>6</w:t>
      </w:r>
      <w:r w:rsidRPr="005D1352">
        <w:rPr>
          <w:b/>
          <w:bCs/>
          <w:szCs w:val="30"/>
        </w:rPr>
        <w:t xml:space="preserve"> вступает в силу с 1</w:t>
      </w:r>
      <w:r w:rsidR="00EC589A" w:rsidRPr="005D1352">
        <w:rPr>
          <w:b/>
          <w:bCs/>
          <w:szCs w:val="30"/>
        </w:rPr>
        <w:t xml:space="preserve"> декабря</w:t>
      </w:r>
      <w:r w:rsidRPr="005D1352">
        <w:rPr>
          <w:b/>
          <w:bCs/>
          <w:szCs w:val="30"/>
        </w:rPr>
        <w:t xml:space="preserve"> 202</w:t>
      </w:r>
      <w:r w:rsidR="00EC589A" w:rsidRPr="005D1352">
        <w:rPr>
          <w:b/>
          <w:bCs/>
          <w:szCs w:val="30"/>
        </w:rPr>
        <w:t>4</w:t>
      </w:r>
      <w:r w:rsidR="00CD4F4E" w:rsidRPr="005D1352">
        <w:rPr>
          <w:b/>
          <w:bCs/>
          <w:szCs w:val="30"/>
        </w:rPr>
        <w:t xml:space="preserve"> </w:t>
      </w:r>
      <w:r w:rsidR="00FC6C1F" w:rsidRPr="005D1352">
        <w:rPr>
          <w:b/>
          <w:bCs/>
          <w:szCs w:val="30"/>
        </w:rPr>
        <w:t>г.</w:t>
      </w:r>
    </w:p>
    <w:p w:rsid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</w:p>
    <w:p w:rsidR="005D1352" w:rsidRP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  <w:r w:rsidRPr="005D1352">
        <w:rPr>
          <w:szCs w:val="30"/>
        </w:rPr>
        <w:t xml:space="preserve">Пресс-центр инспекции </w:t>
      </w:r>
    </w:p>
    <w:p w:rsidR="005D1352" w:rsidRP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  <w:r w:rsidRPr="005D1352">
        <w:rPr>
          <w:szCs w:val="30"/>
        </w:rPr>
        <w:t xml:space="preserve">МНС Республики Беларусь </w:t>
      </w:r>
    </w:p>
    <w:p w:rsidR="005D1352" w:rsidRP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  <w:r w:rsidRPr="005D1352">
        <w:rPr>
          <w:szCs w:val="30"/>
        </w:rPr>
        <w:t xml:space="preserve">по Могилевской области </w:t>
      </w:r>
    </w:p>
    <w:p w:rsidR="005D1352" w:rsidRP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  <w:r w:rsidRPr="005D1352">
        <w:rPr>
          <w:szCs w:val="30"/>
        </w:rPr>
        <w:t>тел. 29 40 61</w:t>
      </w:r>
    </w:p>
    <w:p w:rsidR="005D1352" w:rsidRPr="00FC6C1F" w:rsidRDefault="005D1352" w:rsidP="00CD4F4E">
      <w:pPr>
        <w:autoSpaceDE w:val="0"/>
        <w:autoSpaceDN w:val="0"/>
        <w:adjustRightInd w:val="0"/>
        <w:ind w:firstLine="709"/>
        <w:jc w:val="both"/>
        <w:rPr>
          <w:sz w:val="29"/>
          <w:szCs w:val="29"/>
        </w:rPr>
      </w:pPr>
    </w:p>
    <w:sectPr w:rsidR="005D1352" w:rsidRPr="00FC6C1F" w:rsidSect="00BD1918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408" w:charSpace="-12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2A" w:rsidRDefault="002B422A">
      <w:r>
        <w:separator/>
      </w:r>
    </w:p>
  </w:endnote>
  <w:endnote w:type="continuationSeparator" w:id="0">
    <w:p w:rsidR="002B422A" w:rsidRDefault="002B4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2A" w:rsidRDefault="002B422A">
      <w:r>
        <w:separator/>
      </w:r>
    </w:p>
  </w:footnote>
  <w:footnote w:type="continuationSeparator" w:id="0">
    <w:p w:rsidR="002B422A" w:rsidRDefault="002B4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CF" w:rsidRDefault="000078C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62BE"/>
    <w:multiLevelType w:val="multilevel"/>
    <w:tmpl w:val="3F1A3E7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">
    <w:nsid w:val="3B7373E4"/>
    <w:multiLevelType w:val="hybridMultilevel"/>
    <w:tmpl w:val="B9AA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078CF"/>
    <w:rsid w:val="000078CF"/>
    <w:rsid w:val="00010461"/>
    <w:rsid w:val="00011799"/>
    <w:rsid w:val="00012046"/>
    <w:rsid w:val="00012550"/>
    <w:rsid w:val="00023677"/>
    <w:rsid w:val="000248F5"/>
    <w:rsid w:val="00024BF5"/>
    <w:rsid w:val="00035EB1"/>
    <w:rsid w:val="000362D6"/>
    <w:rsid w:val="0004044B"/>
    <w:rsid w:val="000529AF"/>
    <w:rsid w:val="00072B0E"/>
    <w:rsid w:val="00090236"/>
    <w:rsid w:val="00095597"/>
    <w:rsid w:val="00095AFB"/>
    <w:rsid w:val="0009665D"/>
    <w:rsid w:val="000A5BF3"/>
    <w:rsid w:val="000B597B"/>
    <w:rsid w:val="000B5FF1"/>
    <w:rsid w:val="000D6116"/>
    <w:rsid w:val="000F4C25"/>
    <w:rsid w:val="001051CD"/>
    <w:rsid w:val="0011015F"/>
    <w:rsid w:val="001108B0"/>
    <w:rsid w:val="001122BF"/>
    <w:rsid w:val="00120B30"/>
    <w:rsid w:val="00132A56"/>
    <w:rsid w:val="00144AD0"/>
    <w:rsid w:val="00145BCB"/>
    <w:rsid w:val="0014780B"/>
    <w:rsid w:val="00147ADE"/>
    <w:rsid w:val="0015189B"/>
    <w:rsid w:val="001728E8"/>
    <w:rsid w:val="00175037"/>
    <w:rsid w:val="00176CF5"/>
    <w:rsid w:val="00180740"/>
    <w:rsid w:val="0019088D"/>
    <w:rsid w:val="001960DF"/>
    <w:rsid w:val="001969E9"/>
    <w:rsid w:val="001A202F"/>
    <w:rsid w:val="001A33B5"/>
    <w:rsid w:val="001B391B"/>
    <w:rsid w:val="001C42A7"/>
    <w:rsid w:val="001F32E8"/>
    <w:rsid w:val="001F7010"/>
    <w:rsid w:val="001F73A4"/>
    <w:rsid w:val="00203B73"/>
    <w:rsid w:val="00221560"/>
    <w:rsid w:val="002224F8"/>
    <w:rsid w:val="00237C93"/>
    <w:rsid w:val="00240417"/>
    <w:rsid w:val="00240491"/>
    <w:rsid w:val="002410BC"/>
    <w:rsid w:val="002419C4"/>
    <w:rsid w:val="00242AD5"/>
    <w:rsid w:val="00244D6F"/>
    <w:rsid w:val="00255AE7"/>
    <w:rsid w:val="00261FA1"/>
    <w:rsid w:val="0026319C"/>
    <w:rsid w:val="00263AC7"/>
    <w:rsid w:val="00267835"/>
    <w:rsid w:val="00272B37"/>
    <w:rsid w:val="002802DC"/>
    <w:rsid w:val="00285EE7"/>
    <w:rsid w:val="00290FDB"/>
    <w:rsid w:val="002937FA"/>
    <w:rsid w:val="002949C5"/>
    <w:rsid w:val="00294B8E"/>
    <w:rsid w:val="00297A5F"/>
    <w:rsid w:val="002A4744"/>
    <w:rsid w:val="002A6E42"/>
    <w:rsid w:val="002B257B"/>
    <w:rsid w:val="002B422A"/>
    <w:rsid w:val="002B7CF7"/>
    <w:rsid w:val="002C24B4"/>
    <w:rsid w:val="002D2808"/>
    <w:rsid w:val="002D2B22"/>
    <w:rsid w:val="002D3C09"/>
    <w:rsid w:val="002D4B46"/>
    <w:rsid w:val="002E07DF"/>
    <w:rsid w:val="002E6BAD"/>
    <w:rsid w:val="002F5F31"/>
    <w:rsid w:val="00301426"/>
    <w:rsid w:val="00305D4E"/>
    <w:rsid w:val="00306811"/>
    <w:rsid w:val="003117B6"/>
    <w:rsid w:val="003174C1"/>
    <w:rsid w:val="0032629F"/>
    <w:rsid w:val="00330B56"/>
    <w:rsid w:val="0033239B"/>
    <w:rsid w:val="00334F68"/>
    <w:rsid w:val="00355768"/>
    <w:rsid w:val="00362CCF"/>
    <w:rsid w:val="00367C0C"/>
    <w:rsid w:val="0037466E"/>
    <w:rsid w:val="003825D3"/>
    <w:rsid w:val="00384DF4"/>
    <w:rsid w:val="00385092"/>
    <w:rsid w:val="00395FDC"/>
    <w:rsid w:val="00397643"/>
    <w:rsid w:val="003B0566"/>
    <w:rsid w:val="003B2FEC"/>
    <w:rsid w:val="003B5532"/>
    <w:rsid w:val="003B5F21"/>
    <w:rsid w:val="003C1BE0"/>
    <w:rsid w:val="003C23ED"/>
    <w:rsid w:val="003C715D"/>
    <w:rsid w:val="003D1433"/>
    <w:rsid w:val="003D3558"/>
    <w:rsid w:val="003E1F3B"/>
    <w:rsid w:val="003E63AD"/>
    <w:rsid w:val="003E7653"/>
    <w:rsid w:val="00417E06"/>
    <w:rsid w:val="00426AE4"/>
    <w:rsid w:val="004307E2"/>
    <w:rsid w:val="004344F2"/>
    <w:rsid w:val="00435610"/>
    <w:rsid w:val="00440A94"/>
    <w:rsid w:val="0044229B"/>
    <w:rsid w:val="0044272A"/>
    <w:rsid w:val="00444753"/>
    <w:rsid w:val="00462FB1"/>
    <w:rsid w:val="004647D3"/>
    <w:rsid w:val="00464E61"/>
    <w:rsid w:val="00466F21"/>
    <w:rsid w:val="00471F63"/>
    <w:rsid w:val="00474C70"/>
    <w:rsid w:val="00486DB1"/>
    <w:rsid w:val="00490BE9"/>
    <w:rsid w:val="00492985"/>
    <w:rsid w:val="00492BC1"/>
    <w:rsid w:val="00493A30"/>
    <w:rsid w:val="00495022"/>
    <w:rsid w:val="00495038"/>
    <w:rsid w:val="004976B3"/>
    <w:rsid w:val="004A1406"/>
    <w:rsid w:val="004A38DE"/>
    <w:rsid w:val="004D4E2A"/>
    <w:rsid w:val="004D6D79"/>
    <w:rsid w:val="004F730E"/>
    <w:rsid w:val="004F79D3"/>
    <w:rsid w:val="00500E3F"/>
    <w:rsid w:val="00510EBF"/>
    <w:rsid w:val="00525FB0"/>
    <w:rsid w:val="00537EF3"/>
    <w:rsid w:val="005443D5"/>
    <w:rsid w:val="00553AE4"/>
    <w:rsid w:val="005623FE"/>
    <w:rsid w:val="0056465C"/>
    <w:rsid w:val="00564E33"/>
    <w:rsid w:val="00570302"/>
    <w:rsid w:val="00586938"/>
    <w:rsid w:val="00587607"/>
    <w:rsid w:val="00590E5A"/>
    <w:rsid w:val="00593256"/>
    <w:rsid w:val="005A0D30"/>
    <w:rsid w:val="005A17AC"/>
    <w:rsid w:val="005A4EED"/>
    <w:rsid w:val="005B116A"/>
    <w:rsid w:val="005B47BA"/>
    <w:rsid w:val="005C361A"/>
    <w:rsid w:val="005C566C"/>
    <w:rsid w:val="005D0DF8"/>
    <w:rsid w:val="005D1352"/>
    <w:rsid w:val="005D1738"/>
    <w:rsid w:val="005D2351"/>
    <w:rsid w:val="005D65DF"/>
    <w:rsid w:val="005D7D16"/>
    <w:rsid w:val="005E1F61"/>
    <w:rsid w:val="005F6E2E"/>
    <w:rsid w:val="005F7562"/>
    <w:rsid w:val="00601E9A"/>
    <w:rsid w:val="0060462C"/>
    <w:rsid w:val="006048A0"/>
    <w:rsid w:val="006053C6"/>
    <w:rsid w:val="00612BB1"/>
    <w:rsid w:val="006132F5"/>
    <w:rsid w:val="006158ED"/>
    <w:rsid w:val="00616CA3"/>
    <w:rsid w:val="006175FE"/>
    <w:rsid w:val="0062114C"/>
    <w:rsid w:val="00621C5D"/>
    <w:rsid w:val="0062440C"/>
    <w:rsid w:val="00627A62"/>
    <w:rsid w:val="00635206"/>
    <w:rsid w:val="006400EA"/>
    <w:rsid w:val="00643BFA"/>
    <w:rsid w:val="006528B7"/>
    <w:rsid w:val="00653368"/>
    <w:rsid w:val="00671351"/>
    <w:rsid w:val="00676C3B"/>
    <w:rsid w:val="00691514"/>
    <w:rsid w:val="00692757"/>
    <w:rsid w:val="00695A56"/>
    <w:rsid w:val="00695F7F"/>
    <w:rsid w:val="006A1B1E"/>
    <w:rsid w:val="006A4D7C"/>
    <w:rsid w:val="006B6A86"/>
    <w:rsid w:val="006C0779"/>
    <w:rsid w:val="006D23B1"/>
    <w:rsid w:val="006D5076"/>
    <w:rsid w:val="006D7F34"/>
    <w:rsid w:val="006E3B44"/>
    <w:rsid w:val="006F2AAE"/>
    <w:rsid w:val="00715751"/>
    <w:rsid w:val="00734B19"/>
    <w:rsid w:val="00737862"/>
    <w:rsid w:val="00742086"/>
    <w:rsid w:val="00750CB3"/>
    <w:rsid w:val="0075240F"/>
    <w:rsid w:val="007544AA"/>
    <w:rsid w:val="00760537"/>
    <w:rsid w:val="00764F6A"/>
    <w:rsid w:val="00767C4A"/>
    <w:rsid w:val="00771BDC"/>
    <w:rsid w:val="00773A98"/>
    <w:rsid w:val="00780703"/>
    <w:rsid w:val="0079088F"/>
    <w:rsid w:val="00793ED9"/>
    <w:rsid w:val="007A1006"/>
    <w:rsid w:val="007A3FFE"/>
    <w:rsid w:val="007C2F08"/>
    <w:rsid w:val="007C4CD6"/>
    <w:rsid w:val="007C6246"/>
    <w:rsid w:val="007D1418"/>
    <w:rsid w:val="007D6F95"/>
    <w:rsid w:val="007E233C"/>
    <w:rsid w:val="00800C71"/>
    <w:rsid w:val="00805EDD"/>
    <w:rsid w:val="008162FE"/>
    <w:rsid w:val="008167E4"/>
    <w:rsid w:val="008175AD"/>
    <w:rsid w:val="00822FB4"/>
    <w:rsid w:val="00831813"/>
    <w:rsid w:val="00831A7F"/>
    <w:rsid w:val="00833D4F"/>
    <w:rsid w:val="00840F7F"/>
    <w:rsid w:val="008429E3"/>
    <w:rsid w:val="0084477B"/>
    <w:rsid w:val="00854860"/>
    <w:rsid w:val="008569C6"/>
    <w:rsid w:val="00857266"/>
    <w:rsid w:val="0086470F"/>
    <w:rsid w:val="00866D63"/>
    <w:rsid w:val="00872464"/>
    <w:rsid w:val="0089147E"/>
    <w:rsid w:val="008A1157"/>
    <w:rsid w:val="008B3E39"/>
    <w:rsid w:val="008B5AC0"/>
    <w:rsid w:val="008C1078"/>
    <w:rsid w:val="008C390D"/>
    <w:rsid w:val="008C4F43"/>
    <w:rsid w:val="008D324E"/>
    <w:rsid w:val="008D3752"/>
    <w:rsid w:val="008D5E7F"/>
    <w:rsid w:val="008D7A09"/>
    <w:rsid w:val="008E723D"/>
    <w:rsid w:val="008F2D30"/>
    <w:rsid w:val="008F7FA4"/>
    <w:rsid w:val="00905FFC"/>
    <w:rsid w:val="0091263B"/>
    <w:rsid w:val="00913D9C"/>
    <w:rsid w:val="00933260"/>
    <w:rsid w:val="00936406"/>
    <w:rsid w:val="00945252"/>
    <w:rsid w:val="009458E8"/>
    <w:rsid w:val="00951038"/>
    <w:rsid w:val="00956F31"/>
    <w:rsid w:val="00973405"/>
    <w:rsid w:val="00976702"/>
    <w:rsid w:val="00982803"/>
    <w:rsid w:val="00983575"/>
    <w:rsid w:val="009840C0"/>
    <w:rsid w:val="00984C98"/>
    <w:rsid w:val="00991616"/>
    <w:rsid w:val="00991832"/>
    <w:rsid w:val="009979DE"/>
    <w:rsid w:val="009A0943"/>
    <w:rsid w:val="009D6A53"/>
    <w:rsid w:val="009E1475"/>
    <w:rsid w:val="009F04C4"/>
    <w:rsid w:val="009F49EA"/>
    <w:rsid w:val="009F5355"/>
    <w:rsid w:val="009F6978"/>
    <w:rsid w:val="009F78EE"/>
    <w:rsid w:val="00A12506"/>
    <w:rsid w:val="00A203E6"/>
    <w:rsid w:val="00A338BB"/>
    <w:rsid w:val="00A56BFA"/>
    <w:rsid w:val="00A61DD8"/>
    <w:rsid w:val="00A62A66"/>
    <w:rsid w:val="00A72A0F"/>
    <w:rsid w:val="00A748BC"/>
    <w:rsid w:val="00A77B59"/>
    <w:rsid w:val="00A80DAB"/>
    <w:rsid w:val="00A8224A"/>
    <w:rsid w:val="00A822BD"/>
    <w:rsid w:val="00A86A97"/>
    <w:rsid w:val="00A9252A"/>
    <w:rsid w:val="00A928EF"/>
    <w:rsid w:val="00A9586C"/>
    <w:rsid w:val="00AA0D9C"/>
    <w:rsid w:val="00AA2751"/>
    <w:rsid w:val="00AA5231"/>
    <w:rsid w:val="00AA79AB"/>
    <w:rsid w:val="00AB1852"/>
    <w:rsid w:val="00AB4FFC"/>
    <w:rsid w:val="00AB5F8F"/>
    <w:rsid w:val="00AB7F0B"/>
    <w:rsid w:val="00AC15AC"/>
    <w:rsid w:val="00AC301D"/>
    <w:rsid w:val="00AD3C95"/>
    <w:rsid w:val="00AD72A0"/>
    <w:rsid w:val="00AF042A"/>
    <w:rsid w:val="00AF0DDB"/>
    <w:rsid w:val="00AF3E1A"/>
    <w:rsid w:val="00AF4C43"/>
    <w:rsid w:val="00B00784"/>
    <w:rsid w:val="00B03744"/>
    <w:rsid w:val="00B10190"/>
    <w:rsid w:val="00B11D5A"/>
    <w:rsid w:val="00B162B5"/>
    <w:rsid w:val="00B2493C"/>
    <w:rsid w:val="00B31B82"/>
    <w:rsid w:val="00B340FB"/>
    <w:rsid w:val="00B3709D"/>
    <w:rsid w:val="00B52C53"/>
    <w:rsid w:val="00B55797"/>
    <w:rsid w:val="00B6015E"/>
    <w:rsid w:val="00B61304"/>
    <w:rsid w:val="00B66D11"/>
    <w:rsid w:val="00B76D56"/>
    <w:rsid w:val="00B82AB6"/>
    <w:rsid w:val="00B83087"/>
    <w:rsid w:val="00B861FA"/>
    <w:rsid w:val="00B92B76"/>
    <w:rsid w:val="00B93C09"/>
    <w:rsid w:val="00B95189"/>
    <w:rsid w:val="00BB5CED"/>
    <w:rsid w:val="00BD1918"/>
    <w:rsid w:val="00BD6074"/>
    <w:rsid w:val="00BD73C4"/>
    <w:rsid w:val="00BE1D63"/>
    <w:rsid w:val="00BE214A"/>
    <w:rsid w:val="00BE30D9"/>
    <w:rsid w:val="00BF1782"/>
    <w:rsid w:val="00BF6005"/>
    <w:rsid w:val="00C02E95"/>
    <w:rsid w:val="00C02F52"/>
    <w:rsid w:val="00C030CC"/>
    <w:rsid w:val="00C04021"/>
    <w:rsid w:val="00C043FA"/>
    <w:rsid w:val="00C138CA"/>
    <w:rsid w:val="00C16A83"/>
    <w:rsid w:val="00C2746E"/>
    <w:rsid w:val="00C358CC"/>
    <w:rsid w:val="00C36C26"/>
    <w:rsid w:val="00C42C08"/>
    <w:rsid w:val="00C431C1"/>
    <w:rsid w:val="00C44C42"/>
    <w:rsid w:val="00C53431"/>
    <w:rsid w:val="00C5599F"/>
    <w:rsid w:val="00C60D8B"/>
    <w:rsid w:val="00C62F8A"/>
    <w:rsid w:val="00C65CF7"/>
    <w:rsid w:val="00C904EE"/>
    <w:rsid w:val="00C97F7B"/>
    <w:rsid w:val="00CB18B6"/>
    <w:rsid w:val="00CB4B06"/>
    <w:rsid w:val="00CB55D7"/>
    <w:rsid w:val="00CD20E3"/>
    <w:rsid w:val="00CD4F4E"/>
    <w:rsid w:val="00CD5876"/>
    <w:rsid w:val="00CE5F73"/>
    <w:rsid w:val="00CF3582"/>
    <w:rsid w:val="00D14FB7"/>
    <w:rsid w:val="00D1741F"/>
    <w:rsid w:val="00D177CD"/>
    <w:rsid w:val="00D3788E"/>
    <w:rsid w:val="00D43D1D"/>
    <w:rsid w:val="00D50801"/>
    <w:rsid w:val="00D50B91"/>
    <w:rsid w:val="00D635C5"/>
    <w:rsid w:val="00D72B2A"/>
    <w:rsid w:val="00D7674D"/>
    <w:rsid w:val="00D76ACA"/>
    <w:rsid w:val="00D91450"/>
    <w:rsid w:val="00D96A30"/>
    <w:rsid w:val="00DA4EEC"/>
    <w:rsid w:val="00DB548A"/>
    <w:rsid w:val="00DB72BE"/>
    <w:rsid w:val="00DC4DB1"/>
    <w:rsid w:val="00DD7750"/>
    <w:rsid w:val="00DE6B20"/>
    <w:rsid w:val="00DF0FEE"/>
    <w:rsid w:val="00E040F5"/>
    <w:rsid w:val="00E12F8C"/>
    <w:rsid w:val="00E34A21"/>
    <w:rsid w:val="00E34FED"/>
    <w:rsid w:val="00E369DA"/>
    <w:rsid w:val="00E52FE2"/>
    <w:rsid w:val="00E567D2"/>
    <w:rsid w:val="00E70031"/>
    <w:rsid w:val="00E73364"/>
    <w:rsid w:val="00E76413"/>
    <w:rsid w:val="00E77C47"/>
    <w:rsid w:val="00E848A3"/>
    <w:rsid w:val="00E84C90"/>
    <w:rsid w:val="00EA1AEB"/>
    <w:rsid w:val="00EA2842"/>
    <w:rsid w:val="00EA7777"/>
    <w:rsid w:val="00EB471E"/>
    <w:rsid w:val="00EC0574"/>
    <w:rsid w:val="00EC589A"/>
    <w:rsid w:val="00ED31CA"/>
    <w:rsid w:val="00ED61EF"/>
    <w:rsid w:val="00ED77E2"/>
    <w:rsid w:val="00EF63B6"/>
    <w:rsid w:val="00F03643"/>
    <w:rsid w:val="00F04040"/>
    <w:rsid w:val="00F0727E"/>
    <w:rsid w:val="00F1245B"/>
    <w:rsid w:val="00F12FDE"/>
    <w:rsid w:val="00F16138"/>
    <w:rsid w:val="00F16617"/>
    <w:rsid w:val="00F22BBB"/>
    <w:rsid w:val="00F23E53"/>
    <w:rsid w:val="00F25F01"/>
    <w:rsid w:val="00F269AF"/>
    <w:rsid w:val="00F30B9D"/>
    <w:rsid w:val="00F32E31"/>
    <w:rsid w:val="00F330C5"/>
    <w:rsid w:val="00F354B8"/>
    <w:rsid w:val="00F555A8"/>
    <w:rsid w:val="00F57205"/>
    <w:rsid w:val="00F61DFA"/>
    <w:rsid w:val="00F635E4"/>
    <w:rsid w:val="00F70545"/>
    <w:rsid w:val="00F761C3"/>
    <w:rsid w:val="00F84CB7"/>
    <w:rsid w:val="00F859F5"/>
    <w:rsid w:val="00F86FC4"/>
    <w:rsid w:val="00F87E40"/>
    <w:rsid w:val="00F90FEF"/>
    <w:rsid w:val="00F940B2"/>
    <w:rsid w:val="00FA4C62"/>
    <w:rsid w:val="00FC0059"/>
    <w:rsid w:val="00FC30D2"/>
    <w:rsid w:val="00FC6C1F"/>
    <w:rsid w:val="00FD0B2A"/>
    <w:rsid w:val="00FD13FA"/>
    <w:rsid w:val="00FE0C4C"/>
    <w:rsid w:val="00FE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09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C09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qFormat/>
    <w:locked/>
    <w:rsid w:val="00144AD0"/>
    <w:rPr>
      <w:rFonts w:eastAsia="Times New Roman"/>
      <w:b/>
      <w:iCs/>
      <w:color w:val="00000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D3C09"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2D3C09"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sid w:val="002D3C09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2D3C09"/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2D3C09"/>
    <w:rPr>
      <w:rFonts w:eastAsia="Times New Roman"/>
      <w:szCs w:val="20"/>
      <w:lang w:eastAsia="ru-RU"/>
    </w:rPr>
  </w:style>
  <w:style w:type="character" w:styleId="aa">
    <w:name w:val="annotation reference"/>
    <w:basedOn w:val="a0"/>
    <w:uiPriority w:val="99"/>
    <w:qFormat/>
    <w:rsid w:val="002D3C09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qFormat/>
    <w:rsid w:val="002D3C09"/>
    <w:rPr>
      <w:rFonts w:eastAsia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2D3C09"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qFormat/>
    <w:locked/>
    <w:rsid w:val="002D3C09"/>
    <w:rPr>
      <w:lang w:eastAsia="ru-RU"/>
    </w:rPr>
  </w:style>
  <w:style w:type="character" w:customStyle="1" w:styleId="af">
    <w:name w:val="Основной текст Знак"/>
    <w:basedOn w:val="a0"/>
    <w:link w:val="af0"/>
    <w:qFormat/>
    <w:rsid w:val="002D3C09"/>
    <w:rPr>
      <w:rFonts w:eastAsia="Times New Roman"/>
      <w:sz w:val="24"/>
    </w:rPr>
  </w:style>
  <w:style w:type="character" w:customStyle="1" w:styleId="-">
    <w:name w:val="Интернет-ссылка"/>
    <w:rsid w:val="002D3C09"/>
    <w:rPr>
      <w:strike w:val="0"/>
      <w:dstrike w:val="0"/>
      <w:color w:val="A33100"/>
      <w:u w:val="none"/>
      <w:effect w:val="none"/>
    </w:rPr>
  </w:style>
  <w:style w:type="character" w:customStyle="1" w:styleId="af1">
    <w:name w:val="Основной текст с отступом Знак"/>
    <w:basedOn w:val="a0"/>
    <w:link w:val="af2"/>
    <w:uiPriority w:val="99"/>
    <w:qFormat/>
    <w:rsid w:val="002D3C09"/>
    <w:rPr>
      <w:rFonts w:eastAsia="Times New Roman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551811"/>
    <w:rPr>
      <w:rFonts w:eastAsia="Times New Roman"/>
      <w:szCs w:val="20"/>
      <w:lang w:eastAsia="ru-RU"/>
    </w:rPr>
  </w:style>
  <w:style w:type="paragraph" w:styleId="af3">
    <w:name w:val="Title"/>
    <w:basedOn w:val="a"/>
    <w:next w:val="af0"/>
    <w:qFormat/>
    <w:rsid w:val="002D3C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rsid w:val="002D3C09"/>
    <w:pPr>
      <w:spacing w:after="120"/>
    </w:pPr>
    <w:rPr>
      <w:sz w:val="24"/>
      <w:szCs w:val="24"/>
    </w:rPr>
  </w:style>
  <w:style w:type="paragraph" w:styleId="af4">
    <w:name w:val="List"/>
    <w:basedOn w:val="af0"/>
    <w:rsid w:val="002D3C09"/>
    <w:rPr>
      <w:rFonts w:cs="Lucida Sans"/>
    </w:rPr>
  </w:style>
  <w:style w:type="paragraph" w:styleId="af5">
    <w:name w:val="caption"/>
    <w:basedOn w:val="a"/>
    <w:qFormat/>
    <w:rsid w:val="002D3C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rsid w:val="002D3C09"/>
    <w:pPr>
      <w:suppressLineNumbers/>
    </w:pPr>
    <w:rPr>
      <w:rFonts w:cs="Lucida Sans"/>
    </w:rPr>
  </w:style>
  <w:style w:type="paragraph" w:customStyle="1" w:styleId="12">
    <w:name w:val="Стиль1"/>
    <w:basedOn w:val="a"/>
    <w:link w:val="11"/>
    <w:autoRedefine/>
    <w:qFormat/>
    <w:rsid w:val="00144AD0"/>
    <w:pPr>
      <w:tabs>
        <w:tab w:val="left" w:pos="9356"/>
      </w:tabs>
      <w:ind w:firstLine="709"/>
      <w:jc w:val="both"/>
    </w:pPr>
    <w:rPr>
      <w:b/>
      <w:iCs/>
      <w:color w:val="000000"/>
      <w:szCs w:val="30"/>
    </w:rPr>
  </w:style>
  <w:style w:type="paragraph" w:customStyle="1" w:styleId="af7">
    <w:name w:val="Колонтитул"/>
    <w:basedOn w:val="a"/>
    <w:qFormat/>
    <w:rsid w:val="002D3C09"/>
  </w:style>
  <w:style w:type="paragraph" w:styleId="a4">
    <w:name w:val="header"/>
    <w:basedOn w:val="a"/>
    <w:link w:val="a3"/>
    <w:uiPriority w:val="99"/>
    <w:rsid w:val="002D3C0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2D3C09"/>
    <w:pPr>
      <w:widowControl w:val="0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qFormat/>
    <w:rsid w:val="002D3C09"/>
    <w:pPr>
      <w:jc w:val="both"/>
    </w:pPr>
    <w:rPr>
      <w:sz w:val="24"/>
      <w:szCs w:val="24"/>
    </w:rPr>
  </w:style>
  <w:style w:type="paragraph" w:styleId="a7">
    <w:name w:val="Balloon Text"/>
    <w:basedOn w:val="a"/>
    <w:link w:val="a6"/>
    <w:uiPriority w:val="99"/>
    <w:semiHidden/>
    <w:qFormat/>
    <w:rsid w:val="002D3C09"/>
    <w:pPr>
      <w:widowControl w:val="0"/>
    </w:pPr>
    <w:rPr>
      <w:rFonts w:ascii="Tahoma" w:hAnsi="Tahoma"/>
      <w:sz w:val="16"/>
      <w:szCs w:val="16"/>
    </w:rPr>
  </w:style>
  <w:style w:type="paragraph" w:styleId="a9">
    <w:name w:val="footer"/>
    <w:basedOn w:val="a"/>
    <w:link w:val="a8"/>
    <w:uiPriority w:val="99"/>
    <w:unhideWhenUsed/>
    <w:rsid w:val="002D3C09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2D3C09"/>
    <w:pPr>
      <w:ind w:left="720"/>
      <w:contextualSpacing/>
    </w:pPr>
  </w:style>
  <w:style w:type="paragraph" w:styleId="ac">
    <w:name w:val="annotation text"/>
    <w:basedOn w:val="a"/>
    <w:link w:val="ab"/>
    <w:uiPriority w:val="99"/>
    <w:qFormat/>
    <w:rsid w:val="002D3C09"/>
    <w:rPr>
      <w:sz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2D3C09"/>
    <w:rPr>
      <w:b/>
      <w:bCs/>
    </w:rPr>
  </w:style>
  <w:style w:type="paragraph" w:customStyle="1" w:styleId="13">
    <w:name w:val="Обычный1"/>
    <w:link w:val="Normal"/>
    <w:qFormat/>
    <w:rsid w:val="002D3C09"/>
    <w:rPr>
      <w:lang w:eastAsia="ru-RU"/>
    </w:rPr>
  </w:style>
  <w:style w:type="paragraph" w:styleId="af2">
    <w:name w:val="Body Text Indent"/>
    <w:basedOn w:val="a"/>
    <w:link w:val="af1"/>
    <w:uiPriority w:val="99"/>
    <w:unhideWhenUsed/>
    <w:rsid w:val="002D3C09"/>
    <w:pPr>
      <w:spacing w:after="120"/>
      <w:ind w:left="283"/>
    </w:pPr>
  </w:style>
  <w:style w:type="paragraph" w:customStyle="1" w:styleId="newncpi">
    <w:name w:val="newncpi"/>
    <w:basedOn w:val="a"/>
    <w:qFormat/>
    <w:rsid w:val="002D3C09"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rsid w:val="002D3C09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"/>
    <w:qFormat/>
    <w:rsid w:val="00551811"/>
    <w:pPr>
      <w:spacing w:after="120" w:line="480" w:lineRule="auto"/>
      <w:ind w:left="283" w:firstLine="709"/>
    </w:pPr>
  </w:style>
  <w:style w:type="paragraph" w:customStyle="1" w:styleId="point">
    <w:name w:val="point"/>
    <w:basedOn w:val="a"/>
    <w:uiPriority w:val="99"/>
    <w:qFormat/>
    <w:rsid w:val="00BD0651"/>
    <w:pPr>
      <w:ind w:firstLine="567"/>
      <w:jc w:val="both"/>
    </w:pPr>
    <w:rPr>
      <w:rFonts w:eastAsiaTheme="minorEastAsia"/>
      <w:sz w:val="24"/>
      <w:szCs w:val="24"/>
    </w:rPr>
  </w:style>
  <w:style w:type="paragraph" w:styleId="af9">
    <w:name w:val="Revision"/>
    <w:hidden/>
    <w:uiPriority w:val="99"/>
    <w:semiHidden/>
    <w:rsid w:val="00793ED9"/>
    <w:pPr>
      <w:suppressAutoHyphens w:val="0"/>
    </w:pPr>
    <w:rPr>
      <w:rFonts w:eastAsia="Times New Roman"/>
      <w:szCs w:val="20"/>
      <w:lang w:eastAsia="ru-RU"/>
    </w:rPr>
  </w:style>
  <w:style w:type="paragraph" w:customStyle="1" w:styleId="afa">
    <w:name w:val="Содержимое врезки"/>
    <w:basedOn w:val="a"/>
    <w:qFormat/>
    <w:rsid w:val="00587607"/>
    <w:pPr>
      <w:ind w:firstLine="709"/>
    </w:pPr>
    <w:rPr>
      <w:szCs w:val="30"/>
    </w:rPr>
  </w:style>
  <w:style w:type="character" w:customStyle="1" w:styleId="ConsPlusNormal0">
    <w:name w:val="ConsPlusNormal Знак"/>
    <w:link w:val="ConsPlusNormal"/>
    <w:locked/>
    <w:rsid w:val="00A9586C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A48C7-49FC-44BD-AA98-E6DBBE41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Хохлова Анастасия Владимировна</cp:lastModifiedBy>
  <cp:revision>2</cp:revision>
  <cp:lastPrinted>2024-09-11T11:18:00Z</cp:lastPrinted>
  <dcterms:created xsi:type="dcterms:W3CDTF">2024-11-11T13:41:00Z</dcterms:created>
  <dcterms:modified xsi:type="dcterms:W3CDTF">2024-11-11T13:41:00Z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