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18 сентября 2020 г.</w:t>
      </w:r>
      <w:r>
        <w:rPr>
          <w:sz w:val="24"/>
          <w:szCs w:val="24"/>
        </w:rPr>
        <w:t xml:space="preserve"> </w:t>
      </w:r>
      <w:r>
        <w:rPr>
          <w:sz w:val="24"/>
          <w:szCs w:val="24"/>
        </w:rPr>
        <w:t xml:space="preserve">№ 541</w:t>
      </w:r>
    </w:p>
    <w:p>
      <w:pPr>
        <w:spacing w:before="240" w:after="240"/>
      </w:pPr>
      <w:r>
        <w:rPr>
          <w:sz w:val="28"/>
          <w:szCs w:val="28"/>
          <w:b/>
          <w:bCs/>
        </w:rPr>
        <w:t xml:space="preserve">О документах, запрашиваемых при осуществлении административных процедур</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23 сентября 2021 г. № 547 (Национальный правовой Интернет-портал Республики Беларусь, 07.10.2021, 5/49489)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декабря 2021 г. № 720 (Национальный правовой Интернет-портал Республики Беларусь, 17.12.2021, 5/49739)</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4 июля 2022 г. № 442 (Национальный правовой Интернет-портал Республики Беларусь, 07.07.2022, 5/50444)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9 декабря 2022 г. № 860 (Национальный правовой Интернет-портал Республики Беларусь, 14.12.2022, 5/51085)</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14 февраля 2023 г. № 124 (Национальный правовой Интернет-портал Республики Беларусь, 18.02.2023, 5/51382)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27 февраля 2023 г. № 155 (Национальный правовой Интернет-портал Республики Беларусь, 10.03.2023, 5/51433)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19 мая 2023 г. № 327 (Национальный правовой Интернет-портал Республики Беларусь, 23.05.2023, 5/51702)</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6 июля 2023 г. № 446 (Национальный правовой Интернет-портал Республики Беларусь, 11.07.2023, 5/51884)</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мая 2024 г. № 364 (Национальный правовой Интернет-портал Республики Беларусь, 29.05.2024, 5/53496)</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28 июня 2024 г. № 460 (Национальный правовой Интернет-портал Республики Беларусь, 09.07.2024, 5/53617)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августа 2024 г. № 619 (Национальный правовой Интернет-портал Республики Беларусь, 31.08.2024, 5/53840)</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30 сентября 2024 г. № 717 (Национальный правовой Интернет-портал Республики Беларусь, 02.10.2024, 5/53993)</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23 октября 2024 г. № 786 (Национальный правовой Интернет-портал Республики Беларусь, 25.10.2024, 5/54097)</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20 декабря 2024 г. № 983 (Национальный правовой Интернет-портал Республики Беларусь, 25.12.2024, 5/54361)</w:t>
      </w:r>
      <w:r>
        <w:rPr>
          <w:sz w:val="24"/>
          <w:szCs w:val="24"/>
        </w:rPr>
        <w:t xml:space="preserve">;</w:t>
      </w:r>
    </w:p>
    <w:p>
      <w:pPr>
        <w:jc w:val="both"/>
        <w:ind w:left="1133.8582677165" w:right="0" w:firstLine="566.92913385827"/>
        <w:spacing w:after="60"/>
      </w:pPr>
      <w:r>
        <w:rPr>
          <w:sz w:val="24"/>
          <w:szCs w:val="24"/>
        </w:rPr>
        <w:t xml:space="preserve">Постановление Совета Министров Республики Беларусь от 31 декабря 2024 г. № 1067 (Национальный правовой Интернет-портал Республики Беларусь, 14.01.2025, 5/54462)</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абзаца четвертого подпункта 4.2 пункта 4 Указа Президента Республики Беларусь от 4 декабря 2014 г. № 566 «О вопросах осуществления административных процедур», пункта 4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pPr>
        <w:jc w:val="both"/>
        <w:ind w:left="0" w:right="0" w:firstLine="566.92913385827"/>
        <w:spacing w:after="60"/>
      </w:pPr>
      <w:r>
        <w:rPr>
          <w:sz w:val="24"/>
          <w:szCs w:val="24"/>
        </w:rPr>
        <w:t xml:space="preserve">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pPr>
        <w:jc w:val="both"/>
        <w:ind w:left="0" w:right="0" w:firstLine="566.92913385827"/>
        <w:spacing w:after="60"/>
      </w:pPr>
      <w:r>
        <w:rPr>
          <w:sz w:val="24"/>
          <w:szCs w:val="24"/>
        </w:rPr>
        <w:t xml:space="preserve">2. Настоящее постановление вступает в силу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0"/>
        <w:spacing w:after="60"/>
      </w:pPr>
      <w:r>
        <w:rPr>
          <w:sz w:val="24"/>
          <w:szCs w:val="24"/>
        </w:rPr>
        <w:t xml:space="preserve"> </w:t>
      </w:r>
    </w:p>
    <w:p/>
    <w:p>
      <w:pPr>
        <w:jc w:val="both"/>
        <w:ind w:left="0" w:right="0" w:firstLine="566.92913385827"/>
        <w:spacing w:after="60"/>
      </w:pPr>
      <w:r>
        <w:rPr>
          <w:sz w:val="24"/>
          <w:szCs w:val="24"/>
        </w:rPr>
        <w:t xml:space="preserve"> </w:t>
      </w:r>
    </w:p>
    <w:tbl>
      <w:tblGrid>
        <w:gridCol w:w="3864" w:type="dxa"/>
        <w:gridCol w:w="1136" w:type="dxa"/>
      </w:tblGrid>
      <w:tblPr>
        <w:tblW w:w="5000" w:type="pct"/>
        <w:tblLayout w:type="autofit"/>
      </w:tblPr>
      <w:tr>
        <w:trPr/>
        <w:tc>
          <w:tcPr>
            <w:tcW w:w="3864" w:type="pct"/>
            <w:vAlign w:val="top"/>
            <w:vMerge w:val="restart"/>
          </w:tcPr>
          <w:p>
            <w:pPr>
              <w:jc w:val="both"/>
              <w:ind w:left="0" w:right="0" w:firstLine="0"/>
              <w:spacing w:after="60"/>
            </w:pPr>
            <w:r>
              <w:rPr>
                <w:sz w:val="24"/>
                <w:szCs w:val="24"/>
              </w:rPr>
              <w:t xml:space="preserve"> </w:t>
            </w:r>
          </w:p>
        </w:tc>
        <w:tc>
          <w:tcPr>
            <w:tcW w:w="1136" w:type="pct"/>
            <w:vAlign w:val="top"/>
            <w:vMerge w:val="restart"/>
          </w:tcPr>
          <w:p>
            <w:pPr>
              <w:spacing w:after="28.000005"/>
            </w:pPr>
            <w:r>
              <w:rPr>
                <w:sz w:val="22"/>
                <w:szCs w:val="22"/>
              </w:rPr>
              <w:t xml:space="preserve">Приложение</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p>
          <w:p>
            <w:pPr>
              <w:spacing w:after="60"/>
            </w:pPr>
            <w:r>
              <w:rPr>
                <w:sz w:val="22"/>
                <w:szCs w:val="22"/>
              </w:rPr>
              <w:t xml:space="preserve">18.09.2020 № 541</w:t>
            </w:r>
          </w:p>
        </w:tc>
      </w:tr>
    </w:tbl>
    <w:p>
      <w:pPr>
        <w:jc w:val="left"/>
        <w:spacing w:before="240" w:after="240"/>
      </w:pPr>
      <w:r>
        <w:rPr>
          <w:sz w:val="24"/>
          <w:szCs w:val="24"/>
          <w:b/>
          <w:bCs/>
        </w:rPr>
        <w:t xml:space="preserve">ПЕРЕЧЕНЬ</w:t>
      </w:r>
      <w:br/>
      <w:r>
        <w:rPr>
          <w:sz w:val="24"/>
          <w:szCs w:val="24"/>
          <w:b/>
          <w:bCs/>
        </w:rPr>
        <w:t xml:space="preserve">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Grid>
        <w:gridCol w:w="1793" w:type="dxa"/>
        <w:gridCol w:w="831" w:type="dxa"/>
        <w:gridCol w:w="2376" w:type="dxa"/>
      </w:tblGrid>
      <w:tblPr>
        <w:tblW w:w="5000" w:type="pct"/>
        <w:tblLayout w:type="autofit"/>
      </w:tblPr>
      <w:tr>
        <w:trPr/>
        <w:tc>
          <w:tcPr>
            <w:tcW w:w="1793"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административной процедуры</w:t>
            </w:r>
          </w:p>
        </w:tc>
        <w:tc>
          <w:tcPr>
            <w:tcW w:w="831"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Структурный элемент перечня*</w:t>
            </w:r>
          </w:p>
        </w:tc>
        <w:tc>
          <w:tcPr>
            <w:tcW w:w="2376"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Документы и (или) сведения, запрашиваемые местными исполнительными и распорядительными органами</w:t>
            </w:r>
          </w:p>
        </w:tc>
      </w:tr>
      <w:tr>
        <w:trPr/>
        <w:tc>
          <w:tcPr>
            <w:tcW w:w="1793" w:type="pct"/>
            <w:vAlign w:val="top"/>
            <w:tcBorders>
              <w:top w:val="single" w:sz="5" w:color="000000"/>
            </w:tcBorders>
            <w:vMerge w:val="restart"/>
          </w:tcPr>
          <w:p>
            <w:pPr>
              <w:jc w:val="left"/>
              <w:spacing w:before="120" w:after="45" w:line="240" w:lineRule="auto"/>
            </w:pPr>
            <w:r>
              <w:rPr>
                <w:sz w:val="20"/>
                <w:szCs w:val="20"/>
              </w:rPr>
              <w:t xml:space="preserve">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31" w:type="pct"/>
            <w:vAlign w:val="top"/>
            <w:tcBorders>
              <w:top w:val="single" w:sz="5" w:color="000000"/>
            </w:tcBorders>
            <w:vMerge w:val="restart"/>
          </w:tcPr>
          <w:p>
            <w:pPr>
              <w:jc w:val="left"/>
              <w:spacing w:before="120" w:after="45" w:line="240" w:lineRule="auto"/>
            </w:pPr>
            <w:r>
              <w:rPr>
                <w:sz w:val="20"/>
                <w:szCs w:val="20"/>
              </w:rPr>
              <w:t xml:space="preserve">подпункт 1.1.2 пункта 1.1</w:t>
            </w:r>
          </w:p>
        </w:tc>
        <w:tc>
          <w:tcPr>
            <w:tcW w:w="2376" w:type="pct"/>
            <w:vAlign w:val="top"/>
            <w:tcBorders>
              <w:top w:val="single" w:sz="5" w:color="000000"/>
            </w:tcBorders>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pPr>
              <w:jc w:val="left"/>
              <w:spacing w:before="120" w:after="45" w:line="240" w:lineRule="auto"/>
            </w:pPr>
            <w:r>
              <w:rPr>
                <w:sz w:val="20"/>
                <w:szCs w:val="20"/>
              </w:rPr>
              <w:t xml:space="preserve">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 (в случае непогашения льготного кредита)</w:t>
            </w:r>
          </w:p>
        </w:tc>
      </w:tr>
      <w:tr>
        <w:trPr/>
        <w:tc>
          <w:tcPr>
            <w:tcW w:w="1793" w:type="pct"/>
            <w:vAlign w:val="top"/>
            <w:vMerge w:val="restart"/>
          </w:tcPr>
          <w:p>
            <w:pPr>
              <w:jc w:val="left"/>
              <w:spacing w:before="120" w:after="45" w:line="240" w:lineRule="auto"/>
            </w:pPr>
            <w:r>
              <w:rPr>
                <w:sz w:val="20"/>
                <w:szCs w:val="20"/>
              </w:rPr>
              <w:t xml:space="preserve">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31"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состоянии на учете нуждающихся в улучшении жилищных условий</w:t>
            </w:r>
          </w:p>
        </w:tc>
      </w:tr>
      <w:tr>
        <w:trPr/>
        <w:tc>
          <w:tcPr>
            <w:tcW w:w="1793" w:type="pct"/>
            <w:vAlign w:val="top"/>
            <w:vMerge w:val="restart"/>
          </w:tcPr>
          <w:p>
            <w:pPr>
              <w:jc w:val="left"/>
              <w:spacing w:before="120" w:after="45" w:line="240" w:lineRule="auto"/>
            </w:pPr>
            <w:r>
              <w:rPr>
                <w:sz w:val="20"/>
                <w:szCs w:val="20"/>
              </w:rPr>
              <w:t xml:space="preserve">2</w:t>
            </w:r>
            <w:r>
              <w:rPr>
                <w:sz w:val="20"/>
                <w:szCs w:val="20"/>
                <w:vertAlign w:val="superscript"/>
              </w:rPr>
              <w:t xml:space="preserve">1</w:t>
            </w:r>
            <w:r>
              <w:rPr>
                <w:sz w:val="20"/>
                <w:szCs w:val="20"/>
              </w:rPr>
              <w:t xml:space="preserve">. Принятие решения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831" w:type="pct"/>
            <w:vAlign w:val="top"/>
            <w:vMerge w:val="restart"/>
          </w:tcPr>
          <w:p>
            <w:pPr>
              <w:jc w:val="left"/>
              <w:spacing w:before="120" w:after="45" w:line="240" w:lineRule="auto"/>
            </w:pPr>
            <w:r>
              <w:rPr>
                <w:sz w:val="20"/>
                <w:szCs w:val="20"/>
              </w:rPr>
              <w:t xml:space="preserve">подпункт 1.1.2</w:t>
            </w:r>
            <w:r>
              <w:rPr>
                <w:sz w:val="20"/>
                <w:szCs w:val="20"/>
                <w:vertAlign w:val="superscript"/>
              </w:rPr>
              <w:t xml:space="preserve">2</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31" w:type="pct"/>
            <w:vAlign w:val="top"/>
            <w:vMerge w:val="restart"/>
          </w:tcPr>
          <w:p>
            <w:pPr>
              <w:jc w:val="left"/>
              <w:spacing w:before="120" w:after="45" w:line="240" w:lineRule="auto"/>
            </w:pPr>
            <w:r>
              <w:rPr>
                <w:sz w:val="20"/>
                <w:szCs w:val="20"/>
              </w:rPr>
              <w:t xml:space="preserve">подпункт 1.1.3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pPr>
              <w:jc w:val="left"/>
              <w:spacing w:before="120" w:after="45" w:line="240" w:lineRule="auto"/>
            </w:pPr>
            <w:r>
              <w:rPr>
                <w:sz w:val="20"/>
                <w:szCs w:val="20"/>
              </w:rPr>
              <w:t xml:space="preserve">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pPr>
              <w:jc w:val="left"/>
              <w:spacing w:before="120" w:after="45" w:line="240" w:lineRule="auto"/>
            </w:pPr>
            <w:r>
              <w:rPr>
                <w:sz w:val="20"/>
                <w:szCs w:val="20"/>
              </w:rPr>
              <w:t xml:space="preserve">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pPr>
              <w:jc w:val="left"/>
              <w:spacing w:before="120" w:after="45" w:line="240" w:lineRule="auto"/>
            </w:pPr>
            <w:r>
              <w:rPr>
                <w:sz w:val="20"/>
                <w:szCs w:val="20"/>
              </w:rPr>
              <w:t xml:space="preserve">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
        </w:tc>
      </w:tr>
      <w:tr>
        <w:trPr/>
        <w:tc>
          <w:tcPr>
            <w:tcW w:w="1793" w:type="pct"/>
            <w:vAlign w:val="top"/>
            <w:vMerge w:val="restart"/>
          </w:tcPr>
          <w:p>
            <w:pPr>
              <w:jc w:val="left"/>
              <w:spacing w:before="120" w:after="45" w:line="240" w:lineRule="auto"/>
            </w:pPr>
            <w:r>
              <w:rPr>
                <w:sz w:val="20"/>
                <w:szCs w:val="20"/>
              </w:rPr>
              <w:t xml:space="preserve">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31" w:type="pct"/>
            <w:vAlign w:val="top"/>
            <w:vMerge w:val="restart"/>
          </w:tcPr>
          <w:p>
            <w:pPr>
              <w:jc w:val="left"/>
              <w:spacing w:before="120" w:after="45" w:line="240" w:lineRule="auto"/>
            </w:pPr>
            <w:r>
              <w:rPr>
                <w:sz w:val="20"/>
                <w:szCs w:val="20"/>
              </w:rPr>
              <w:t xml:space="preserve">подпункт 1.1.4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r>
      <w:tr>
        <w:trPr/>
        <w:tc>
          <w:tcPr>
            <w:tcW w:w="1793" w:type="pct"/>
            <w:vAlign w:val="top"/>
            <w:vMerge w:val="restart"/>
          </w:tcPr>
          <w:p>
            <w:pPr>
              <w:jc w:val="left"/>
              <w:spacing w:before="120" w:after="45" w:line="240" w:lineRule="auto"/>
            </w:pPr>
            <w:r>
              <w:rPr>
                <w:sz w:val="20"/>
                <w:szCs w:val="20"/>
              </w:rPr>
              <w:t xml:space="preserve">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31" w:type="pct"/>
            <w:vAlign w:val="top"/>
            <w:vMerge w:val="restart"/>
          </w:tcPr>
          <w:p>
            <w:pPr>
              <w:jc w:val="left"/>
              <w:spacing w:before="120" w:after="45" w:line="240" w:lineRule="auto"/>
            </w:pPr>
            <w:r>
              <w:rPr>
                <w:sz w:val="20"/>
                <w:szCs w:val="20"/>
              </w:rPr>
              <w:t xml:space="preserve">подпункт 1.1.5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pPr>
              <w:jc w:val="left"/>
              <w:spacing w:before="120" w:after="45" w:line="240" w:lineRule="auto"/>
            </w:pPr>
            <w:r>
              <w:rPr>
                <w:sz w:val="20"/>
                <w:szCs w:val="20"/>
              </w:rP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pPr>
              <w:jc w:val="left"/>
              <w:spacing w:before="120" w:after="45" w:line="240" w:lineRule="auto"/>
            </w:pPr>
            <w:r>
              <w:rPr>
                <w:sz w:val="20"/>
                <w:szCs w:val="20"/>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pPr>
              <w:jc w:val="left"/>
              <w:spacing w:before="120" w:after="45" w:line="240" w:lineRule="auto"/>
            </w:pPr>
            <w:r>
              <w:rPr>
                <w:sz w:val="20"/>
                <w:szCs w:val="20"/>
              </w:rPr>
              <w:t xml:space="preserve">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pPr>
              <w:jc w:val="left"/>
              <w:spacing w:before="120" w:after="45" w:line="240" w:lineRule="auto"/>
            </w:pPr>
            <w:r>
              <w:rPr>
                <w:sz w:val="20"/>
                <w:szCs w:val="20"/>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pPr>
              <w:jc w:val="left"/>
              <w:spacing w:before="120" w:after="45" w:line="240" w:lineRule="auto"/>
            </w:pPr>
            <w:r>
              <w:rPr>
                <w:sz w:val="20"/>
                <w:szCs w:val="20"/>
              </w:rPr>
              <w:t xml:space="preserve">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pPr>
              <w:jc w:val="left"/>
              <w:spacing w:before="120" w:after="45" w:line="240" w:lineRule="auto"/>
            </w:pPr>
            <w:r>
              <w:rPr>
                <w:sz w:val="20"/>
                <w:szCs w:val="20"/>
              </w:rP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pPr>
              <w:jc w:val="left"/>
              <w:spacing w:before="120" w:after="45" w:line="240" w:lineRule="auto"/>
            </w:pPr>
            <w:r>
              <w:rPr>
                <w:sz w:val="20"/>
                <w:szCs w:val="20"/>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pPr>
              <w:jc w:val="left"/>
              <w:spacing w:before="120" w:after="45" w:line="240" w:lineRule="auto"/>
            </w:pPr>
            <w:r>
              <w:rPr>
                <w:sz w:val="20"/>
                <w:szCs w:val="20"/>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trPr/>
        <w:tc>
          <w:tcPr>
            <w:tcW w:w="1793" w:type="pct"/>
            <w:vAlign w:val="top"/>
            <w:vMerge w:val="restart"/>
          </w:tcPr>
          <w:p>
            <w:pPr>
              <w:jc w:val="left"/>
              <w:spacing w:before="120" w:after="45" w:line="240" w:lineRule="auto"/>
            </w:pPr>
            <w:r>
              <w:rPr>
                <w:sz w:val="20"/>
                <w:szCs w:val="20"/>
              </w:rPr>
              <w:t xml:space="preserve">6.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8.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9.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10. Принятие решения об индексации именных приватизационных чеков «Жилье»</w:t>
            </w:r>
          </w:p>
        </w:tc>
        <w:tc>
          <w:tcPr>
            <w:tcW w:w="831" w:type="pct"/>
            <w:vAlign w:val="top"/>
            <w:vMerge w:val="restart"/>
          </w:tcPr>
          <w:p>
            <w:pPr>
              <w:jc w:val="left"/>
              <w:spacing w:before="120" w:after="45" w:line="240" w:lineRule="auto"/>
            </w:pPr>
            <w:r>
              <w:rPr>
                <w:sz w:val="20"/>
                <w:szCs w:val="20"/>
              </w:rPr>
              <w:t xml:space="preserve">подпункт 1.1.10 пункта 1.1</w:t>
            </w:r>
          </w:p>
        </w:tc>
        <w:tc>
          <w:tcPr>
            <w:tcW w:w="2376" w:type="pct"/>
            <w:vAlign w:val="top"/>
            <w:vMerge w:val="restart"/>
          </w:tcPr>
          <w:p>
            <w:pPr>
              <w:jc w:val="left"/>
              <w:spacing w:before="120" w:after="45" w:line="240" w:lineRule="auto"/>
            </w:pPr>
            <w:r>
              <w:rPr>
                <w:sz w:val="20"/>
                <w:szCs w:val="20"/>
              </w:rPr>
              <w:t xml:space="preserve">справка о начисленной жилищной квоте</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pPr>
              <w:jc w:val="left"/>
              <w:spacing w:before="120" w:after="45" w:line="240" w:lineRule="auto"/>
            </w:pPr>
            <w:r>
              <w:rPr>
                <w:sz w:val="20"/>
                <w:szCs w:val="20"/>
              </w:rPr>
              <w:t xml:space="preserve">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trPr/>
        <w:tc>
          <w:tcPr>
            <w:tcW w:w="1793" w:type="pct"/>
            <w:vAlign w:val="top"/>
            <w:vMerge w:val="restart"/>
          </w:tcPr>
          <w:p>
            <w:pPr>
              <w:jc w:val="left"/>
              <w:spacing w:before="120" w:after="45" w:line="240" w:lineRule="auto"/>
            </w:pPr>
            <w:r>
              <w:rPr>
                <w:sz w:val="20"/>
                <w:szCs w:val="20"/>
              </w:rPr>
              <w:t xml:space="preserve">11. Принятие решения о разделении именных приватизационных чеков «Жилье»</w:t>
            </w:r>
          </w:p>
        </w:tc>
        <w:tc>
          <w:tcPr>
            <w:tcW w:w="831" w:type="pct"/>
            <w:vAlign w:val="top"/>
            <w:vMerge w:val="restart"/>
          </w:tcPr>
          <w:p>
            <w:pPr>
              <w:jc w:val="left"/>
              <w:spacing w:before="120" w:after="45" w:line="240" w:lineRule="auto"/>
            </w:pPr>
            <w:r>
              <w:rPr>
                <w:sz w:val="20"/>
                <w:szCs w:val="20"/>
              </w:rPr>
              <w:t xml:space="preserve">подпункт 1.1.11 пункта 1.1</w:t>
            </w:r>
          </w:p>
        </w:tc>
        <w:tc>
          <w:tcPr>
            <w:tcW w:w="2376" w:type="pct"/>
            <w:vAlign w:val="top"/>
            <w:vMerge w:val="restart"/>
          </w:tcPr>
          <w:p>
            <w:pPr>
              <w:jc w:val="left"/>
              <w:spacing w:before="120" w:after="45" w:line="240" w:lineRule="auto"/>
            </w:pPr>
            <w:r>
              <w:rPr>
                <w:sz w:val="20"/>
                <w:szCs w:val="20"/>
              </w:rPr>
              <w:t xml:space="preserve">справка о начисленной жилищной квоте</w:t>
            </w:r>
          </w:p>
        </w:tc>
      </w:tr>
      <w:tr>
        <w:trPr/>
        <w:tc>
          <w:tcPr>
            <w:tcW w:w="1793" w:type="pct"/>
            <w:vAlign w:val="top"/>
            <w:vMerge w:val="restart"/>
          </w:tcPr>
          <w:p>
            <w:pPr>
              <w:jc w:val="left"/>
              <w:spacing w:before="120" w:after="45" w:line="240" w:lineRule="auto"/>
            </w:pPr>
            <w:r>
              <w:rPr>
                <w:sz w:val="20"/>
                <w:szCs w:val="20"/>
              </w:rPr>
              <w:t xml:space="preserve">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31" w:type="pct"/>
            <w:vAlign w:val="top"/>
            <w:vMerge w:val="restart"/>
          </w:tcPr>
          <w:p>
            <w:pPr>
              <w:jc w:val="left"/>
              <w:spacing w:before="120" w:after="45" w:line="240" w:lineRule="auto"/>
            </w:pPr>
            <w:r>
              <w:rPr>
                <w:sz w:val="20"/>
                <w:szCs w:val="20"/>
              </w:rPr>
              <w:t xml:space="preserve">подпункт 1.1.12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13. Принятие решения об изменении договора найма жилого помещения государственного жилищного фонда:</w:t>
            </w:r>
          </w:p>
        </w:tc>
        <w:tc>
          <w:tcPr>
            <w:tcW w:w="831" w:type="pct"/>
            <w:vAlign w:val="top"/>
            <w:vMerge w:val="restart"/>
          </w:tcPr>
          <w:p>
            <w:pPr>
              <w:jc w:val="left"/>
              <w:spacing w:before="120" w:after="45" w:line="240" w:lineRule="auto"/>
            </w:pPr>
            <w:r>
              <w:rPr>
                <w:sz w:val="20"/>
                <w:szCs w:val="20"/>
              </w:rPr>
              <w:t xml:space="preserve">подпункт 1.1.13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r>
      <w:tr>
        <w:trPr/>
        <w:tc>
          <w:tcPr>
            <w:tcW w:w="1793" w:type="pct"/>
            <w:vAlign w:val="top"/>
            <w:vMerge w:val="restart"/>
          </w:tcPr>
          <w:p>
            <w:pPr>
              <w:jc w:val="left"/>
              <w:ind w:left="282.96462942132" w:right="0"/>
              <w:spacing w:before="120" w:after="45" w:line="240" w:lineRule="auto"/>
            </w:pPr>
            <w:r>
              <w:rPr>
                <w:sz w:val="20"/>
                <w:szCs w:val="20"/>
              </w:rPr>
              <w:t xml:space="preserve">по требованию нанимателей, объединяющихся в одну семью</w:t>
            </w:r>
          </w:p>
          <w:p>
            <w:pPr>
              <w:jc w:val="left"/>
              <w:ind w:left="282.96462942132" w:right="0"/>
              <w:spacing w:before="120" w:after="45" w:line="240" w:lineRule="auto"/>
            </w:pPr>
            <w:r>
              <w:rPr>
                <w:sz w:val="20"/>
                <w:szCs w:val="20"/>
              </w:rPr>
              <w:t xml:space="preserve">вследствие признания нанимателем другого члена семьи</w:t>
            </w:r>
          </w:p>
          <w:p>
            <w:pPr>
              <w:jc w:val="left"/>
              <w:ind w:left="282.96462942132" w:right="0"/>
              <w:spacing w:before="120" w:after="45" w:line="240" w:lineRule="auto"/>
            </w:pPr>
            <w:r>
              <w:rPr>
                <w:sz w:val="20"/>
                <w:szCs w:val="20"/>
              </w:rPr>
              <w:t xml:space="preserve">по требованию члена семьи нанимателя</w:t>
            </w:r>
          </w:p>
        </w:tc>
        <w:tc>
          <w:tcPr>
            <w:vAlign w:val="top"/>
            <w:vMerge w:val="continue"/>
          </w:tcPr>
          <w:p/>
        </w:tc>
        <w:tc>
          <w:tcPr>
            <w:vAlign w:val="top"/>
            <w:vMerge w:val="continue"/>
          </w:tcPr>
          <w:p/>
        </w:tc>
      </w:tr>
      <w:tr>
        <w:trPr/>
        <w:tc>
          <w:tcPr>
            <w:tcW w:w="1793" w:type="pct"/>
            <w:vAlign w:val="top"/>
            <w:vMerge w:val="restart"/>
          </w:tcPr>
          <w:p>
            <w:pPr>
              <w:jc w:val="left"/>
              <w:spacing w:before="120" w:after="45" w:line="240" w:lineRule="auto"/>
            </w:pPr>
            <w:r>
              <w:rPr>
                <w:sz w:val="20"/>
                <w:szCs w:val="20"/>
              </w:rPr>
              <w:t xml:space="preserve">14. Принятие решения о переводе жилого помещения в нежилое</w:t>
            </w:r>
          </w:p>
        </w:tc>
        <w:tc>
          <w:tcPr>
            <w:tcW w:w="831" w:type="pct"/>
            <w:vAlign w:val="top"/>
            <w:vMerge w:val="restart"/>
          </w:tcPr>
          <w:p>
            <w:pPr>
              <w:jc w:val="left"/>
              <w:spacing w:before="120" w:after="45" w:line="240" w:lineRule="auto"/>
            </w:pPr>
            <w:r>
              <w:rPr>
                <w:sz w:val="20"/>
                <w:szCs w:val="20"/>
              </w:rPr>
              <w:t xml:space="preserve">подпункт 1.1.14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p>
            <w:pPr>
              <w:jc w:val="left"/>
              <w:spacing w:before="120" w:after="45" w:line="240" w:lineRule="auto"/>
            </w:pPr>
            <w:r>
              <w:rPr>
                <w:sz w:val="20"/>
                <w:szCs w:val="20"/>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pPr>
              <w:jc w:val="left"/>
              <w:spacing w:before="120" w:after="45" w:line="240" w:lineRule="auto"/>
            </w:pPr>
            <w:r>
              <w:rPr>
                <w:sz w:val="20"/>
                <w:szCs w:val="20"/>
              </w:rPr>
              <w:t xml:space="preserve">копия охранного обязательства, если помещение расположено в здании, имеющем статус историко-культурной ценности</w:t>
            </w:r>
          </w:p>
        </w:tc>
      </w:tr>
      <w:tr>
        <w:trPr/>
        <w:tc>
          <w:tcPr>
            <w:tcW w:w="1793" w:type="pct"/>
            <w:vAlign w:val="top"/>
            <w:vMerge w:val="restart"/>
          </w:tcPr>
          <w:p>
            <w:pPr>
              <w:jc w:val="left"/>
              <w:spacing w:before="120" w:after="45" w:line="240" w:lineRule="auto"/>
            </w:pPr>
            <w:r>
              <w:rPr>
                <w:sz w:val="20"/>
                <w:szCs w:val="20"/>
              </w:rPr>
              <w:t xml:space="preserve">15. Принятие решения о переводе нежилого помещения в жилое</w:t>
            </w:r>
          </w:p>
        </w:tc>
        <w:tc>
          <w:tcPr>
            <w:tcW w:w="831" w:type="pct"/>
            <w:vAlign w:val="top"/>
            <w:vMerge w:val="restart"/>
          </w:tcPr>
          <w:p>
            <w:pPr>
              <w:jc w:val="left"/>
              <w:spacing w:before="120" w:after="45" w:line="240" w:lineRule="auto"/>
            </w:pPr>
            <w:r>
              <w:rPr>
                <w:sz w:val="20"/>
                <w:szCs w:val="20"/>
              </w:rPr>
              <w:t xml:space="preserve">подпункт 1.1.15</w:t>
            </w:r>
            <w:r>
              <w:rPr>
                <w:sz w:val="20"/>
                <w:szCs w:val="20"/>
                <w:vertAlign w:val="superscript"/>
              </w:rPr>
              <w:t xml:space="preserve">1</w:t>
            </w:r>
            <w:r>
              <w:rPr>
                <w:sz w:val="20"/>
                <w:szCs w:val="20"/>
              </w:rPr>
              <w:t xml:space="preserve"> пункта 1.1</w:t>
            </w:r>
          </w:p>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w:t>
            </w:r>
          </w:p>
          <w:p>
            <w:pPr>
              <w:jc w:val="left"/>
              <w:spacing w:before="120" w:after="45" w:line="240" w:lineRule="auto"/>
            </w:pPr>
            <w:r>
              <w:rPr>
                <w:sz w:val="20"/>
                <w:szCs w:val="20"/>
              </w:rPr>
              <w:t xml:space="preserve">копия охранного обязательства, если помещение расположено в здании, имеющем статус историко-культурной ценности</w:t>
            </w:r>
          </w:p>
        </w:tc>
      </w:tr>
      <w:tr>
        <w:trPr/>
        <w:tc>
          <w:tcPr>
            <w:tcW w:w="1793" w:type="pct"/>
            <w:vAlign w:val="top"/>
            <w:vMerge w:val="restart"/>
          </w:tcPr>
          <w:p>
            <w:pPr>
              <w:jc w:val="left"/>
              <w:spacing w:before="120" w:after="45" w:line="240" w:lineRule="auto"/>
            </w:pPr>
            <w:r>
              <w:rPr>
                <w:sz w:val="20"/>
                <w:szCs w:val="20"/>
              </w:rPr>
              <w:t xml:space="preserve">16. Принятие решения о сносе непригодного для проживания жилого помещения</w:t>
            </w:r>
          </w:p>
        </w:tc>
        <w:tc>
          <w:tcPr>
            <w:tcW w:w="831" w:type="pct"/>
            <w:vAlign w:val="top"/>
            <w:vMerge w:val="restart"/>
          </w:tcPr>
          <w:p>
            <w:pPr>
              <w:jc w:val="left"/>
              <w:spacing w:before="120" w:after="45" w:line="240" w:lineRule="auto"/>
            </w:pPr>
            <w:r>
              <w:rPr>
                <w:sz w:val="20"/>
                <w:szCs w:val="20"/>
              </w:rPr>
              <w:t xml:space="preserve">подпункт 1.1.16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w:t>
            </w:r>
          </w:p>
          <w:p>
            <w:pPr>
              <w:jc w:val="left"/>
              <w:spacing w:before="120" w:after="45" w:line="240" w:lineRule="auto"/>
            </w:pPr>
            <w:r>
              <w:rPr>
                <w:sz w:val="20"/>
                <w:szCs w:val="20"/>
              </w:rPr>
              <w:t xml:space="preserve">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trPr/>
        <w:tc>
          <w:tcPr>
            <w:tcW w:w="1793" w:type="pct"/>
            <w:vAlign w:val="top"/>
            <w:vMerge w:val="restart"/>
          </w:tcPr>
          <w:p>
            <w:pPr>
              <w:jc w:val="left"/>
              <w:spacing w:before="120" w:after="45" w:line="240" w:lineRule="auto"/>
            </w:pPr>
            <w:r>
              <w:rPr>
                <w:sz w:val="20"/>
                <w:szCs w:val="20"/>
              </w:rPr>
              <w:t xml:space="preserve">17. Принятие решения о согласовании использования не по назначению одноквартирного, блокированного жилого дома или его части</w:t>
            </w:r>
          </w:p>
        </w:tc>
        <w:tc>
          <w:tcPr>
            <w:tcW w:w="831" w:type="pct"/>
            <w:vAlign w:val="top"/>
            <w:vMerge w:val="restart"/>
          </w:tcPr>
          <w:p>
            <w:pPr>
              <w:jc w:val="left"/>
              <w:spacing w:before="120" w:after="45" w:line="240" w:lineRule="auto"/>
            </w:pPr>
            <w:r>
              <w:rPr>
                <w:sz w:val="20"/>
                <w:szCs w:val="20"/>
              </w:rPr>
              <w:t xml:space="preserve">подпункт 1.1.17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18. Принятие решения о предоставлении арендного жилья</w:t>
            </w:r>
          </w:p>
        </w:tc>
        <w:tc>
          <w:tcPr>
            <w:tcW w:w="831" w:type="pct"/>
            <w:vAlign w:val="top"/>
            <w:vMerge w:val="restart"/>
          </w:tcPr>
          <w:p>
            <w:pPr>
              <w:jc w:val="left"/>
              <w:spacing w:before="120" w:after="45" w:line="240" w:lineRule="auto"/>
            </w:pPr>
            <w:r>
              <w:rPr>
                <w:sz w:val="20"/>
                <w:szCs w:val="20"/>
              </w:rPr>
              <w:t xml:space="preserve">подпункт 1.1.18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tc>
      </w:tr>
      <w:tr>
        <w:trPr/>
        <w:tc>
          <w:tcPr>
            <w:tcW w:w="1793" w:type="pct"/>
            <w:vAlign w:val="top"/>
            <w:vMerge w:val="restart"/>
          </w:tcPr>
          <w:p>
            <w:pPr>
              <w:jc w:val="left"/>
              <w:spacing w:before="120" w:after="45" w:line="240" w:lineRule="auto"/>
            </w:pPr>
            <w:r>
              <w:rPr>
                <w:sz w:val="20"/>
                <w:szCs w:val="20"/>
              </w:rPr>
              <w:t xml:space="preserve">19. Принятие решения о включении арендного жилья в состав жилых помещений социального пользования</w:t>
            </w:r>
          </w:p>
        </w:tc>
        <w:tc>
          <w:tcPr>
            <w:tcW w:w="831" w:type="pct"/>
            <w:vAlign w:val="top"/>
            <w:vMerge w:val="restart"/>
          </w:tcPr>
          <w:p>
            <w:pPr>
              <w:jc w:val="left"/>
              <w:spacing w:before="120" w:after="45" w:line="240" w:lineRule="auto"/>
            </w:pPr>
            <w:r>
              <w:rPr>
                <w:sz w:val="20"/>
                <w:szCs w:val="20"/>
              </w:rPr>
              <w:t xml:space="preserve">подпункт 1.1.18</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20. Принятие решения о предоставлении освободившейся жилой комнаты государственного жилищного фонда</w:t>
            </w:r>
          </w:p>
        </w:tc>
        <w:tc>
          <w:tcPr>
            <w:tcW w:w="831" w:type="pct"/>
            <w:vAlign w:val="top"/>
            <w:vMerge w:val="restart"/>
          </w:tcPr>
          <w:p>
            <w:pPr>
              <w:jc w:val="left"/>
              <w:spacing w:before="120" w:after="45" w:line="240" w:lineRule="auto"/>
            </w:pPr>
            <w:r>
              <w:rPr>
                <w:sz w:val="20"/>
                <w:szCs w:val="20"/>
              </w:rPr>
              <w:t xml:space="preserve">подпункт 1.1.19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trPr/>
        <w:tc>
          <w:tcPr>
            <w:tcW w:w="1793" w:type="pct"/>
            <w:vAlign w:val="top"/>
            <w:vMerge w:val="restart"/>
          </w:tcPr>
          <w:p>
            <w:pPr>
              <w:jc w:val="left"/>
              <w:spacing w:before="120" w:after="45" w:line="240" w:lineRule="auto"/>
            </w:pPr>
            <w:r>
              <w:rPr>
                <w:sz w:val="20"/>
                <w:szCs w:val="20"/>
              </w:rPr>
              <w:t xml:space="preserve">21. Принятие решения о предоставлении жилого помещения государственного жилищного фонда меньшего размера взамен занимаемого</w:t>
            </w:r>
          </w:p>
        </w:tc>
        <w:tc>
          <w:tcPr>
            <w:tcW w:w="831" w:type="pct"/>
            <w:vAlign w:val="top"/>
            <w:vMerge w:val="restart"/>
          </w:tcPr>
          <w:p>
            <w:pPr>
              <w:jc w:val="left"/>
              <w:spacing w:before="120" w:after="45" w:line="240" w:lineRule="auto"/>
            </w:pPr>
            <w:r>
              <w:rPr>
                <w:sz w:val="20"/>
                <w:szCs w:val="20"/>
              </w:rPr>
              <w:t xml:space="preserve">подпункт 1.1.20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trPr/>
        <w:tc>
          <w:tcPr>
            <w:tcW w:w="1793" w:type="pct"/>
            <w:vAlign w:val="top"/>
            <w:vMerge w:val="restart"/>
          </w:tcPr>
          <w:p>
            <w:pPr>
              <w:jc w:val="left"/>
              <w:spacing w:before="120" w:after="45" w:line="240" w:lineRule="auto"/>
            </w:pPr>
            <w:r>
              <w:rPr>
                <w:sz w:val="20"/>
                <w:szCs w:val="20"/>
              </w:rPr>
              <w:t xml:space="preserve">22. Принятие решения о согласовании (разрешении) переустройства и (или) перепланировки жилого помещения, нежилого помещения в жилом доме</w:t>
            </w:r>
          </w:p>
        </w:tc>
        <w:tc>
          <w:tcPr>
            <w:tcW w:w="831" w:type="pct"/>
            <w:vAlign w:val="top"/>
            <w:vMerge w:val="restart"/>
          </w:tcPr>
          <w:p>
            <w:pPr>
              <w:jc w:val="left"/>
              <w:spacing w:before="120" w:after="45" w:line="240" w:lineRule="auto"/>
            </w:pPr>
            <w:r>
              <w:rPr>
                <w:sz w:val="20"/>
                <w:szCs w:val="20"/>
              </w:rPr>
              <w:t xml:space="preserve">подпункт 1.1.21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31" w:type="pct"/>
            <w:vAlign w:val="top"/>
            <w:vMerge w:val="restart"/>
          </w:tcPr>
          <w:p>
            <w:pPr>
              <w:jc w:val="left"/>
              <w:spacing w:before="120" w:after="45" w:line="240" w:lineRule="auto"/>
            </w:pPr>
            <w:r>
              <w:rPr>
                <w:sz w:val="20"/>
                <w:szCs w:val="20"/>
              </w:rPr>
              <w:t xml:space="preserve">подпункт 1.1.21</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24. Принятие решения о передаче в собственность жилого помещения</w:t>
            </w:r>
          </w:p>
        </w:tc>
        <w:tc>
          <w:tcPr>
            <w:tcW w:w="831" w:type="pct"/>
            <w:vAlign w:val="top"/>
            <w:vMerge w:val="restart"/>
          </w:tcPr>
          <w:p>
            <w:pPr>
              <w:jc w:val="left"/>
              <w:spacing w:before="120" w:after="45" w:line="240" w:lineRule="auto"/>
            </w:pPr>
            <w:r>
              <w:rPr>
                <w:sz w:val="20"/>
                <w:szCs w:val="20"/>
              </w:rPr>
              <w:t xml:space="preserve">подпункт 1.1.22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договор найма передаваемого в собственность жилого помещения</w:t>
            </w:r>
          </w:p>
          <w:p>
            <w:pPr>
              <w:jc w:val="left"/>
              <w:spacing w:before="120" w:after="45" w:line="240" w:lineRule="auto"/>
            </w:pPr>
            <w:r>
              <w:rPr>
                <w:sz w:val="20"/>
                <w:szCs w:val="20"/>
              </w:rPr>
              <w:t xml:space="preserve">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задолженности</w:t>
            </w:r>
          </w:p>
          <w:p>
            <w:pPr>
              <w:jc w:val="left"/>
              <w:spacing w:before="120" w:after="45" w:line="240" w:lineRule="auto"/>
            </w:pPr>
            <w:r>
              <w:rPr>
                <w:sz w:val="20"/>
                <w:szCs w:val="20"/>
              </w:rPr>
              <w:t xml:space="preserve">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информация о правах на объекты недвижимого имущества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pPr>
              <w:jc w:val="left"/>
              <w:spacing w:before="120" w:after="45" w:line="240" w:lineRule="auto"/>
            </w:pPr>
            <w:r>
              <w:rPr>
                <w:sz w:val="20"/>
                <w:szCs w:val="20"/>
              </w:rPr>
              <w:t xml:space="preserve">заключения и отчеты о независимой оценке рыночной и оценочной стоимости передаваемого в собственность на возмездной основе жилого помещения</w:t>
            </w:r>
          </w:p>
          <w:p>
            <w:pPr>
              <w:jc w:val="left"/>
              <w:spacing w:before="120" w:after="45" w:line="240" w:lineRule="auto"/>
            </w:pPr>
            <w:r>
              <w:rPr>
                <w:sz w:val="20"/>
                <w:szCs w:val="20"/>
              </w:rPr>
              <w:t xml:space="preserve">документы, необходимые для установления наличия (отсутствия) фактов, указанных в абзацах седьмом и восьмом части первой подпункта 1.4 пункта 1 Указа Президента Республики Беларусь от 13 февраля 2023 г. № 37 «Об арендном жилье для военнослужащих» (при необходимости)</w:t>
            </w:r>
          </w:p>
          <w:p>
            <w:pPr>
              <w:jc w:val="left"/>
              <w:spacing w:before="120" w:after="45" w:line="240" w:lineRule="auto"/>
            </w:pPr>
            <w:r>
              <w:rPr>
                <w:sz w:val="20"/>
                <w:szCs w:val="20"/>
              </w:rPr>
              <w:t xml:space="preserve">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pPr>
              <w:jc w:val="left"/>
              <w:spacing w:before="120" w:after="45" w:line="240" w:lineRule="auto"/>
            </w:pPr>
            <w:r>
              <w:rPr>
                <w:sz w:val="20"/>
                <w:szCs w:val="20"/>
              </w:rPr>
              <w:t xml:space="preserve">информация из единой базы данных, предусмотренной в части первой пункта 10</w:t>
            </w:r>
            <w:r>
              <w:rPr>
                <w:sz w:val="20"/>
                <w:szCs w:val="20"/>
                <w:vertAlign w:val="superscript"/>
              </w:rPr>
              <w:t xml:space="preserve">1</w:t>
            </w:r>
            <w:r>
              <w:rPr>
                <w:sz w:val="20"/>
                <w:szCs w:val="20"/>
              </w:rP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trPr/>
        <w:tc>
          <w:tcPr>
            <w:tcW w:w="1793" w:type="pct"/>
            <w:vAlign w:val="top"/>
            <w:vMerge w:val="restart"/>
          </w:tcPr>
          <w:p>
            <w:pPr>
              <w:jc w:val="left"/>
              <w:spacing w:before="120" w:after="45" w:line="240" w:lineRule="auto"/>
            </w:pPr>
            <w:r>
              <w:rPr>
                <w:sz w:val="20"/>
                <w:szCs w:val="20"/>
              </w:rPr>
              <w:t xml:space="preserve">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31" w:type="pct"/>
            <w:vAlign w:val="top"/>
            <w:vMerge w:val="restart"/>
          </w:tcPr>
          <w:p>
            <w:pPr>
              <w:jc w:val="left"/>
              <w:spacing w:before="120" w:after="45" w:line="240" w:lineRule="auto"/>
            </w:pPr>
            <w:r>
              <w:rPr>
                <w:sz w:val="20"/>
                <w:szCs w:val="20"/>
              </w:rPr>
              <w:t xml:space="preserve">подпункт 1.1.23 пункта 1.1</w:t>
            </w:r>
          </w:p>
        </w:tc>
        <w:tc>
          <w:tcPr>
            <w:tcW w:w="2376" w:type="pct"/>
            <w:vAlign w:val="top"/>
            <w:vMerge w:val="restart"/>
          </w:tcPr>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trPr/>
        <w:tc>
          <w:tcPr>
            <w:tcW w:w="1793" w:type="pct"/>
            <w:vAlign w:val="top"/>
            <w:vMerge w:val="restart"/>
          </w:tcPr>
          <w:p>
            <w:pPr>
              <w:jc w:val="left"/>
              <w:spacing w:before="120" w:after="45" w:line="240" w:lineRule="auto"/>
            </w:pPr>
            <w:r>
              <w:rPr>
                <w:sz w:val="20"/>
                <w:szCs w:val="20"/>
              </w:rPr>
              <w:t xml:space="preserve">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31" w:type="pct"/>
            <w:vAlign w:val="top"/>
            <w:vMerge w:val="restart"/>
          </w:tcPr>
          <w:p>
            <w:pPr>
              <w:jc w:val="left"/>
              <w:spacing w:before="120" w:after="45" w:line="240" w:lineRule="auto"/>
            </w:pPr>
            <w:r>
              <w:rPr>
                <w:sz w:val="20"/>
                <w:szCs w:val="20"/>
              </w:rPr>
              <w:t xml:space="preserve">подпункт 1.1.23</w:t>
            </w:r>
            <w:r>
              <w:rPr>
                <w:sz w:val="20"/>
                <w:szCs w:val="20"/>
                <w:vertAlign w:val="superscript"/>
              </w:rPr>
              <w:t xml:space="preserve">1</w:t>
            </w:r>
            <w:r>
              <w:rPr>
                <w:sz w:val="20"/>
                <w:szCs w:val="20"/>
              </w:rPr>
              <w:t xml:space="preserve">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правах гражданина и членов его семьи на объекты недвижимого имущества**</w:t>
            </w:r>
          </w:p>
        </w:tc>
      </w:tr>
      <w:tr>
        <w:trPr/>
        <w:tc>
          <w:tcPr>
            <w:tcW w:w="1793" w:type="pct"/>
            <w:vAlign w:val="top"/>
            <w:vMerge w:val="restart"/>
          </w:tcPr>
          <w:p>
            <w:pPr>
              <w:jc w:val="left"/>
              <w:spacing w:before="120" w:after="45" w:line="240" w:lineRule="auto"/>
            </w:pPr>
            <w:r>
              <w:rPr>
                <w:sz w:val="20"/>
                <w:szCs w:val="20"/>
              </w:rPr>
              <w:t xml:space="preserve">27. Принятие решения о предоставлении одноразовой субсидии на строительство (реконструкцию) или приобретение жилого помещения</w:t>
            </w:r>
          </w:p>
        </w:tc>
        <w:tc>
          <w:tcPr>
            <w:tcW w:w="831" w:type="pct"/>
            <w:vAlign w:val="top"/>
            <w:vMerge w:val="restart"/>
          </w:tcPr>
          <w:p>
            <w:pPr>
              <w:jc w:val="left"/>
              <w:spacing w:before="120" w:after="45" w:line="240" w:lineRule="auto"/>
            </w:pPr>
            <w:r>
              <w:rPr>
                <w:sz w:val="20"/>
                <w:szCs w:val="20"/>
              </w:rPr>
              <w:t xml:space="preserve">подпункт 1.1.24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w:t>
            </w:r>
          </w:p>
          <w:p>
            <w:pPr>
              <w:jc w:val="left"/>
              <w:spacing w:before="120" w:after="45" w:line="240" w:lineRule="auto"/>
            </w:pPr>
            <w:r>
              <w:rPr>
                <w:sz w:val="20"/>
                <w:szCs w:val="20"/>
              </w:rPr>
              <w:t xml:space="preserve">информация о правах гражданина и членов его семьи на объекты недвижимого имущества**</w:t>
            </w:r>
          </w:p>
          <w:p>
            <w:pPr>
              <w:jc w:val="left"/>
              <w:spacing w:before="120" w:after="45" w:line="240" w:lineRule="auto"/>
            </w:pPr>
            <w:r>
              <w:rPr>
                <w:sz w:val="20"/>
                <w:szCs w:val="20"/>
              </w:rPr>
              <w:t xml:space="preserve">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pPr>
              <w:jc w:val="left"/>
              <w:spacing w:before="120" w:after="45" w:line="240" w:lineRule="auto"/>
            </w:pPr>
            <w:r>
              <w:rPr>
                <w:sz w:val="20"/>
                <w:szCs w:val="20"/>
              </w:rPr>
              <w:t xml:space="preserve">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pPr>
              <w:jc w:val="left"/>
              <w:spacing w:before="120" w:after="45" w:line="240" w:lineRule="auto"/>
            </w:pPr>
            <w:r>
              <w:rPr>
                <w:sz w:val="20"/>
                <w:szCs w:val="20"/>
              </w:rPr>
              <w:t xml:space="preserve">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pPr>
              <w:jc w:val="left"/>
              <w:spacing w:before="120" w:after="45" w:line="240" w:lineRule="auto"/>
            </w:pPr>
            <w:r>
              <w:rPr>
                <w:sz w:val="20"/>
                <w:szCs w:val="20"/>
              </w:rPr>
              <w:t xml:space="preserve">заключение врачебно-консультационной комиссии о наличии у гражданина заболевания, дающего ему право на дополнительную площадь жилого помещения (при необходимости)***</w:t>
            </w:r>
          </w:p>
          <w:p>
            <w:pPr>
              <w:jc w:val="left"/>
              <w:spacing w:before="120" w:after="45" w:line="240" w:lineRule="auto"/>
            </w:pPr>
            <w:r>
              <w:rPr>
                <w:sz w:val="20"/>
                <w:szCs w:val="20"/>
              </w:rP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ind w:left="282.96462942132" w:right="0"/>
              <w:spacing w:before="120" w:after="45" w:line="240" w:lineRule="auto"/>
            </w:pPr>
            <w:r>
              <w:rPr>
                <w:sz w:val="20"/>
                <w:szCs w:val="20"/>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r>
        <w:trPr/>
        <w:tc>
          <w:tcPr>
            <w:tcW w:w="1793" w:type="pct"/>
            <w:vAlign w:val="top"/>
            <w:vMerge w:val="restart"/>
          </w:tcPr>
          <w:p>
            <w:pPr>
              <w:jc w:val="left"/>
              <w:spacing w:before="120" w:after="45" w:line="240" w:lineRule="auto"/>
            </w:pPr>
            <w:r>
              <w:rPr>
                <w:sz w:val="20"/>
                <w:szCs w:val="20"/>
              </w:rPr>
              <w:t xml:space="preserve">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1.1.28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1.1.31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pPr>
              <w:jc w:val="left"/>
              <w:spacing w:before="120" w:after="45" w:line="240" w:lineRule="auto"/>
            </w:pPr>
            <w:r>
              <w:rPr>
                <w:sz w:val="20"/>
                <w:szCs w:val="20"/>
              </w:rPr>
              <w:t xml:space="preserve">информация о правах получателя субсидии на уплату части процентов (субсидий) и членов его семьи на объекты недвижимого имущества**</w:t>
            </w:r>
          </w:p>
          <w:p>
            <w:pPr>
              <w:jc w:val="left"/>
              <w:spacing w:before="120" w:after="45" w:line="240" w:lineRule="auto"/>
            </w:pPr>
            <w:r>
              <w:rPr>
                <w:sz w:val="20"/>
                <w:szCs w:val="20"/>
              </w:rPr>
              <w:t xml:space="preserve">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pPr>
              <w:jc w:val="left"/>
              <w:spacing w:before="120" w:after="45" w:line="240" w:lineRule="auto"/>
            </w:pPr>
            <w:r>
              <w:rPr>
                <w:sz w:val="20"/>
                <w:szCs w:val="20"/>
              </w:rPr>
              <w:t xml:space="preserve">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pPr>
              <w:jc w:val="left"/>
              <w:spacing w:before="120" w:after="45" w:line="240" w:lineRule="auto"/>
            </w:pPr>
            <w:r>
              <w:rPr>
                <w:sz w:val="20"/>
                <w:szCs w:val="20"/>
              </w:rPr>
              <w:t xml:space="preserve">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pPr>
              <w:jc w:val="left"/>
              <w:spacing w:before="120" w:after="45" w:line="240" w:lineRule="auto"/>
            </w:pPr>
            <w:r>
              <w:rPr>
                <w:sz w:val="20"/>
                <w:szCs w:val="20"/>
              </w:rPr>
              <w:t xml:space="preserve">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pPr>
              <w:jc w:val="left"/>
              <w:spacing w:before="120" w:after="45" w:line="240" w:lineRule="auto"/>
            </w:pPr>
            <w:r>
              <w:rPr>
                <w:sz w:val="20"/>
                <w:szCs w:val="20"/>
              </w:rPr>
              <w:t xml:space="preserve">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pPr>
              <w:jc w:val="left"/>
              <w:spacing w:before="120" w:after="45" w:line="240" w:lineRule="auto"/>
            </w:pPr>
            <w:r>
              <w:rPr>
                <w:sz w:val="20"/>
                <w:szCs w:val="20"/>
              </w:rPr>
              <w:t xml:space="preserve">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pPr>
              <w:jc w:val="left"/>
              <w:spacing w:before="120" w:after="45" w:line="240" w:lineRule="auto"/>
            </w:pPr>
            <w:r>
              <w:rPr>
                <w:sz w:val="20"/>
                <w:szCs w:val="20"/>
              </w:rPr>
              <w:t xml:space="preserve">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информация из единой базы данных, предусмотренной в части первой пункта 10</w:t>
            </w:r>
            <w:r>
              <w:rPr>
                <w:sz w:val="20"/>
                <w:szCs w:val="20"/>
                <w:vertAlign w:val="superscript"/>
              </w:rPr>
              <w:t xml:space="preserve">1</w:t>
            </w:r>
            <w:r>
              <w:rPr>
                <w:sz w:val="20"/>
                <w:szCs w:val="20"/>
              </w:rPr>
              <w:t xml:space="preserve"> Указа Президента Республики Беларусь от 6 января 2012 г. №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r>
        <w:trPr/>
        <w:tc>
          <w:tcPr>
            <w:tcW w:w="1793" w:type="pct"/>
            <w:vAlign w:val="top"/>
            <w:vMerge w:val="restart"/>
          </w:tcPr>
          <w:p>
            <w:pPr>
              <w:jc w:val="left"/>
              <w:spacing w:before="120" w:after="45" w:line="240" w:lineRule="auto"/>
            </w:pPr>
            <w:r>
              <w:rPr>
                <w:sz w:val="20"/>
                <w:szCs w:val="20"/>
              </w:rPr>
              <w:t xml:space="preserve">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vAlign w:val="top"/>
            <w:vMerge w:val="restart"/>
          </w:tcPr>
          <w:p>
            <w:pPr>
              <w:jc w:val="left"/>
              <w:spacing w:before="120" w:after="45" w:line="240" w:lineRule="auto"/>
            </w:pPr>
            <w:r>
              <w:rPr>
                <w:sz w:val="20"/>
                <w:szCs w:val="20"/>
              </w:rPr>
              <w:t xml:space="preserve">подпункт 1.1.32 пункта 1.1</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trPr/>
        <w:tc>
          <w:tcPr>
            <w:tcW w:w="1793" w:type="pct"/>
            <w:vAlign w:val="top"/>
            <w:vMerge w:val="restart"/>
          </w:tcPr>
          <w:p>
            <w:pPr>
              <w:jc w:val="left"/>
              <w:spacing w:before="120" w:after="45" w:line="240" w:lineRule="auto"/>
            </w:pPr>
            <w:r>
              <w:rPr>
                <w:sz w:val="20"/>
                <w:szCs w:val="20"/>
              </w:rPr>
              <w:t xml:space="preserve">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831" w:type="pct"/>
            <w:vAlign w:val="top"/>
            <w:vMerge w:val="restart"/>
          </w:tcPr>
          <w:p>
            <w:pPr>
              <w:jc w:val="left"/>
              <w:spacing w:before="120" w:after="45" w:line="240" w:lineRule="auto"/>
            </w:pPr>
            <w:r>
              <w:rPr>
                <w:sz w:val="20"/>
                <w:szCs w:val="20"/>
              </w:rPr>
              <w:t xml:space="preserve">подпункт 1.1.33 пункта 1.1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31" w:type="pct"/>
            <w:vAlign w:val="top"/>
            <w:vMerge w:val="restart"/>
          </w:tcPr>
          <w:p>
            <w:pPr>
              <w:jc w:val="left"/>
              <w:spacing w:before="120" w:after="45" w:line="240" w:lineRule="auto"/>
            </w:pPr>
            <w:r>
              <w:rPr>
                <w:sz w:val="20"/>
                <w:szCs w:val="20"/>
              </w:rPr>
              <w:t xml:space="preserve">пункт 1.5</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 – в случае регистрации в другом населенном пункте</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информация о принадлежащих лицу правах на объекты недвижимого имущества на гражданина и членов его семьи по месту подачи заявления**</w:t>
            </w:r>
          </w:p>
        </w:tc>
      </w:tr>
      <w:tr>
        <w:trPr/>
        <w:tc>
          <w:tcPr>
            <w:tcW w:w="1793" w:type="pct"/>
            <w:vAlign w:val="top"/>
            <w:vMerge w:val="restart"/>
          </w:tcPr>
          <w:p>
            <w:pPr>
              <w:jc w:val="left"/>
              <w:spacing w:before="120" w:after="45" w:line="240" w:lineRule="auto"/>
            </w:pPr>
            <w:r>
              <w:rPr>
                <w:sz w:val="20"/>
                <w:szCs w:val="20"/>
              </w:rPr>
              <w:t xml:space="preserve">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31" w:type="pct"/>
            <w:vAlign w:val="top"/>
            <w:vMerge w:val="restart"/>
          </w:tcPr>
          <w:p>
            <w:pPr>
              <w:jc w:val="left"/>
              <w:spacing w:before="120" w:after="45" w:line="240" w:lineRule="auto"/>
            </w:pPr>
            <w:r>
              <w:rPr>
                <w:sz w:val="20"/>
                <w:szCs w:val="20"/>
              </w:rPr>
              <w:t xml:space="preserve">пункт 1.6</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pPr>
              <w:jc w:val="left"/>
              <w:spacing w:before="120" w:after="45" w:line="240" w:lineRule="auto"/>
            </w:pPr>
            <w:r>
              <w:rPr>
                <w:sz w:val="20"/>
                <w:szCs w:val="20"/>
              </w:rPr>
              <w:t xml:space="preserve">информация о правах гражданина и членов его семьи на объекты недвижимого имущества**</w:t>
            </w:r>
          </w:p>
          <w:p>
            <w:pPr>
              <w:jc w:val="left"/>
              <w:spacing w:before="120" w:after="45" w:line="240" w:lineRule="auto"/>
            </w:pPr>
            <w:r>
              <w:rPr>
                <w:sz w:val="20"/>
                <w:szCs w:val="20"/>
              </w:rPr>
              <w:t xml:space="preserve">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r>
      <w:tr>
        <w:trPr/>
        <w:tc>
          <w:tcPr>
            <w:tcW w:w="1793" w:type="pct"/>
            <w:vAlign w:val="top"/>
            <w:vMerge w:val="restart"/>
          </w:tcPr>
          <w:p>
            <w:pPr>
              <w:jc w:val="left"/>
              <w:spacing w:before="120" w:after="45" w:line="240" w:lineRule="auto"/>
            </w:pPr>
            <w:r>
              <w:rPr>
                <w:sz w:val="20"/>
                <w:szCs w:val="20"/>
              </w:rPr>
              <w:t xml:space="preserve">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831" w:type="pct"/>
            <w:vAlign w:val="top"/>
            <w:vMerge w:val="restart"/>
          </w:tcPr>
          <w:p>
            <w:pPr>
              <w:jc w:val="left"/>
              <w:spacing w:before="120" w:after="45" w:line="240" w:lineRule="auto"/>
            </w:pPr>
            <w:r>
              <w:rPr>
                <w:sz w:val="20"/>
                <w:szCs w:val="20"/>
              </w:rPr>
              <w:t xml:space="preserve">пункт 1.7</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 или изолированное помещение**</w:t>
            </w:r>
          </w:p>
          <w:p>
            <w:pPr>
              <w:jc w:val="left"/>
              <w:spacing w:before="120" w:after="45" w:line="240" w:lineRule="auto"/>
            </w:pPr>
            <w:r>
              <w:rPr>
                <w:sz w:val="20"/>
                <w:szCs w:val="20"/>
              </w:rPr>
              <w:t xml:space="preserve">информация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trPr/>
        <w:tc>
          <w:tcPr>
            <w:tcW w:w="1793" w:type="pct"/>
            <w:vAlign w:val="top"/>
            <w:vMerge w:val="restart"/>
          </w:tcPr>
          <w:p>
            <w:pPr>
              <w:jc w:val="left"/>
              <w:spacing w:before="120" w:after="45" w:line="240" w:lineRule="auto"/>
            </w:pPr>
            <w:r>
              <w:rPr>
                <w:sz w:val="20"/>
                <w:szCs w:val="20"/>
              </w:rPr>
              <w:t xml:space="preserve">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31" w:type="pct"/>
            <w:vAlign w:val="top"/>
            <w:vMerge w:val="restart"/>
          </w:tcPr>
          <w:p>
            <w:pPr>
              <w:jc w:val="left"/>
              <w:spacing w:before="120" w:after="45" w:line="240" w:lineRule="auto"/>
            </w:pPr>
            <w:r>
              <w:rPr>
                <w:sz w:val="20"/>
                <w:szCs w:val="20"/>
              </w:rPr>
              <w:t xml:space="preserve">пункт 1.9</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pPr>
              <w:jc w:val="left"/>
              <w:spacing w:before="120" w:after="45" w:line="240" w:lineRule="auto"/>
            </w:pPr>
            <w:r>
              <w:rPr>
                <w:sz w:val="20"/>
                <w:szCs w:val="20"/>
              </w:rPr>
              <w:t xml:space="preserve">сведения об уплате лицом, отчуждающим жилой дом, налогов, сборов (пошлин), связанных с нахождением в собственности жилого дома</w:t>
            </w:r>
          </w:p>
        </w:tc>
      </w:tr>
      <w:tr>
        <w:trPr/>
        <w:tc>
          <w:tcPr>
            <w:tcW w:w="1793" w:type="pct"/>
            <w:vAlign w:val="top"/>
            <w:vMerge w:val="restart"/>
          </w:tcPr>
          <w:p>
            <w:pPr>
              <w:jc w:val="left"/>
              <w:spacing w:before="120" w:after="45" w:line="240" w:lineRule="auto"/>
            </w:pPr>
            <w:r>
              <w:rPr>
                <w:sz w:val="20"/>
                <w:szCs w:val="20"/>
              </w:rPr>
              <w:t xml:space="preserve">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31" w:type="pct"/>
            <w:vAlign w:val="top"/>
            <w:vMerge w:val="restart"/>
          </w:tcPr>
          <w:p>
            <w:pPr>
              <w:jc w:val="left"/>
              <w:spacing w:before="120" w:after="45" w:line="240" w:lineRule="auto"/>
            </w:pPr>
            <w:r>
              <w:rPr>
                <w:sz w:val="20"/>
                <w:szCs w:val="20"/>
              </w:rPr>
              <w:t xml:space="preserve">пункт 1.13</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37. Назначение пособия в связи с рождением ребенка</w:t>
            </w:r>
          </w:p>
        </w:tc>
        <w:tc>
          <w:tcPr>
            <w:tcW w:w="831" w:type="pct"/>
            <w:vAlign w:val="top"/>
            <w:vMerge w:val="restart"/>
          </w:tcPr>
          <w:p>
            <w:pPr>
              <w:jc w:val="left"/>
              <w:spacing w:before="120" w:after="45" w:line="240" w:lineRule="auto"/>
            </w:pPr>
            <w:r>
              <w:rPr>
                <w:sz w:val="20"/>
                <w:szCs w:val="20"/>
              </w:rPr>
              <w:t xml:space="preserve">пункт 2.6</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средней численности работников коммерческой организации со средней численностью работников до 15 человек включительно</w:t>
            </w:r>
          </w:p>
        </w:tc>
      </w:tr>
      <w:tr>
        <w:trPr/>
        <w:tc>
          <w:tcPr>
            <w:tcW w:w="1793" w:type="pct"/>
            <w:vAlign w:val="top"/>
            <w:vMerge w:val="restart"/>
          </w:tcPr>
          <w:p>
            <w:pPr>
              <w:jc w:val="left"/>
              <w:spacing w:before="120" w:after="45" w:line="240" w:lineRule="auto"/>
            </w:pPr>
            <w:r>
              <w:rPr>
                <w:sz w:val="20"/>
                <w:szCs w:val="20"/>
              </w:rPr>
              <w:t xml:space="preserve">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31" w:type="pct"/>
            <w:vAlign w:val="top"/>
            <w:vMerge w:val="restart"/>
          </w:tcPr>
          <w:p>
            <w:pPr>
              <w:jc w:val="left"/>
              <w:spacing w:before="120" w:after="45" w:line="240" w:lineRule="auto"/>
            </w:pPr>
            <w:r>
              <w:rPr>
                <w:sz w:val="20"/>
                <w:szCs w:val="20"/>
              </w:rPr>
              <w:t xml:space="preserve">пункт 2.7</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39. Назначение пособия женщинам, ставшим на учет в организациях здравоохранения до 12-недельного срока беременности</w:t>
            </w:r>
          </w:p>
        </w:tc>
        <w:tc>
          <w:tcPr>
            <w:tcW w:w="831" w:type="pct"/>
            <w:vAlign w:val="top"/>
            <w:vMerge w:val="restart"/>
          </w:tcPr>
          <w:p>
            <w:pPr>
              <w:jc w:val="left"/>
              <w:spacing w:before="120" w:after="45" w:line="240" w:lineRule="auto"/>
            </w:pPr>
            <w:r>
              <w:rPr>
                <w:sz w:val="20"/>
                <w:szCs w:val="20"/>
              </w:rPr>
              <w:t xml:space="preserve">пункт 2.8</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средней численности работников коммерческой организации со средней численностью работников до 15 человек включительно</w:t>
            </w:r>
          </w:p>
        </w:tc>
      </w:tr>
      <w:tr>
        <w:trPr/>
        <w:tc>
          <w:tcPr>
            <w:tcW w:w="1793" w:type="pct"/>
            <w:vAlign w:val="top"/>
            <w:vMerge w:val="restart"/>
          </w:tcPr>
          <w:p>
            <w:pPr>
              <w:jc w:val="left"/>
              <w:spacing w:before="120" w:after="45" w:line="240" w:lineRule="auto"/>
            </w:pPr>
            <w:r>
              <w:rPr>
                <w:sz w:val="20"/>
                <w:szCs w:val="20"/>
              </w:rPr>
              <w:t xml:space="preserve">40. Назначение пособия по уходу за ребенком в возрасте до 3 лет</w:t>
            </w:r>
          </w:p>
        </w:tc>
        <w:tc>
          <w:tcPr>
            <w:tcW w:w="831" w:type="pct"/>
            <w:vAlign w:val="top"/>
            <w:vMerge w:val="restart"/>
          </w:tcPr>
          <w:p>
            <w:pPr>
              <w:jc w:val="left"/>
              <w:spacing w:before="120" w:after="45" w:line="240" w:lineRule="auto"/>
            </w:pPr>
            <w:r>
              <w:rPr>
                <w:sz w:val="20"/>
                <w:szCs w:val="20"/>
              </w:rPr>
              <w:t xml:space="preserve">пункт 2.9</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средней численности работников коммерческой организации со средней численностью работников до 15 человек включительно</w:t>
            </w:r>
          </w:p>
        </w:tc>
      </w:tr>
      <w:tr>
        <w:trPr/>
        <w:tc>
          <w:tcPr>
            <w:tcW w:w="1793" w:type="pct"/>
            <w:vAlign w:val="top"/>
            <w:vMerge w:val="restart"/>
          </w:tcPr>
          <w:p>
            <w:pPr>
              <w:jc w:val="left"/>
              <w:spacing w:before="120" w:after="45" w:line="240" w:lineRule="auto"/>
            </w:pPr>
            <w:r>
              <w:rPr>
                <w:sz w:val="20"/>
                <w:szCs w:val="20"/>
              </w:rPr>
              <w:t xml:space="preserve">41. Назначение пособия семьям на детей в возрасте от 3 до 18 лет в период воспитания ребенка в возрасте до 3 лет</w:t>
            </w:r>
          </w:p>
        </w:tc>
        <w:tc>
          <w:tcPr>
            <w:tcW w:w="831" w:type="pct"/>
            <w:vAlign w:val="top"/>
            <w:vMerge w:val="restart"/>
          </w:tcPr>
          <w:p>
            <w:pPr>
              <w:jc w:val="left"/>
              <w:spacing w:before="120" w:after="45" w:line="240" w:lineRule="auto"/>
            </w:pPr>
            <w:r>
              <w:rPr>
                <w:sz w:val="20"/>
                <w:szCs w:val="20"/>
              </w:rPr>
              <w:t xml:space="preserve">пункт 2.9</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средней численности работников коммерческой организации со средней численностью работников до 15 человек включительно</w:t>
            </w:r>
          </w:p>
        </w:tc>
      </w:tr>
      <w:tr>
        <w:trPr/>
        <w:tc>
          <w:tcPr>
            <w:tcW w:w="1793" w:type="pct"/>
            <w:vAlign w:val="top"/>
            <w:vMerge w:val="restart"/>
          </w:tcPr>
          <w:p>
            <w:pPr>
              <w:jc w:val="left"/>
              <w:spacing w:before="120" w:after="45" w:line="240" w:lineRule="auto"/>
            </w:pPr>
            <w:r>
              <w:rPr>
                <w:sz w:val="20"/>
                <w:szCs w:val="20"/>
              </w:rPr>
              <w:t xml:space="preserve">42. Назначение пособия на детей старше 3 лет из отдельных категорий семей</w:t>
            </w:r>
          </w:p>
        </w:tc>
        <w:tc>
          <w:tcPr>
            <w:tcW w:w="831" w:type="pct"/>
            <w:vAlign w:val="top"/>
            <w:vMerge w:val="restart"/>
          </w:tcPr>
          <w:p>
            <w:pPr>
              <w:jc w:val="left"/>
              <w:spacing w:before="120" w:after="45" w:line="240" w:lineRule="auto"/>
            </w:pPr>
            <w:r>
              <w:rPr>
                <w:sz w:val="20"/>
                <w:szCs w:val="20"/>
              </w:rPr>
              <w:t xml:space="preserve">пункт 2.12</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о средней численности работников коммерческой организации со средней численностью работников до 15 человек включительно</w:t>
            </w:r>
          </w:p>
          <w:p>
            <w:pPr>
              <w:jc w:val="left"/>
              <w:spacing w:before="120" w:after="45" w:line="240" w:lineRule="auto"/>
            </w:pPr>
            <w:r>
              <w:rPr>
                <w:sz w:val="20"/>
                <w:szCs w:val="20"/>
              </w:rPr>
              <w:t xml:space="preserve">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сыном (дочерью), пасынком (падчерицей), усыновленным (удочеренным) лицом</w:t>
            </w:r>
          </w:p>
        </w:tc>
      </w:tr>
      <w:tr>
        <w:trPr/>
        <w:tc>
          <w:tcPr>
            <w:tcW w:w="1793" w:type="pct"/>
            <w:vAlign w:val="top"/>
            <w:vMerge w:val="restart"/>
          </w:tcPr>
          <w:p>
            <w:pPr>
              <w:jc w:val="left"/>
              <w:spacing w:before="120" w:after="45" w:line="240" w:lineRule="auto"/>
            </w:pPr>
            <w:r>
              <w:rPr>
                <w:sz w:val="20"/>
                <w:szCs w:val="20"/>
              </w:rPr>
              <w:t xml:space="preserve">43. Назначение пособия по уходу за ребенком-инвалидом в возрасте до 18 лет</w:t>
            </w:r>
          </w:p>
        </w:tc>
        <w:tc>
          <w:tcPr>
            <w:tcW w:w="831" w:type="pct"/>
            <w:vAlign w:val="top"/>
            <w:vMerge w:val="restart"/>
          </w:tcPr>
          <w:p>
            <w:pPr>
              <w:jc w:val="left"/>
              <w:spacing w:before="120" w:after="45" w:line="240" w:lineRule="auto"/>
            </w:pPr>
            <w:r>
              <w:rPr>
                <w:sz w:val="20"/>
                <w:szCs w:val="20"/>
              </w:rPr>
              <w:t xml:space="preserve">пункт 2.15</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31" w:type="pct"/>
            <w:vAlign w:val="top"/>
            <w:vMerge w:val="restart"/>
          </w:tcPr>
          <w:p>
            <w:pPr>
              <w:jc w:val="left"/>
              <w:spacing w:before="120" w:after="45" w:line="240" w:lineRule="auto"/>
            </w:pPr>
            <w:r>
              <w:rPr>
                <w:sz w:val="20"/>
                <w:szCs w:val="20"/>
              </w:rPr>
              <w:t xml:space="preserve">пункт 2.32</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(с указанием сведений о месте жительства и состава семьи) (при необходимости)</w:t>
            </w:r>
          </w:p>
        </w:tc>
      </w:tr>
      <w:tr>
        <w:trPr/>
        <w:tc>
          <w:tcPr>
            <w:tcW w:w="1793" w:type="pct"/>
            <w:vAlign w:val="top"/>
            <w:vMerge w:val="restart"/>
          </w:tcPr>
          <w:p>
            <w:pPr>
              <w:jc w:val="left"/>
              <w:spacing w:before="120" w:after="45" w:line="240" w:lineRule="auto"/>
            </w:pPr>
            <w:r>
              <w:rPr>
                <w:sz w:val="20"/>
                <w:szCs w:val="20"/>
              </w:rPr>
              <w:t xml:space="preserve">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31" w:type="pct"/>
            <w:vAlign w:val="top"/>
            <w:vMerge w:val="restart"/>
          </w:tcPr>
          <w:p>
            <w:pPr>
              <w:jc w:val="left"/>
              <w:spacing w:before="120" w:after="45" w:line="240" w:lineRule="auto"/>
            </w:pPr>
            <w:r>
              <w:rPr>
                <w:sz w:val="20"/>
                <w:szCs w:val="20"/>
              </w:rPr>
              <w:t xml:space="preserve">подпункт 2.33.1 пункта 2.33</w:t>
            </w:r>
          </w:p>
        </w:tc>
        <w:tc>
          <w:tcPr>
            <w:tcW w:w="2376" w:type="pct"/>
            <w:vAlign w:val="top"/>
            <w:vMerge w:val="restart"/>
          </w:tcPr>
          <w:p>
            <w:pPr>
              <w:jc w:val="left"/>
              <w:spacing w:before="120" w:after="45" w:line="240" w:lineRule="auto"/>
            </w:pPr>
            <w:r>
              <w:rPr>
                <w:sz w:val="20"/>
                <w:szCs w:val="20"/>
              </w:rPr>
              <w:t xml:space="preserve">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сведений о месте их жительства) (при необходимости)</w:t>
            </w:r>
          </w:p>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pPr>
              <w:jc w:val="left"/>
              <w:spacing w:before="120" w:after="45" w:line="240" w:lineRule="auto"/>
            </w:pPr>
            <w:r>
              <w:rPr>
                <w:sz w:val="20"/>
                <w:szCs w:val="20"/>
              </w:rPr>
              <w:t xml:space="preserve">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pPr>
              <w:jc w:val="left"/>
              <w:spacing w:before="120" w:after="45" w:line="240" w:lineRule="auto"/>
            </w:pPr>
            <w:r>
              <w:rPr>
                <w:sz w:val="20"/>
                <w:szCs w:val="20"/>
              </w:rPr>
              <w:t xml:space="preserve">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pPr>
              <w:jc w:val="left"/>
              <w:spacing w:before="120" w:after="45" w:line="240" w:lineRule="auto"/>
            </w:pPr>
            <w:r>
              <w:rPr>
                <w:sz w:val="20"/>
                <w:szCs w:val="20"/>
              </w:rPr>
              <w:t xml:space="preserve">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trPr/>
        <w:tc>
          <w:tcPr>
            <w:tcW w:w="1793" w:type="pct"/>
            <w:vAlign w:val="top"/>
            <w:vMerge w:val="restart"/>
          </w:tcPr>
          <w:p>
            <w:pPr>
              <w:jc w:val="left"/>
              <w:spacing w:before="120" w:after="45" w:line="240" w:lineRule="auto"/>
            </w:pPr>
            <w:r>
              <w:rPr>
                <w:sz w:val="20"/>
                <w:szCs w:val="20"/>
              </w:rPr>
              <w:t xml:space="preserve">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31" w:type="pct"/>
            <w:vAlign w:val="top"/>
            <w:vMerge w:val="restart"/>
          </w:tcPr>
          <w:p>
            <w:pPr>
              <w:jc w:val="left"/>
              <w:spacing w:before="120" w:after="45" w:line="240" w:lineRule="auto"/>
            </w:pPr>
            <w:r>
              <w:rPr>
                <w:sz w:val="20"/>
                <w:szCs w:val="20"/>
              </w:rPr>
              <w:t xml:space="preserve">подпункт 2.33.2 пункта 2.33</w:t>
            </w:r>
          </w:p>
        </w:tc>
        <w:tc>
          <w:tcPr>
            <w:tcW w:w="2376" w:type="pct"/>
            <w:vAlign w:val="top"/>
            <w:vMerge w:val="restart"/>
          </w:tcPr>
          <w:p>
            <w:pPr>
              <w:jc w:val="left"/>
              <w:spacing w:before="120" w:after="45" w:line="240" w:lineRule="auto"/>
            </w:pPr>
            <w:r>
              <w:rPr>
                <w:sz w:val="20"/>
                <w:szCs w:val="20"/>
              </w:rPr>
              <w:t xml:space="preserve">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pPr>
              <w:jc w:val="left"/>
              <w:spacing w:before="120" w:after="45" w:line="240" w:lineRule="auto"/>
            </w:pPr>
            <w:r>
              <w:rPr>
                <w:sz w:val="20"/>
                <w:szCs w:val="20"/>
              </w:rPr>
              <w:t xml:space="preserve">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pPr>
              <w:jc w:val="left"/>
              <w:spacing w:before="120" w:after="45" w:line="240" w:lineRule="auto"/>
            </w:pPr>
            <w:r>
              <w:rPr>
                <w:sz w:val="20"/>
                <w:szCs w:val="20"/>
              </w:rPr>
              <w:t xml:space="preserve">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trPr/>
        <w:tc>
          <w:tcPr>
            <w:tcW w:w="1793" w:type="pct"/>
            <w:vAlign w:val="top"/>
            <w:vMerge w:val="restart"/>
          </w:tcPr>
          <w:p>
            <w:pPr>
              <w:jc w:val="left"/>
              <w:spacing w:before="120" w:after="45" w:line="240" w:lineRule="auto"/>
            </w:pPr>
            <w:r>
              <w:rPr>
                <w:sz w:val="20"/>
                <w:szCs w:val="20"/>
              </w:rPr>
              <w:t xml:space="preserve">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31" w:type="pct"/>
            <w:vAlign w:val="top"/>
            <w:vMerge w:val="restart"/>
          </w:tcPr>
          <w:p>
            <w:pPr>
              <w:jc w:val="left"/>
              <w:spacing w:before="120" w:after="45" w:line="240" w:lineRule="auto"/>
            </w:pPr>
            <w:r>
              <w:rPr>
                <w:sz w:val="20"/>
                <w:szCs w:val="20"/>
              </w:rPr>
              <w:t xml:space="preserve">подпункт 2.33.4 пункта 2.33</w:t>
            </w:r>
          </w:p>
        </w:tc>
        <w:tc>
          <w:tcPr>
            <w:tcW w:w="2376" w:type="pct"/>
            <w:vAlign w:val="top"/>
            <w:vMerge w:val="restart"/>
          </w:tcPr>
          <w:p>
            <w:pPr>
              <w:jc w:val="left"/>
              <w:spacing w:before="120" w:after="45" w:line="240" w:lineRule="auto"/>
            </w:pPr>
            <w:r>
              <w:rPr>
                <w:sz w:val="20"/>
                <w:szCs w:val="20"/>
              </w:rPr>
              <w:t xml:space="preserve">справки о занимаемом в данном населенном пункте жилом помещении, месте жительства и составе семьи (при необходимости)</w:t>
            </w:r>
          </w:p>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pPr>
              <w:jc w:val="left"/>
              <w:spacing w:before="120" w:after="45" w:line="240" w:lineRule="auto"/>
            </w:pPr>
            <w:r>
              <w:rPr>
                <w:sz w:val="20"/>
                <w:szCs w:val="20"/>
              </w:rPr>
              <w:t xml:space="preserve">информация о принадлежащих гражданину и членам его семьи правах на объекты недвижимого имущества либо об отсутствии таких прав (при необходимости)**</w:t>
            </w:r>
          </w:p>
          <w:p>
            <w:pPr>
              <w:jc w:val="left"/>
              <w:spacing w:before="120" w:after="45" w:line="240" w:lineRule="auto"/>
            </w:pPr>
            <w:r>
              <w:rPr>
                <w:sz w:val="20"/>
                <w:szCs w:val="20"/>
              </w:rPr>
              <w:t xml:space="preserve">сведения об отсутствии факта обеспечения продуктами питания ребенка по месту регистрации родителя (при регистрации родителей по разным адресам)</w:t>
            </w:r>
          </w:p>
          <w:p>
            <w:pPr>
              <w:jc w:val="left"/>
              <w:spacing w:before="120" w:after="45" w:line="240" w:lineRule="auto"/>
            </w:pPr>
            <w:r>
              <w:rPr>
                <w:sz w:val="20"/>
                <w:szCs w:val="20"/>
              </w:rPr>
              <w:t xml:space="preserve">другие документы и (или) сведения, необходимые для обеспечения продуктами питания детей первых двух лет жизни</w:t>
            </w:r>
          </w:p>
        </w:tc>
      </w:tr>
      <w:tr>
        <w:trPr/>
        <w:tc>
          <w:tcPr>
            <w:tcW w:w="1793" w:type="pct"/>
            <w:vAlign w:val="top"/>
            <w:vMerge w:val="restart"/>
          </w:tcPr>
          <w:p>
            <w:pPr>
              <w:jc w:val="left"/>
              <w:spacing w:before="120" w:after="45" w:line="240" w:lineRule="auto"/>
            </w:pPr>
            <w:r>
              <w:rPr>
                <w:sz w:val="20"/>
                <w:szCs w:val="20"/>
              </w:rPr>
              <w:t xml:space="preserve">47</w:t>
            </w:r>
            <w:r>
              <w:rPr>
                <w:sz w:val="20"/>
                <w:szCs w:val="20"/>
                <w:vertAlign w:val="superscript"/>
              </w:rPr>
              <w:t xml:space="preserve">1</w:t>
            </w:r>
            <w:r>
              <w:rPr>
                <w:sz w:val="20"/>
                <w:szCs w:val="20"/>
              </w:rPr>
              <w:t xml:space="preserve">. Принятие решения о предоставлении (об отказе в предоставлении) денежной компенсации затрат на технические средства социальной реабилитации, приобретенные гражданами самостоятельно</w:t>
            </w:r>
          </w:p>
        </w:tc>
        <w:tc>
          <w:tcPr>
            <w:tcW w:w="831" w:type="pct"/>
            <w:vAlign w:val="top"/>
            <w:vMerge w:val="restart"/>
          </w:tcPr>
          <w:p>
            <w:pPr>
              <w:jc w:val="left"/>
              <w:spacing w:before="120" w:after="45" w:line="240" w:lineRule="auto"/>
            </w:pPr>
            <w:r>
              <w:rPr>
                <w:sz w:val="20"/>
                <w:szCs w:val="20"/>
              </w:rPr>
              <w:t xml:space="preserve">пункт 2.34</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сведения о предоставлении (непредоставлении) компенсации по прежнему месту жительства заявителя – при изменении места жительства (места пребывания) заявителя (при необходимости)</w:t>
            </w:r>
          </w:p>
        </w:tc>
      </w:tr>
      <w:tr>
        <w:trPr/>
        <w:tc>
          <w:tcPr>
            <w:tcW w:w="1793" w:type="pct"/>
            <w:vAlign w:val="top"/>
            <w:vMerge w:val="restart"/>
          </w:tcPr>
          <w:p>
            <w:pPr>
              <w:jc w:val="left"/>
              <w:spacing w:before="120" w:after="45" w:line="240" w:lineRule="auto"/>
            </w:pPr>
            <w:r>
              <w:rPr>
                <w:sz w:val="20"/>
                <w:szCs w:val="20"/>
              </w:rPr>
              <w:t xml:space="preserve">48. Выплата пособия на погребение</w:t>
            </w:r>
          </w:p>
        </w:tc>
        <w:tc>
          <w:tcPr>
            <w:tcW w:w="831" w:type="pct"/>
            <w:vAlign w:val="top"/>
            <w:vMerge w:val="restart"/>
          </w:tcPr>
          <w:p>
            <w:pPr>
              <w:jc w:val="left"/>
              <w:spacing w:before="120" w:after="45" w:line="240" w:lineRule="auto"/>
            </w:pPr>
            <w:r>
              <w:rPr>
                <w:sz w:val="20"/>
                <w:szCs w:val="20"/>
              </w:rPr>
              <w:t xml:space="preserve">пункт 2.35</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на дату смерти (при необходимости)</w:t>
            </w:r>
          </w:p>
          <w:p>
            <w:pPr>
              <w:jc w:val="left"/>
              <w:spacing w:before="120" w:after="45" w:line="240" w:lineRule="auto"/>
            </w:pPr>
            <w:r>
              <w:rPr>
                <w:sz w:val="20"/>
                <w:szCs w:val="20"/>
              </w:rPr>
              <w:t xml:space="preserve">сведения об отсутствии регистрации в качестве индивидуального предпринимателя, главы крестьянского (фермерского) хозяйства (при необходимости)</w:t>
            </w:r>
          </w:p>
          <w:p>
            <w:pPr>
              <w:jc w:val="left"/>
              <w:spacing w:before="120" w:after="45" w:line="240" w:lineRule="auto"/>
            </w:pPr>
            <w:r>
              <w:rPr>
                <w:sz w:val="20"/>
                <w:szCs w:val="20"/>
              </w:rPr>
              <w:t xml:space="preserve">справка о периодах уплаты обязательных страховых взносов для назначения пособия на погребение</w:t>
            </w:r>
          </w:p>
          <w:p>
            <w:pPr>
              <w:jc w:val="left"/>
              <w:spacing w:before="120" w:after="45" w:line="240" w:lineRule="auto"/>
            </w:pPr>
            <w:r>
              <w:rPr>
                <w:sz w:val="20"/>
                <w:szCs w:val="20"/>
              </w:rPr>
              <w:t xml:space="preserve">информация о регистрации гражданина в качестве безработного (при необходимости)</w:t>
            </w:r>
          </w:p>
        </w:tc>
      </w:tr>
      <w:tr>
        <w:trPr/>
        <w:tc>
          <w:tcPr>
            <w:tcW w:w="1793" w:type="pct"/>
            <w:vAlign w:val="top"/>
            <w:vMerge w:val="restart"/>
          </w:tcPr>
          <w:p>
            <w:pPr>
              <w:jc w:val="left"/>
              <w:spacing w:before="120" w:after="45" w:line="240" w:lineRule="auto"/>
            </w:pPr>
            <w:r>
              <w:rPr>
                <w:sz w:val="20"/>
                <w:szCs w:val="20"/>
              </w:rPr>
              <w:t xml:space="preserve">49. Принятие решения о назначении пособия по уходу за инвалидом I группы либо лицом, достигшим 80-летнего возраста</w:t>
            </w:r>
          </w:p>
        </w:tc>
        <w:tc>
          <w:tcPr>
            <w:tcW w:w="831" w:type="pct"/>
            <w:vAlign w:val="top"/>
            <w:vMerge w:val="restart"/>
          </w:tcPr>
          <w:p>
            <w:pPr>
              <w:jc w:val="left"/>
              <w:spacing w:before="120" w:after="45" w:line="240" w:lineRule="auto"/>
            </w:pPr>
            <w:r>
              <w:rPr>
                <w:sz w:val="20"/>
                <w:szCs w:val="20"/>
              </w:rPr>
              <w:t xml:space="preserve">пункт 2.38</w:t>
            </w:r>
          </w:p>
        </w:tc>
        <w:tc>
          <w:tcPr>
            <w:tcW w:w="2376" w:type="pct"/>
            <w:vAlign w:val="top"/>
            <w:vMerge w:val="restart"/>
          </w:tcPr>
          <w:p>
            <w:pPr>
              <w:jc w:val="left"/>
              <w:spacing w:before="120" w:after="45" w:line="240" w:lineRule="auto"/>
            </w:pPr>
            <w:r>
              <w:rPr>
                <w:sz w:val="20"/>
                <w:szCs w:val="20"/>
              </w:rPr>
              <w:t xml:space="preserve">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документов (сведений) в органе по труду, занятости и социальной защите по месту жительства инвалида I группы)</w:t>
            </w:r>
          </w:p>
          <w:p>
            <w:pPr>
              <w:jc w:val="left"/>
              <w:spacing w:before="120" w:after="45" w:line="240" w:lineRule="auto"/>
            </w:pPr>
            <w:r>
              <w:rPr>
                <w:sz w:val="20"/>
                <w:szCs w:val="20"/>
              </w:rPr>
              <w:t xml:space="preserve">сведения, подтверждающие отсутствие регистрации гражданина, обратившегося за осуществлением административной процедуры (далее в настоящем пункте – заинтересованное лицо), в качестве безработного, о непрохождении заинтересованным лицом профессиональной подготовки, переподготовки, повышения квалификации или освоения содержания образовательной программы обучающих курсов по направлению органов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pPr>
              <w:jc w:val="left"/>
              <w:spacing w:before="120" w:after="45" w:line="240" w:lineRule="auto"/>
            </w:pPr>
            <w:r>
              <w:rPr>
                <w:sz w:val="20"/>
                <w:szCs w:val="20"/>
              </w:rPr>
              <w:t xml:space="preserve">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республиканского унитарного страхового предприятия «Белгосстрах»</w:t>
            </w:r>
          </w:p>
          <w:p>
            <w:pPr>
              <w:jc w:val="left"/>
              <w:spacing w:before="120" w:after="45" w:line="240" w:lineRule="auto"/>
            </w:pPr>
            <w:r>
              <w:rPr>
                <w:sz w:val="20"/>
                <w:szCs w:val="20"/>
              </w:rPr>
              <w:t xml:space="preserve">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pPr>
              <w:jc w:val="left"/>
              <w:spacing w:before="120" w:after="45" w:line="240" w:lineRule="auto"/>
            </w:pPr>
            <w:r>
              <w:rPr>
                <w:sz w:val="20"/>
                <w:szCs w:val="20"/>
              </w:rPr>
              <w:t xml:space="preserve">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pPr>
              <w:jc w:val="left"/>
              <w:spacing w:before="120" w:after="45" w:line="240" w:lineRule="auto"/>
            </w:pPr>
            <w:r>
              <w:rPr>
                <w:sz w:val="20"/>
                <w:szCs w:val="20"/>
              </w:rPr>
              <w:t xml:space="preserve">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автоматизированной информационной системы</w:t>
            </w:r>
          </w:p>
          <w:p>
            <w:pPr>
              <w:jc w:val="left"/>
              <w:spacing w:before="120" w:after="45" w:line="240" w:lineRule="auto"/>
            </w:pPr>
            <w:r>
              <w:rPr>
                <w:sz w:val="20"/>
                <w:szCs w:val="20"/>
              </w:rPr>
              <w:t xml:space="preserve">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pPr>
              <w:jc w:val="left"/>
              <w:spacing w:before="120" w:after="45" w:line="240" w:lineRule="auto"/>
            </w:pPr>
            <w:r>
              <w:rPr>
                <w:sz w:val="20"/>
                <w:szCs w:val="20"/>
              </w:rPr>
              <w:t xml:space="preserve">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pPr>
              <w:jc w:val="left"/>
              <w:spacing w:before="120" w:after="45" w:line="240" w:lineRule="auto"/>
            </w:pPr>
            <w:r>
              <w:rPr>
                <w:sz w:val="20"/>
                <w:szCs w:val="20"/>
              </w:rPr>
              <w:t xml:space="preserve">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pPr>
              <w:jc w:val="left"/>
              <w:spacing w:before="120" w:after="45" w:line="240" w:lineRule="auto"/>
            </w:pPr>
            <w:r>
              <w:rPr>
                <w:sz w:val="20"/>
                <w:szCs w:val="20"/>
              </w:rPr>
              <w:t xml:space="preserve">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pPr>
              <w:jc w:val="left"/>
              <w:spacing w:before="120" w:after="45" w:line="240" w:lineRule="auto"/>
            </w:pPr>
            <w:r>
              <w:rPr>
                <w:sz w:val="20"/>
                <w:szCs w:val="20"/>
              </w:rPr>
              <w:t xml:space="preserve">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pPr>
              <w:jc w:val="left"/>
              <w:spacing w:before="120" w:after="45" w:line="240" w:lineRule="auto"/>
            </w:pPr>
            <w:r>
              <w:rPr>
                <w:sz w:val="20"/>
                <w:szCs w:val="20"/>
              </w:rPr>
              <w:t xml:space="preserve">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порядке, установленном законодательством, – из списка нотариусов, размещенного в открытом доступе на официальном сайте Министерства юстиции в глобальной компьютерной сети Интернет</w:t>
            </w:r>
          </w:p>
          <w:p>
            <w:pPr>
              <w:jc w:val="left"/>
              <w:spacing w:before="120" w:after="45" w:line="240" w:lineRule="auto"/>
            </w:pPr>
            <w:r>
              <w:rPr>
                <w:sz w:val="20"/>
                <w:szCs w:val="20"/>
              </w:rPr>
              <w:t xml:space="preserve">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pPr>
              <w:jc w:val="left"/>
              <w:spacing w:before="120" w:after="45" w:line="240" w:lineRule="auto"/>
            </w:pPr>
            <w:r>
              <w:rPr>
                <w:sz w:val="20"/>
                <w:szCs w:val="20"/>
              </w:rPr>
              <w:t xml:space="preserve">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w:t>
            </w:r>
          </w:p>
          <w:p>
            <w:pPr>
              <w:jc w:val="left"/>
              <w:spacing w:before="120" w:after="45" w:line="240" w:lineRule="auto"/>
            </w:pPr>
            <w:r>
              <w:rPr>
                <w:sz w:val="20"/>
                <w:szCs w:val="20"/>
              </w:rPr>
              <w:t xml:space="preserve">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главах 19–22 и 24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r>
      <w:tr>
        <w:trPr/>
        <w:tc>
          <w:tcPr>
            <w:tcW w:w="1793" w:type="pct"/>
            <w:vAlign w:val="top"/>
            <w:vMerge w:val="restart"/>
          </w:tcPr>
          <w:p>
            <w:pPr>
              <w:jc w:val="left"/>
              <w:spacing w:before="120" w:after="45" w:line="240" w:lineRule="auto"/>
            </w:pPr>
            <w:r>
              <w:rPr>
                <w:sz w:val="20"/>
                <w:szCs w:val="20"/>
              </w:rPr>
              <w:t xml:space="preserve">50. Принятие решения о назначении семейного капитала</w:t>
            </w:r>
          </w:p>
        </w:tc>
        <w:tc>
          <w:tcPr>
            <w:tcW w:w="831" w:type="pct"/>
            <w:vAlign w:val="top"/>
            <w:vMerge w:val="restart"/>
          </w:tcPr>
          <w:p>
            <w:pPr>
              <w:jc w:val="left"/>
              <w:spacing w:before="120" w:after="45" w:line="240" w:lineRule="auto"/>
            </w:pPr>
            <w:r>
              <w:rPr>
                <w:sz w:val="20"/>
                <w:szCs w:val="20"/>
              </w:rPr>
              <w:t xml:space="preserve">пункт 2.46</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 – на всех членов семьи, постоянно проживающих в Республике Беларусь (граждан Республики Беларусь, зарегистрированных по месту жительства (месту пребывания) в Республике Беларусь, иностранных граждан и лиц без гражданства, зарегистрированных по месту жительства в Республике Беларусь)</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 установлении над ребенком (детьми) опеки (попечительства)</w:t>
            </w:r>
          </w:p>
          <w:p>
            <w:pPr>
              <w:jc w:val="left"/>
              <w:spacing w:before="120" w:after="45" w:line="240" w:lineRule="auto"/>
            </w:pPr>
            <w:r>
              <w:rPr>
                <w:sz w:val="20"/>
                <w:szCs w:val="20"/>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r>
        <w:trPr/>
        <w:tc>
          <w:tcPr>
            <w:tcW w:w="1793" w:type="pct"/>
            <w:vAlign w:val="top"/>
            <w:vMerge w:val="restart"/>
          </w:tcPr>
          <w:p>
            <w:pPr>
              <w:jc w:val="left"/>
              <w:spacing w:before="120" w:after="45" w:line="240" w:lineRule="auto"/>
            </w:pPr>
            <w:r>
              <w:rPr>
                <w:sz w:val="20"/>
                <w:szCs w:val="20"/>
              </w:rPr>
              <w:t xml:space="preserve">51. Принятие решения о досрочном распоряжении 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831" w:type="pct"/>
            <w:vAlign w:val="top"/>
            <w:vMerge w:val="restart"/>
          </w:tcPr>
          <w:p>
            <w:pPr>
              <w:jc w:val="left"/>
              <w:spacing w:before="120" w:after="45" w:line="240" w:lineRule="auto"/>
            </w:pPr>
            <w:r>
              <w:rPr>
                <w:sz w:val="20"/>
                <w:szCs w:val="20"/>
              </w:rPr>
              <w:t xml:space="preserve">подпункт 2.47.1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w:t>
            </w:r>
          </w:p>
          <w:p>
            <w:pPr>
              <w:jc w:val="left"/>
              <w:spacing w:before="120" w:after="45" w:line="240" w:lineRule="auto"/>
            </w:pPr>
            <w:r>
              <w:rPr>
                <w:sz w:val="20"/>
                <w:szCs w:val="20"/>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pPr>
              <w:jc w:val="left"/>
              <w:spacing w:before="120" w:after="45" w:line="240" w:lineRule="auto"/>
            </w:pPr>
            <w:r>
              <w:rPr>
                <w:sz w:val="20"/>
                <w:szCs w:val="20"/>
              </w:rPr>
              <w:t xml:space="preserve">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 –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w:t>
            </w:r>
          </w:p>
          <w:p>
            <w:pPr>
              <w:jc w:val="left"/>
              <w:spacing w:before="120" w:after="45" w:line="240" w:lineRule="auto"/>
            </w:pPr>
            <w:r>
              <w:rPr>
                <w:sz w:val="20"/>
                <w:szCs w:val="20"/>
              </w:rPr>
              <w:t xml:space="preserve">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включая всех членов семьи, учитываемых в составе семьи при определении права на досрочное распоряжение средствами семейного капитала**, – 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 сведения о том, что одноквартирный (блокированный) жилой дом не введен в эксплуатацию и не начата процедура изъятия 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
          <w:p>
            <w:pPr>
              <w:jc w:val="left"/>
              <w:spacing w:before="120" w:after="45" w:line="240" w:lineRule="auto"/>
            </w:pPr>
            <w:r>
              <w:rPr>
                <w:sz w:val="20"/>
                <w:szCs w:val="20"/>
              </w:rPr>
              <w:t xml:space="preserve">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обращении за досрочным распоряжением средствами 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 по государственному заказу)</w:t>
            </w:r>
          </w:p>
          <w:p>
            <w:pPr>
              <w:jc w:val="left"/>
              <w:spacing w:before="120" w:after="45" w:line="240" w:lineRule="auto"/>
            </w:pPr>
            <w:r>
              <w:rPr>
                <w:sz w:val="20"/>
                <w:szCs w:val="20"/>
              </w:rPr>
              <w:t xml:space="preserve">сведения об отсутствии в государственном информационном ресурсе «Единый реестр пустующих домов» одноквартирного жилого дома, квартиры в блокированном жилом доме – при обращении за досрочным распоряжением средствами семейного капитала на приобретение таких жилых домов, квартир, доли (долей) в праве собственности на них</w:t>
            </w:r>
          </w:p>
        </w:tc>
      </w:tr>
      <w:tr>
        <w:trPr/>
        <w:tc>
          <w:tcPr>
            <w:tcW w:w="1793" w:type="pct"/>
            <w:vAlign w:val="top"/>
            <w:vMerge w:val="restart"/>
          </w:tcPr>
          <w:p>
            <w:pPr>
              <w:jc w:val="left"/>
              <w:spacing w:before="120" w:after="45" w:line="240" w:lineRule="auto"/>
            </w:pPr>
            <w:r>
              <w:rPr>
                <w:sz w:val="20"/>
                <w:szCs w:val="20"/>
              </w:rPr>
              <w:t xml:space="preserve">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31" w:type="pct"/>
            <w:vAlign w:val="top"/>
            <w:vMerge w:val="restart"/>
          </w:tcPr>
          <w:p>
            <w:pPr>
              <w:jc w:val="left"/>
              <w:spacing w:before="120" w:after="45" w:line="240" w:lineRule="auto"/>
            </w:pPr>
            <w:r>
              <w:rPr>
                <w:sz w:val="20"/>
                <w:szCs w:val="20"/>
              </w:rPr>
              <w:t xml:space="preserve">подпункт 2.47.2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w:t>
            </w:r>
          </w:p>
          <w:p>
            <w:pPr>
              <w:jc w:val="left"/>
              <w:spacing w:before="120" w:after="45" w:line="240" w:lineRule="auto"/>
            </w:pPr>
            <w:r>
              <w:rPr>
                <w:sz w:val="20"/>
                <w:szCs w:val="20"/>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53. Принятие решения о досрочном распоряжении средствами семейного капитала на получение платных медицинских услуг, оказываемых государственными организациями здравоохранения</w:t>
            </w:r>
          </w:p>
        </w:tc>
        <w:tc>
          <w:tcPr>
            <w:tcW w:w="831" w:type="pct"/>
            <w:vAlign w:val="top"/>
            <w:vMerge w:val="restart"/>
          </w:tcPr>
          <w:p>
            <w:pPr>
              <w:jc w:val="left"/>
              <w:spacing w:before="120" w:after="45" w:line="240" w:lineRule="auto"/>
            </w:pPr>
            <w:r>
              <w:rPr>
                <w:sz w:val="20"/>
                <w:szCs w:val="20"/>
              </w:rPr>
              <w:t xml:space="preserve">подпункт 2.47.3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w:t>
            </w:r>
          </w:p>
          <w:p>
            <w:pPr>
              <w:jc w:val="left"/>
              <w:spacing w:before="120" w:after="45" w:line="240" w:lineRule="auto"/>
            </w:pPr>
            <w:r>
              <w:rPr>
                <w:sz w:val="20"/>
                <w:szCs w:val="20"/>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53</w:t>
            </w:r>
            <w:r>
              <w:rPr>
                <w:sz w:val="20"/>
                <w:szCs w:val="20"/>
                <w:vertAlign w:val="superscript"/>
              </w:rPr>
              <w:t xml:space="preserve">1</w:t>
            </w:r>
            <w:r>
              <w:rPr>
                <w:sz w:val="20"/>
                <w:szCs w:val="20"/>
              </w:rPr>
              <w:t xml:space="preserve">.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31" w:type="pct"/>
            <w:vAlign w:val="top"/>
            <w:vMerge w:val="restart"/>
          </w:tcPr>
          <w:p>
            <w:pPr>
              <w:jc w:val="left"/>
              <w:spacing w:before="120" w:after="45" w:line="240" w:lineRule="auto"/>
            </w:pPr>
            <w:r>
              <w:rPr>
                <w:sz w:val="20"/>
                <w:szCs w:val="20"/>
              </w:rPr>
              <w:t xml:space="preserve">подпункт 2.47.4 пункта 2.47</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br/>
            <w:b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w:t>
            </w:r>
            <w:br/>
            <w:br/>
            <w:r>
              <w:rPr>
                <w:sz w:val="20"/>
                <w:szCs w:val="20"/>
              </w:rPr>
              <w:t xml:space="preserve">сведения о признании ребенка (детей) находящимся в социально опасном положении,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 – при обращении гражданина, которому назначен семейный капитал</w:t>
            </w:r>
          </w:p>
          <w:p>
            <w:pPr>
              <w:jc w:val="left"/>
              <w:spacing w:before="120" w:after="45" w:line="240" w:lineRule="auto"/>
            </w:pPr>
            <w:b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 если родители расторгли брак и документально не определено место проживания ребенка (детей) с одним из родителей, не установлены алименты на содержание ребенка (детей)</w:t>
            </w:r>
          </w:p>
          <w:p>
            <w:pPr>
              <w:jc w:val="left"/>
              <w:spacing w:before="120" w:after="45" w:line="240" w:lineRule="auto"/>
            </w:pPr>
            <w:b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назначен семейный капитал</w:t>
            </w:r>
          </w:p>
        </w:tc>
        <w:tc>
          <w:tcPr>
            <w:tcW w:w="831" w:type="pct"/>
            <w:vAlign w:val="top"/>
            <w:vMerge w:val="restart"/>
          </w:tcPr>
          <w:p>
            <w:pPr>
              <w:jc w:val="left"/>
              <w:spacing w:before="120" w:after="45" w:line="240" w:lineRule="auto"/>
            </w:pPr>
            <w:r>
              <w:rPr>
                <w:sz w:val="20"/>
                <w:szCs w:val="20"/>
              </w:rPr>
              <w:t xml:space="preserve">пункт 2.48</w:t>
            </w:r>
          </w:p>
        </w:tc>
        <w:tc>
          <w:tcPr>
            <w:tcW w:w="2376" w:type="pct"/>
            <w:vAlign w:val="top"/>
            <w:vMerge w:val="restart"/>
          </w:tcPr>
          <w:p>
            <w:pPr>
              <w:jc w:val="left"/>
              <w:spacing w:before="120" w:after="45" w:line="240" w:lineRule="auto"/>
            </w:pPr>
            <w:r>
              <w:rPr>
                <w:sz w:val="20"/>
                <w:szCs w:val="20"/>
              </w:rPr>
              <w:t xml:space="preserve">сведения об открытии счета (отдельного счета) по учету вклада (депозита) «Семейный капитал» (если такие сведения отсутствуют в личном деле гражданина)***</w:t>
            </w:r>
          </w:p>
          <w:p>
            <w:pPr>
              <w:jc w:val="left"/>
              <w:spacing w:before="120" w:after="45" w:line="240" w:lineRule="auto"/>
            </w:pPr>
            <w:r>
              <w:rPr>
                <w:sz w:val="20"/>
                <w:szCs w:val="20"/>
              </w:rPr>
              <w:t xml:space="preserve">сведения о лишении родительских прав, отмене усыновления (удочерения), отобрании ребенка (детей) у родителей по решению суда, отказе от ребенка (детей)</w:t>
            </w:r>
          </w:p>
          <w:p>
            <w:pPr>
              <w:jc w:val="left"/>
              <w:spacing w:before="120" w:after="45" w:line="240" w:lineRule="auto"/>
            </w:pPr>
            <w:r>
              <w:rPr>
                <w:sz w:val="20"/>
                <w:szCs w:val="20"/>
              </w:rPr>
              <w:t xml:space="preserve">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trPr/>
        <w:tc>
          <w:tcPr>
            <w:tcW w:w="1793" w:type="pct"/>
            <w:vAlign w:val="top"/>
            <w:vMerge w:val="restart"/>
          </w:tcPr>
          <w:p>
            <w:pPr>
              <w:jc w:val="left"/>
              <w:spacing w:before="120" w:after="45" w:line="240" w:lineRule="auto"/>
            </w:pPr>
            <w:r>
              <w:rPr>
                <w:sz w:val="20"/>
                <w:szCs w:val="20"/>
              </w:rPr>
              <w:t xml:space="preserve">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31" w:type="pct"/>
            <w:vAlign w:val="top"/>
            <w:vMerge w:val="restart"/>
          </w:tcPr>
          <w:p>
            <w:pPr>
              <w:jc w:val="left"/>
              <w:spacing w:before="120" w:after="45" w:line="240" w:lineRule="auto"/>
            </w:pPr>
            <w:r>
              <w:rPr>
                <w:sz w:val="20"/>
                <w:szCs w:val="20"/>
              </w:rPr>
              <w:t xml:space="preserve">пункт 3.8</w:t>
            </w:r>
          </w:p>
        </w:tc>
        <w:tc>
          <w:tcPr>
            <w:tcW w:w="2376" w:type="pct"/>
            <w:vAlign w:val="top"/>
            <w:vMerge w:val="restart"/>
          </w:tcPr>
          <w:p>
            <w:pPr>
              <w:jc w:val="left"/>
              <w:spacing w:before="120" w:after="45" w:line="240" w:lineRule="auto"/>
            </w:pPr>
            <w:r>
              <w:rPr>
                <w:sz w:val="20"/>
                <w:szCs w:val="20"/>
              </w:rPr>
              <w:t xml:space="preserve">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trPr/>
        <w:tc>
          <w:tcPr>
            <w:tcW w:w="1793" w:type="pct"/>
            <w:vAlign w:val="top"/>
            <w:vMerge w:val="restart"/>
          </w:tcPr>
          <w:p>
            <w:pPr>
              <w:jc w:val="left"/>
              <w:spacing w:before="120" w:after="45" w:line="240" w:lineRule="auto"/>
            </w:pPr>
            <w:r>
              <w:rPr>
                <w:sz w:val="20"/>
                <w:szCs w:val="20"/>
              </w:rPr>
              <w:t xml:space="preserve">56. Выдача удостоверения пострадавшего от катастрофы на Чернобыльской АЭС, других радиационных аварий</w:t>
            </w:r>
          </w:p>
        </w:tc>
        <w:tc>
          <w:tcPr>
            <w:tcW w:w="831" w:type="pct"/>
            <w:vAlign w:val="top"/>
            <w:vMerge w:val="restart"/>
          </w:tcPr>
          <w:p>
            <w:pPr>
              <w:jc w:val="left"/>
              <w:spacing w:before="120" w:after="45" w:line="240" w:lineRule="auto"/>
            </w:pPr>
            <w:r>
              <w:rPr>
                <w:sz w:val="20"/>
                <w:szCs w:val="20"/>
              </w:rPr>
              <w:t xml:space="preserve">пункт 3.9</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(с указанием сведений о месте жительства)</w:t>
            </w:r>
          </w:p>
          <w:p>
            <w:pPr>
              <w:jc w:val="left"/>
              <w:spacing w:before="120" w:after="45" w:line="240" w:lineRule="auto"/>
            </w:pPr>
            <w:r>
              <w:rPr>
                <w:sz w:val="20"/>
                <w:szCs w:val="20"/>
              </w:rPr>
              <w:t xml:space="preserve">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trPr/>
        <w:tc>
          <w:tcPr>
            <w:tcW w:w="1793" w:type="pct"/>
            <w:vAlign w:val="top"/>
            <w:vMerge w:val="restart"/>
          </w:tcPr>
          <w:p>
            <w:pPr>
              <w:jc w:val="left"/>
              <w:spacing w:before="120" w:after="45" w:line="240" w:lineRule="auto"/>
            </w:pPr>
            <w:r>
              <w:rPr>
                <w:sz w:val="20"/>
                <w:szCs w:val="20"/>
              </w:rPr>
              <w:t xml:space="preserve">57. Выдача удостоверения многодетной семьи</w:t>
            </w:r>
          </w:p>
        </w:tc>
        <w:tc>
          <w:tcPr>
            <w:tcW w:w="831" w:type="pct"/>
            <w:vAlign w:val="top"/>
            <w:vMerge w:val="restart"/>
          </w:tcPr>
          <w:p>
            <w:pPr>
              <w:jc w:val="left"/>
              <w:spacing w:before="120" w:after="45" w:line="240" w:lineRule="auto"/>
            </w:pPr>
            <w:r>
              <w:rPr>
                <w:sz w:val="20"/>
                <w:szCs w:val="20"/>
              </w:rPr>
              <w:t xml:space="preserve">пункт 3.15</w:t>
            </w:r>
          </w:p>
        </w:tc>
        <w:tc>
          <w:tcPr>
            <w:tcW w:w="2376" w:type="pct"/>
            <w:vAlign w:val="top"/>
            <w:vMerge w:val="restart"/>
          </w:tcPr>
          <w:p>
            <w:pPr>
              <w:jc w:val="left"/>
              <w:spacing w:before="120" w:after="45" w:line="240" w:lineRule="auto"/>
            </w:pPr>
            <w:r>
              <w:rPr>
                <w:sz w:val="20"/>
                <w:szCs w:val="20"/>
              </w:rPr>
              <w:t xml:space="preserve">справка (справки)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pPr>
              <w:jc w:val="left"/>
              <w:spacing w:before="120" w:after="45" w:line="240" w:lineRule="auto"/>
            </w:pPr>
            <w:r>
              <w:rPr>
                <w:sz w:val="20"/>
                <w:szCs w:val="20"/>
              </w:rPr>
              <w:t xml:space="preserve">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pPr>
              <w:jc w:val="left"/>
              <w:spacing w:before="120" w:after="45" w:line="240" w:lineRule="auto"/>
            </w:pPr>
            <w:r>
              <w:rPr>
                <w:sz w:val="20"/>
                <w:szCs w:val="20"/>
              </w:rPr>
              <w:t xml:space="preserve">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trPr/>
        <w:tc>
          <w:tcPr>
            <w:tcW w:w="1793" w:type="pct"/>
            <w:vAlign w:val="top"/>
            <w:vMerge w:val="restart"/>
          </w:tcPr>
          <w:p>
            <w:pPr>
              <w:jc w:val="left"/>
              <w:spacing w:before="120" w:after="45" w:line="240" w:lineRule="auto"/>
            </w:pPr>
            <w:r>
              <w:rPr>
                <w:sz w:val="20"/>
                <w:szCs w:val="20"/>
              </w:rPr>
              <w:t xml:space="preserve">58. Выдача акта обследования условий жизни кандидата в усыновители (удочерители)</w:t>
            </w:r>
          </w:p>
        </w:tc>
        <w:tc>
          <w:tcPr>
            <w:tcW w:w="831" w:type="pct"/>
            <w:vAlign w:val="top"/>
            <w:vMerge w:val="restart"/>
          </w:tcPr>
          <w:p>
            <w:pPr>
              <w:jc w:val="left"/>
              <w:spacing w:before="120" w:after="45" w:line="240" w:lineRule="auto"/>
            </w:pPr>
            <w:r>
              <w:rPr>
                <w:sz w:val="20"/>
                <w:szCs w:val="20"/>
              </w:rPr>
              <w:t xml:space="preserve">пункт 4.1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кандидата в усыновители</w:t>
            </w:r>
          </w:p>
          <w:p>
            <w:pPr>
              <w:jc w:val="left"/>
              <w:spacing w:before="120" w:after="45" w:line="240" w:lineRule="auto"/>
            </w:pPr>
            <w:r>
              <w:rPr>
                <w:sz w:val="20"/>
                <w:szCs w:val="20"/>
              </w:rPr>
              <w:t xml:space="preserve">сведения об отсутствии судимости у кандидата в усыновители</w:t>
            </w:r>
          </w:p>
          <w:p>
            <w:pPr>
              <w:jc w:val="left"/>
              <w:spacing w:before="120" w:after="45" w:line="240" w:lineRule="auto"/>
            </w:pPr>
            <w:r>
              <w:rPr>
                <w:sz w:val="20"/>
                <w:szCs w:val="20"/>
              </w:rPr>
              <w:t xml:space="preserve">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pPr>
              <w:jc w:val="left"/>
              <w:spacing w:before="120" w:after="45" w:line="240" w:lineRule="auto"/>
            </w:pPr>
            <w:r>
              <w:rPr>
                <w:sz w:val="20"/>
                <w:szCs w:val="20"/>
              </w:rPr>
              <w:t xml:space="preserve">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pPr>
              <w:jc w:val="left"/>
              <w:spacing w:before="120" w:after="45" w:line="240" w:lineRule="auto"/>
            </w:pPr>
            <w:r>
              <w:rPr>
                <w:sz w:val="20"/>
                <w:szCs w:val="20"/>
              </w:rPr>
              <w:t xml:space="preserve">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pPr>
              <w:jc w:val="left"/>
              <w:spacing w:before="120" w:after="45" w:line="240" w:lineRule="auto"/>
            </w:pPr>
            <w:r>
              <w:rPr>
                <w:sz w:val="20"/>
                <w:szCs w:val="20"/>
              </w:rPr>
              <w:t xml:space="preserve">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trPr/>
        <w:tc>
          <w:tcPr>
            <w:tcW w:w="1793" w:type="pct"/>
            <w:vAlign w:val="top"/>
            <w:vMerge w:val="restart"/>
          </w:tcPr>
          <w:p>
            <w:pPr>
              <w:jc w:val="left"/>
              <w:spacing w:before="120" w:after="45" w:line="240" w:lineRule="auto"/>
            </w:pPr>
            <w:r>
              <w:rPr>
                <w:sz w:val="20"/>
                <w:szCs w:val="20"/>
              </w:rPr>
              <w:t xml:space="preserve">59. Принятие решения об установлении опеки (попечительства) над совершеннолетним и назначении опекуна (попечителя)</w:t>
            </w:r>
          </w:p>
        </w:tc>
        <w:tc>
          <w:tcPr>
            <w:tcW w:w="831" w:type="pct"/>
            <w:vAlign w:val="top"/>
            <w:vMerge w:val="restart"/>
          </w:tcPr>
          <w:p>
            <w:pPr>
              <w:jc w:val="left"/>
              <w:spacing w:before="120" w:after="45" w:line="240" w:lineRule="auto"/>
            </w:pPr>
            <w:r>
              <w:rPr>
                <w:sz w:val="20"/>
                <w:szCs w:val="20"/>
              </w:rPr>
              <w:t xml:space="preserve">пункт 4.3</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кандидата в опекуны (попечители)</w:t>
            </w:r>
          </w:p>
          <w:p>
            <w:pPr>
              <w:jc w:val="left"/>
              <w:spacing w:before="120" w:after="45" w:line="240" w:lineRule="auto"/>
            </w:pPr>
            <w:r>
              <w:rPr>
                <w:sz w:val="20"/>
                <w:szCs w:val="20"/>
              </w:rPr>
              <w:t xml:space="preserve">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лишался ли кандидат в опекуны (попечители) родительских прав, было ли ранее в отношении него отменено усыновление (удочерение)</w:t>
            </w:r>
          </w:p>
          <w:p>
            <w:pPr>
              <w:jc w:val="left"/>
              <w:spacing w:before="120" w:after="45" w:line="240" w:lineRule="auto"/>
            </w:pPr>
            <w:r>
              <w:rPr>
                <w:sz w:val="20"/>
                <w:szCs w:val="20"/>
              </w:rPr>
              <w:t xml:space="preserve">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trPr/>
        <w:tc>
          <w:tcPr>
            <w:tcW w:w="1793" w:type="pct"/>
            <w:vAlign w:val="top"/>
            <w:vMerge w:val="restart"/>
          </w:tcPr>
          <w:p>
            <w:pPr>
              <w:jc w:val="left"/>
              <w:spacing w:before="120" w:after="45" w:line="240" w:lineRule="auto"/>
            </w:pPr>
            <w:r>
              <w:rPr>
                <w:sz w:val="20"/>
                <w:szCs w:val="20"/>
              </w:rPr>
              <w:t xml:space="preserve">60. Принятие решения об установлении опеки (попечительства) над несовершеннолетним и назначении опекуна (попечителя)</w:t>
            </w:r>
          </w:p>
        </w:tc>
        <w:tc>
          <w:tcPr>
            <w:tcW w:w="831" w:type="pct"/>
            <w:vAlign w:val="top"/>
            <w:vMerge w:val="restart"/>
          </w:tcPr>
          <w:p>
            <w:pPr>
              <w:jc w:val="left"/>
              <w:spacing w:before="120" w:after="45" w:line="240" w:lineRule="auto"/>
            </w:pPr>
            <w:r>
              <w:rPr>
                <w:sz w:val="20"/>
                <w:szCs w:val="20"/>
              </w:rPr>
              <w:t xml:space="preserve">пункт 4.4</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кандидата в опекуны (попечители)</w:t>
            </w:r>
          </w:p>
          <w:p>
            <w:pPr>
              <w:jc w:val="left"/>
              <w:spacing w:before="120" w:after="45" w:line="240" w:lineRule="auto"/>
            </w:pPr>
            <w:r>
              <w:rPr>
                <w:sz w:val="20"/>
                <w:szCs w:val="20"/>
              </w:rPr>
              <w:t xml:space="preserve">справка о месте работы, службы и занимаемой должности кандидата в опекуны (попечители)</w:t>
            </w:r>
          </w:p>
          <w:p>
            <w:pPr>
              <w:jc w:val="left"/>
              <w:spacing w:before="120" w:after="45" w:line="240" w:lineRule="auto"/>
            </w:pPr>
            <w:r>
              <w:rPr>
                <w:sz w:val="20"/>
                <w:szCs w:val="20"/>
              </w:rPr>
              <w:t xml:space="preserve">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pPr>
              <w:jc w:val="left"/>
              <w:spacing w:before="120" w:after="45" w:line="240" w:lineRule="auto"/>
            </w:pPr>
            <w:r>
              <w:rPr>
                <w:sz w:val="20"/>
                <w:szCs w:val="20"/>
              </w:rPr>
              <w:t xml:space="preserve">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pPr>
              <w:jc w:val="left"/>
              <w:spacing w:before="120" w:after="45" w:line="240" w:lineRule="auto"/>
            </w:pPr>
            <w:r>
              <w:rPr>
                <w:sz w:val="20"/>
                <w:szCs w:val="20"/>
              </w:rPr>
              <w:t xml:space="preserve">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pPr>
              <w:jc w:val="left"/>
              <w:spacing w:before="120" w:after="45" w:line="240" w:lineRule="auto"/>
            </w:pPr>
            <w:r>
              <w:rPr>
                <w:sz w:val="20"/>
                <w:szCs w:val="20"/>
              </w:rPr>
              <w:t xml:space="preserve">информация о принадлежащих кандидату в опекуны (попечители) правах на объекты недвижимого имущества**</w:t>
            </w:r>
          </w:p>
          <w:p>
            <w:pPr>
              <w:jc w:val="left"/>
              <w:spacing w:before="120" w:after="45" w:line="240" w:lineRule="auto"/>
            </w:pPr>
            <w:r>
              <w:rPr>
                <w:sz w:val="20"/>
                <w:szCs w:val="20"/>
              </w:rPr>
              <w:t xml:space="preserve">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trPr/>
        <w:tc>
          <w:tcPr>
            <w:tcW w:w="1793" w:type="pct"/>
            <w:vAlign w:val="top"/>
            <w:vMerge w:val="restart"/>
          </w:tcPr>
          <w:p>
            <w:pPr>
              <w:jc w:val="left"/>
              <w:spacing w:before="120" w:after="45" w:line="240" w:lineRule="auto"/>
            </w:pPr>
            <w:r>
              <w:rPr>
                <w:sz w:val="20"/>
                <w:szCs w:val="20"/>
              </w:rPr>
              <w:t xml:space="preserve">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31" w:type="pct"/>
            <w:vAlign w:val="top"/>
            <w:vMerge w:val="restart"/>
          </w:tcPr>
          <w:p>
            <w:pPr>
              <w:jc w:val="left"/>
              <w:spacing w:before="120" w:after="45" w:line="240" w:lineRule="auto"/>
            </w:pPr>
            <w:r>
              <w:rPr>
                <w:sz w:val="20"/>
                <w:szCs w:val="20"/>
              </w:rPr>
              <w:t xml:space="preserve">пункт 4.5</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ребенка, подопечного</w:t>
            </w:r>
          </w:p>
        </w:tc>
      </w:tr>
      <w:tr>
        <w:trPr/>
        <w:tc>
          <w:tcPr>
            <w:tcW w:w="1793" w:type="pct"/>
            <w:vAlign w:val="top"/>
            <w:vMerge w:val="restart"/>
          </w:tcPr>
          <w:p>
            <w:pPr>
              <w:jc w:val="left"/>
              <w:spacing w:before="120" w:after="45" w:line="240" w:lineRule="auto"/>
            </w:pPr>
            <w:r>
              <w:rPr>
                <w:sz w:val="20"/>
                <w:szCs w:val="20"/>
              </w:rPr>
              <w:t xml:space="preserve">62. Принятие решения о передаче ребенка (детей) на воспитание в приемную семью</w:t>
            </w:r>
          </w:p>
        </w:tc>
        <w:tc>
          <w:tcPr>
            <w:tcW w:w="831" w:type="pct"/>
            <w:vAlign w:val="top"/>
            <w:vMerge w:val="restart"/>
          </w:tcPr>
          <w:p>
            <w:pPr>
              <w:jc w:val="left"/>
              <w:spacing w:before="120" w:after="45" w:line="240" w:lineRule="auto"/>
            </w:pPr>
            <w:r>
              <w:rPr>
                <w:sz w:val="20"/>
                <w:szCs w:val="20"/>
              </w:rPr>
              <w:t xml:space="preserve">пункт 4.6</w:t>
            </w:r>
          </w:p>
        </w:tc>
        <w:tc>
          <w:tcPr>
            <w:tcW w:w="2376" w:type="pct"/>
            <w:vAlign w:val="top"/>
            <w:vMerge w:val="restart"/>
          </w:tcPr>
          <w:p>
            <w:pPr>
              <w:jc w:val="left"/>
              <w:spacing w:before="120" w:after="45" w:line="240" w:lineRule="auto"/>
            </w:pPr>
            <w:r>
              <w:rPr>
                <w:sz w:val="20"/>
                <w:szCs w:val="20"/>
              </w:rPr>
              <w:t xml:space="preserve">справки о занимаемом в данном населенном пункте жилом помещении, месте жительства и составе семьи кандидатов в приемные родители</w:t>
            </w:r>
          </w:p>
          <w:p>
            <w:pPr>
              <w:jc w:val="left"/>
              <w:spacing w:before="120" w:after="45" w:line="240" w:lineRule="auto"/>
            </w:pPr>
            <w:r>
              <w:rPr>
                <w:sz w:val="20"/>
                <w:szCs w:val="20"/>
              </w:rPr>
              <w:t xml:space="preserve">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pPr>
              <w:jc w:val="left"/>
              <w:spacing w:before="120" w:after="45" w:line="240" w:lineRule="auto"/>
            </w:pPr>
            <w:r>
              <w:rPr>
                <w:sz w:val="20"/>
                <w:szCs w:val="20"/>
              </w:rPr>
              <w:t xml:space="preserve">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pPr>
              <w:jc w:val="left"/>
              <w:spacing w:before="120" w:after="45" w:line="240" w:lineRule="auto"/>
            </w:pPr>
            <w:r>
              <w:rPr>
                <w:sz w:val="20"/>
                <w:szCs w:val="20"/>
              </w:rPr>
              <w:t xml:space="preserve">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pPr>
              <w:jc w:val="left"/>
              <w:spacing w:before="120" w:after="45" w:line="240" w:lineRule="auto"/>
            </w:pPr>
            <w:r>
              <w:rPr>
                <w:sz w:val="20"/>
                <w:szCs w:val="20"/>
              </w:rPr>
              <w:t xml:space="preserve">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pPr>
              <w:jc w:val="left"/>
              <w:spacing w:before="120" w:after="45" w:line="240" w:lineRule="auto"/>
            </w:pPr>
            <w:r>
              <w:rPr>
                <w:sz w:val="20"/>
                <w:szCs w:val="20"/>
              </w:rP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tc>
      </w:tr>
      <w:tr>
        <w:trPr/>
        <w:tc>
          <w:tcPr>
            <w:tcW w:w="1793" w:type="pct"/>
            <w:vAlign w:val="top"/>
            <w:vMerge w:val="restart"/>
          </w:tcPr>
          <w:p>
            <w:pPr>
              <w:jc w:val="left"/>
              <w:spacing w:before="120" w:after="45" w:line="240" w:lineRule="auto"/>
            </w:pPr>
            <w:r>
              <w:rPr>
                <w:sz w:val="20"/>
                <w:szCs w:val="20"/>
              </w:rPr>
              <w:t xml:space="preserve">63. Принятие решения о создании детского дома семейного типа</w:t>
            </w:r>
          </w:p>
        </w:tc>
        <w:tc>
          <w:tcPr>
            <w:tcW w:w="831" w:type="pct"/>
            <w:vAlign w:val="top"/>
            <w:vMerge w:val="restart"/>
          </w:tcPr>
          <w:p>
            <w:pPr>
              <w:jc w:val="left"/>
              <w:spacing w:before="120" w:after="45" w:line="240" w:lineRule="auto"/>
            </w:pPr>
            <w:r>
              <w:rPr>
                <w:sz w:val="20"/>
                <w:szCs w:val="20"/>
              </w:rPr>
              <w:t xml:space="preserve">пункт 4.7</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кандидата в родители-воспитатели</w:t>
            </w:r>
          </w:p>
          <w:p>
            <w:pPr>
              <w:jc w:val="left"/>
              <w:spacing w:before="120" w:after="45" w:line="240" w:lineRule="auto"/>
            </w:pPr>
            <w:r>
              <w:rPr>
                <w:sz w:val="20"/>
                <w:szCs w:val="20"/>
              </w:rPr>
              <w:t xml:space="preserve">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pPr>
              <w:jc w:val="left"/>
              <w:spacing w:before="120" w:after="45" w:line="240" w:lineRule="auto"/>
            </w:pPr>
            <w:r>
              <w:rPr>
                <w:sz w:val="20"/>
                <w:szCs w:val="20"/>
              </w:rPr>
              <w:t xml:space="preserve">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pPr>
              <w:jc w:val="left"/>
              <w:spacing w:before="120" w:after="45" w:line="240" w:lineRule="auto"/>
            </w:pPr>
            <w:r>
              <w:rPr>
                <w:sz w:val="20"/>
                <w:szCs w:val="20"/>
              </w:rPr>
              <w:t xml:space="preserve">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pPr>
              <w:jc w:val="left"/>
              <w:spacing w:before="120" w:after="45" w:line="240" w:lineRule="auto"/>
            </w:pPr>
            <w:r>
              <w:rPr>
                <w:sz w:val="20"/>
                <w:szCs w:val="20"/>
              </w:rPr>
              <w:t xml:space="preserve">сведения о состоянии пожарной безопасности жилого помещения, в котором создается детский дом семейного типа</w:t>
            </w:r>
          </w:p>
        </w:tc>
      </w:tr>
      <w:tr>
        <w:trPr/>
        <w:tc>
          <w:tcPr>
            <w:tcW w:w="1793" w:type="pct"/>
            <w:vAlign w:val="top"/>
            <w:vMerge w:val="restart"/>
          </w:tcPr>
          <w:p>
            <w:pPr>
              <w:jc w:val="left"/>
              <w:spacing w:before="120" w:after="45" w:line="240" w:lineRule="auto"/>
            </w:pPr>
            <w:r>
              <w:rPr>
                <w:sz w:val="20"/>
                <w:szCs w:val="20"/>
              </w:rPr>
              <w:t xml:space="preserve">64. Принятие решения об изменении фамилии несовершеннолетнего и собственного имени несовершеннолетнего старше 6 лет</w:t>
            </w:r>
          </w:p>
        </w:tc>
        <w:tc>
          <w:tcPr>
            <w:tcW w:w="831" w:type="pct"/>
            <w:vAlign w:val="top"/>
            <w:vMerge w:val="restart"/>
          </w:tcPr>
          <w:p>
            <w:pPr>
              <w:jc w:val="left"/>
              <w:spacing w:before="120" w:after="45" w:line="240" w:lineRule="auto"/>
            </w:pPr>
            <w:r>
              <w:rPr>
                <w:sz w:val="20"/>
                <w:szCs w:val="20"/>
              </w:rPr>
              <w:t xml:space="preserve">пункт 4.9</w:t>
            </w:r>
          </w:p>
        </w:tc>
        <w:tc>
          <w:tcPr>
            <w:tcW w:w="2376" w:type="pct"/>
            <w:vAlign w:val="top"/>
            <w:vMerge w:val="restart"/>
          </w:tcPr>
          <w:p>
            <w:pPr>
              <w:jc w:val="left"/>
              <w:spacing w:before="120" w:after="45" w:line="240" w:lineRule="auto"/>
            </w:pPr>
            <w:r>
              <w:rPr>
                <w:sz w:val="20"/>
                <w:szCs w:val="20"/>
              </w:rPr>
              <w:t xml:space="preserve">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pPr>
              <w:jc w:val="left"/>
              <w:spacing w:before="120" w:after="45" w:line="240" w:lineRule="auto"/>
            </w:pPr>
            <w:r>
              <w:rPr>
                <w:sz w:val="20"/>
                <w:szCs w:val="20"/>
              </w:rPr>
              <w:t xml:space="preserve">уведомление о возбуждении ходатайства об изменении фамилии ребенка</w:t>
            </w:r>
          </w:p>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65. Принятие решения об объявлении несовершеннолетнего полностью дееспособным (эмансипация)</w:t>
            </w:r>
          </w:p>
        </w:tc>
        <w:tc>
          <w:tcPr>
            <w:tcW w:w="831" w:type="pct"/>
            <w:vAlign w:val="top"/>
            <w:vMerge w:val="restart"/>
          </w:tcPr>
          <w:p>
            <w:pPr>
              <w:jc w:val="left"/>
              <w:spacing w:before="120" w:after="45" w:line="240" w:lineRule="auto"/>
            </w:pPr>
            <w:r>
              <w:rPr>
                <w:sz w:val="20"/>
                <w:szCs w:val="20"/>
              </w:rPr>
              <w:t xml:space="preserve">пункт 4.10</w:t>
            </w:r>
          </w:p>
        </w:tc>
        <w:tc>
          <w:tcPr>
            <w:tcW w:w="2376" w:type="pct"/>
            <w:vAlign w:val="top"/>
            <w:vMerge w:val="restart"/>
          </w:tcPr>
          <w:p>
            <w:pPr>
              <w:jc w:val="left"/>
              <w:spacing w:before="120" w:after="45" w:line="240" w:lineRule="auto"/>
            </w:pPr>
            <w:r>
              <w:rPr>
                <w:sz w:val="20"/>
                <w:szCs w:val="20"/>
              </w:rPr>
              <w:t xml:space="preserve">характеристика на несовершеннолетнего</w:t>
            </w:r>
          </w:p>
          <w:p>
            <w:pPr>
              <w:jc w:val="left"/>
              <w:spacing w:before="120" w:after="45" w:line="240" w:lineRule="auto"/>
            </w:pPr>
            <w:r>
              <w:rPr>
                <w:sz w:val="20"/>
                <w:szCs w:val="20"/>
              </w:rPr>
              <w:t xml:space="preserve">сведения о размере получаемой несовершеннолетним заработной платы либо доходов</w:t>
            </w:r>
          </w:p>
        </w:tc>
      </w:tr>
      <w:tr>
        <w:trPr/>
        <w:tc>
          <w:tcPr>
            <w:tcW w:w="1793" w:type="pct"/>
            <w:vAlign w:val="top"/>
            <w:vMerge w:val="restart"/>
          </w:tcPr>
          <w:p>
            <w:pPr>
              <w:jc w:val="left"/>
              <w:spacing w:before="120" w:after="45" w:line="240" w:lineRule="auto"/>
            </w:pPr>
            <w:r>
              <w:rPr>
                <w:sz w:val="20"/>
                <w:szCs w:val="20"/>
              </w:rPr>
              <w:t xml:space="preserve">65</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831" w:type="pct"/>
            <w:vAlign w:val="top"/>
            <w:vMerge w:val="restart"/>
          </w:tcPr>
          <w:p>
            <w:pPr>
              <w:jc w:val="left"/>
              <w:spacing w:before="120" w:after="45" w:line="240" w:lineRule="auto"/>
            </w:pPr>
            <w:r>
              <w:rPr>
                <w:sz w:val="20"/>
                <w:szCs w:val="20"/>
              </w:rPr>
              <w:t xml:space="preserve">пункт 8.4</w:t>
            </w:r>
            <w:r>
              <w:rPr>
                <w:sz w:val="20"/>
                <w:szCs w:val="20"/>
                <w:vertAlign w:val="superscript"/>
              </w:rPr>
              <w:t xml:space="preserve">1</w:t>
            </w:r>
            <w:r>
              <w:rPr>
                <w:sz w:val="20"/>
                <w:szCs w:val="20"/>
              </w:rPr>
              <w:t xml:space="preserve"> перечня</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содержащая сведения из записей актов гражданского состояния</w:t>
            </w:r>
          </w:p>
          <w:p>
            <w:pPr>
              <w:jc w:val="left"/>
              <w:spacing w:before="120" w:after="45" w:line="240" w:lineRule="auto"/>
            </w:pPr>
            <w:r>
              <w:rPr>
                <w:sz w:val="20"/>
                <w:szCs w:val="20"/>
              </w:rPr>
              <w:t xml:space="preserve">информация о находящихся в собственности гражданина и членов его семьи жилых домах в населенном пункте по месту их жительства (пребывания)**</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65</w:t>
            </w:r>
            <w:r>
              <w:rPr>
                <w:sz w:val="20"/>
                <w:szCs w:val="20"/>
                <w:vertAlign w:val="superscript"/>
              </w:rPr>
              <w:t xml:space="preserve">2</w:t>
            </w:r>
            <w:r>
              <w:rPr>
                <w:sz w:val="20"/>
                <w:szCs w:val="20"/>
              </w:rPr>
              <w:t xml:space="preserve">.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831" w:type="pct"/>
            <w:vAlign w:val="top"/>
            <w:vMerge w:val="restart"/>
          </w:tcPr>
          <w:p>
            <w:pPr>
              <w:jc w:val="left"/>
              <w:spacing w:before="120" w:after="45" w:line="240" w:lineRule="auto"/>
            </w:pPr>
            <w:r>
              <w:rPr>
                <w:sz w:val="20"/>
                <w:szCs w:val="20"/>
              </w:rPr>
              <w:t xml:space="preserve">пункт 8.10</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vAlign w:val="top"/>
            <w:vMerge w:val="restart"/>
          </w:tcPr>
          <w:p>
            <w:pPr>
              <w:jc w:val="left"/>
              <w:spacing w:before="120" w:after="45" w:line="240" w:lineRule="auto"/>
            </w:pPr>
            <w:r>
              <w:rPr>
                <w:sz w:val="20"/>
                <w:szCs w:val="20"/>
              </w:rPr>
              <w:t xml:space="preserve">подпункт 9.3.1 пункта 9.3</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pPr>
              <w:jc w:val="left"/>
              <w:spacing w:before="120" w:after="45" w:line="240" w:lineRule="auto"/>
            </w:pPr>
            <w:r>
              <w:rPr>
                <w:sz w:val="20"/>
                <w:szCs w:val="20"/>
              </w:rPr>
              <w:t xml:space="preserve">технические условия на инженерно-техническое обеспечение объекта</w:t>
            </w:r>
          </w:p>
        </w:tc>
      </w:tr>
      <w:tr>
        <w:trPr/>
        <w:tc>
          <w:tcPr>
            <w:tcW w:w="1793" w:type="pct"/>
            <w:vAlign w:val="top"/>
            <w:vMerge w:val="restart"/>
          </w:tcPr>
          <w:p>
            <w:pPr>
              <w:jc w:val="left"/>
              <w:spacing w:before="120" w:after="45" w:line="240" w:lineRule="auto"/>
            </w:pPr>
            <w:r>
              <w:rPr>
                <w:sz w:val="20"/>
                <w:szCs w:val="20"/>
              </w:rPr>
              <w:t xml:space="preserve">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vAlign w:val="top"/>
            <w:vMerge w:val="restart"/>
          </w:tcPr>
          <w:p>
            <w:pPr>
              <w:jc w:val="left"/>
              <w:spacing w:before="120" w:after="45" w:line="240" w:lineRule="auto"/>
            </w:pPr>
            <w:r>
              <w:rPr>
                <w:sz w:val="20"/>
                <w:szCs w:val="20"/>
              </w:rPr>
              <w:t xml:space="preserve">подпункт 9.3.2 пункта 9.3</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p>
            <w:pPr>
              <w:jc w:val="left"/>
              <w:spacing w:before="120" w:after="45" w:line="240" w:lineRule="auto"/>
            </w:pPr>
            <w:r>
              <w:rPr>
                <w:sz w:val="20"/>
                <w:szCs w:val="20"/>
              </w:rPr>
              <w:t xml:space="preserve">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trPr/>
        <w:tc>
          <w:tcPr>
            <w:tcW w:w="1793" w:type="pct"/>
            <w:vAlign w:val="top"/>
            <w:vMerge w:val="restart"/>
          </w:tcPr>
          <w:p>
            <w:pPr>
              <w:jc w:val="left"/>
              <w:spacing w:before="120" w:after="45" w:line="240" w:lineRule="auto"/>
            </w:pPr>
            <w:r>
              <w:rPr>
                <w:sz w:val="20"/>
                <w:szCs w:val="20"/>
              </w:rPr>
              <w:t xml:space="preserve">68. Выдача решения о продлении срока строительства капитального строения в виде жилого дома, дачи</w:t>
            </w:r>
          </w:p>
        </w:tc>
        <w:tc>
          <w:tcPr>
            <w:tcW w:w="831" w:type="pct"/>
            <w:vAlign w:val="top"/>
            <w:vMerge w:val="restart"/>
          </w:tcPr>
          <w:p>
            <w:pPr>
              <w:jc w:val="left"/>
              <w:spacing w:before="120" w:after="45" w:line="240" w:lineRule="auto"/>
            </w:pPr>
            <w:r>
              <w:rPr>
                <w:sz w:val="20"/>
                <w:szCs w:val="20"/>
              </w:rPr>
              <w:t xml:space="preserve">подпункт 9.3.5 пункта 9.3</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69.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831" w:type="pct"/>
            <w:vAlign w:val="top"/>
            <w:vMerge w:val="restart"/>
          </w:tcPr>
          <w:p>
            <w:pPr>
              <w:jc w:val="left"/>
              <w:spacing w:before="120" w:after="45" w:line="240" w:lineRule="auto"/>
            </w:pPr>
            <w:r>
              <w:rPr>
                <w:sz w:val="20"/>
                <w:szCs w:val="20"/>
              </w:rPr>
              <w:t xml:space="preserve">подпункт 9.3.6 пункта 9.3</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70. Принятие решения по самовольному строительству в установленном порядке</w:t>
            </w:r>
          </w:p>
        </w:tc>
        <w:tc>
          <w:tcPr>
            <w:tcW w:w="831" w:type="pct"/>
            <w:vAlign w:val="top"/>
            <w:vMerge w:val="restart"/>
          </w:tcPr>
          <w:p>
            <w:pPr>
              <w:jc w:val="left"/>
              <w:spacing w:before="120" w:after="45" w:line="240" w:lineRule="auto"/>
            </w:pPr>
            <w:r>
              <w:rPr>
                <w:sz w:val="20"/>
                <w:szCs w:val="20"/>
              </w:rPr>
              <w:t xml:space="preserve">пункт 9.4</w:t>
            </w:r>
          </w:p>
        </w:tc>
        <w:tc>
          <w:tcPr>
            <w:tcW w:w="2376" w:type="pct"/>
            <w:vAlign w:val="top"/>
            <w:vMerge w:val="restart"/>
          </w:tcPr>
          <w:p>
            <w:pPr>
              <w:jc w:val="both"/>
              <w:ind w:left="0" w:right="0" w:firstLine="0"/>
              <w:spacing w:after="60"/>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 (для блокированных жилых домов, одноквартирных жилых домов, а также нежилых капитальных построек на придомовой территории)**</w:t>
            </w:r>
          </w:p>
        </w:tc>
      </w:tr>
      <w:tr>
        <w:trPr/>
        <w:tc>
          <w:tcPr>
            <w:tcW w:w="1793" w:type="pct"/>
            <w:vAlign w:val="top"/>
            <w:vMerge w:val="restart"/>
          </w:tcPr>
          <w:p>
            <w:pPr>
              <w:jc w:val="left"/>
              <w:spacing w:before="120" w:after="45" w:line="240" w:lineRule="auto"/>
            </w:pPr>
            <w:r>
              <w:rPr>
                <w:sz w:val="20"/>
                <w:szCs w:val="20"/>
              </w:rPr>
              <w:t xml:space="preserve">71. Оказание услуг по газификации одноквартирного, блокированного жилого дома с оказанием гражданину комплексной услуги</w:t>
            </w:r>
          </w:p>
        </w:tc>
        <w:tc>
          <w:tcPr>
            <w:tcW w:w="831" w:type="pct"/>
            <w:vAlign w:val="top"/>
            <w:vMerge w:val="restart"/>
          </w:tcPr>
          <w:p>
            <w:pPr>
              <w:jc w:val="left"/>
              <w:spacing w:before="120" w:after="45" w:line="240" w:lineRule="auto"/>
            </w:pPr>
            <w:r>
              <w:rPr>
                <w:sz w:val="20"/>
                <w:szCs w:val="20"/>
              </w:rPr>
              <w:t xml:space="preserve">пункт 10.3</w:t>
            </w:r>
          </w:p>
        </w:tc>
        <w:tc>
          <w:tcPr>
            <w:tcW w:w="2376" w:type="pct"/>
            <w:vAlign w:val="top"/>
            <w:vMerge w:val="restart"/>
          </w:tcPr>
          <w:p>
            <w:pPr>
              <w:jc w:val="left"/>
              <w:spacing w:before="120" w:after="45" w:line="240" w:lineRule="auto"/>
            </w:pPr>
            <w:r>
              <w:rPr>
                <w:sz w:val="20"/>
                <w:szCs w:val="20"/>
              </w:rPr>
              <w:t xml:space="preserve">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trPr/>
        <w:tc>
          <w:tcPr>
            <w:tcW w:w="1793" w:type="pct"/>
            <w:vAlign w:val="top"/>
            <w:vMerge w:val="restart"/>
          </w:tcPr>
          <w:p>
            <w:pPr>
              <w:jc w:val="left"/>
              <w:spacing w:before="120" w:after="45" w:line="240" w:lineRule="auto"/>
            </w:pPr>
            <w:r>
              <w:rPr>
                <w:sz w:val="20"/>
                <w:szCs w:val="20"/>
              </w:rPr>
              <w:t xml:space="preserve">72.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831"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2</w:t>
            </w:r>
          </w:p>
        </w:tc>
        <w:tc>
          <w:tcPr>
            <w:tcW w:w="2376" w:type="pct"/>
            <w:vAlign w:val="top"/>
            <w:vMerge w:val="restart"/>
          </w:tcPr>
          <w:p>
            <w:pPr>
              <w:jc w:val="left"/>
              <w:spacing w:before="120" w:after="45" w:line="240" w:lineRule="auto"/>
            </w:pPr>
            <w:r>
              <w:rPr>
                <w:sz w:val="20"/>
                <w:szCs w:val="20"/>
              </w:rPr>
              <w:t xml:space="preserve">справка о наличии централизованного теплоснабжения</w:t>
            </w:r>
          </w:p>
          <w:p>
            <w:pPr>
              <w:jc w:val="left"/>
              <w:spacing w:before="120" w:after="45" w:line="240" w:lineRule="auto"/>
            </w:pPr>
            <w:r>
              <w:rPr>
                <w:sz w:val="20"/>
                <w:szCs w:val="20"/>
              </w:rPr>
              <w:t xml:space="preserve">справка о наличии централизованного газоснабжения</w:t>
            </w:r>
          </w:p>
          <w:p>
            <w:pPr>
              <w:jc w:val="left"/>
              <w:spacing w:before="120" w:after="45" w:line="240" w:lineRule="auto"/>
            </w:pPr>
            <w:r>
              <w:rPr>
                <w:sz w:val="20"/>
                <w:szCs w:val="20"/>
              </w:rPr>
              <w:t xml:space="preserve">информация о принадлежащих гражданину правах на объекты недвижимого имущества**</w:t>
            </w:r>
          </w:p>
          <w:p>
            <w:pPr>
              <w:jc w:val="left"/>
              <w:spacing w:before="120" w:after="45" w:line="240" w:lineRule="auto"/>
            </w:pPr>
            <w:r>
              <w:rPr>
                <w:sz w:val="20"/>
                <w:szCs w:val="20"/>
              </w:rPr>
              <w:t xml:space="preserve">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блокированных и многоквартирных жилых домах</w:t>
            </w:r>
          </w:p>
          <w:p>
            <w:pPr>
              <w:jc w:val="left"/>
              <w:spacing w:before="120" w:after="45" w:line="240" w:lineRule="auto"/>
            </w:pPr>
            <w:r>
              <w:rPr>
                <w:sz w:val="20"/>
                <w:szCs w:val="20"/>
              </w:rPr>
              <w:t xml:space="preserve">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
        </w:tc>
      </w:tr>
      <w:tr>
        <w:trPr/>
        <w:tc>
          <w:tcPr>
            <w:tcW w:w="1793" w:type="pct"/>
            <w:vAlign w:val="top"/>
            <w:vMerge w:val="restart"/>
          </w:tcPr>
          <w:p>
            <w:pPr>
              <w:jc w:val="left"/>
              <w:spacing w:before="120" w:after="45" w:line="240" w:lineRule="auto"/>
            </w:pPr>
            <w:r>
              <w:rPr>
                <w:sz w:val="20"/>
                <w:szCs w:val="20"/>
              </w:rPr>
              <w:t xml:space="preserve">72</w:t>
            </w:r>
            <w:r>
              <w:rPr>
                <w:sz w:val="20"/>
                <w:szCs w:val="20"/>
                <w:vertAlign w:val="superscript"/>
              </w:rPr>
              <w:t xml:space="preserve">1</w:t>
            </w:r>
            <w:r>
              <w:rPr>
                <w:sz w:val="20"/>
                <w:szCs w:val="20"/>
              </w:rPr>
              <w:t xml:space="preserve">.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831" w:type="pct"/>
            <w:vAlign w:val="top"/>
            <w:vMerge w:val="restart"/>
          </w:tcPr>
          <w:p>
            <w:pPr>
              <w:jc w:val="left"/>
              <w:spacing w:before="120" w:after="45" w:line="240" w:lineRule="auto"/>
            </w:pPr>
            <w:r>
              <w:rPr>
                <w:sz w:val="20"/>
                <w:szCs w:val="20"/>
              </w:rPr>
              <w:t xml:space="preserve">пункт 10.6</w:t>
            </w:r>
            <w:r>
              <w:rPr>
                <w:sz w:val="20"/>
                <w:szCs w:val="20"/>
                <w:vertAlign w:val="superscript"/>
              </w:rPr>
              <w:t xml:space="preserve">3</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 (при необходимости)</w:t>
            </w:r>
          </w:p>
          <w:p>
            <w:pPr>
              <w:jc w:val="left"/>
              <w:spacing w:before="120" w:after="45" w:line="240" w:lineRule="auto"/>
            </w:pPr>
            <w:r>
              <w:rPr>
                <w:sz w:val="20"/>
                <w:szCs w:val="20"/>
              </w:rPr>
              <w:t xml:space="preserve">копия акта осмотра (допуска) электроустановки (при необходимости)</w:t>
            </w:r>
          </w:p>
        </w:tc>
      </w:tr>
      <w:tr>
        <w:trPr/>
        <w:tc>
          <w:tcPr>
            <w:tcW w:w="1793" w:type="pct"/>
            <w:vAlign w:val="top"/>
            <w:vMerge w:val="restart"/>
          </w:tcPr>
          <w:p>
            <w:pPr>
              <w:jc w:val="left"/>
              <w:spacing w:before="120" w:after="45" w:line="240" w:lineRule="auto"/>
            </w:pPr>
            <w:r>
              <w:rPr>
                <w:sz w:val="20"/>
                <w:szCs w:val="20"/>
              </w:rPr>
              <w:t xml:space="preserve">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31" w:type="pct"/>
            <w:vAlign w:val="top"/>
            <w:vMerge w:val="restart"/>
          </w:tcPr>
          <w:p>
            <w:pPr>
              <w:jc w:val="left"/>
              <w:spacing w:before="120" w:after="45" w:line="240" w:lineRule="auto"/>
            </w:pPr>
            <w:r>
              <w:rPr>
                <w:sz w:val="20"/>
                <w:szCs w:val="20"/>
              </w:rPr>
              <w:t xml:space="preserve">пункт 10.19</w:t>
            </w:r>
          </w:p>
        </w:tc>
        <w:tc>
          <w:tcPr>
            <w:tcW w:w="2376" w:type="pct"/>
            <w:vAlign w:val="top"/>
            <w:vMerge w:val="restart"/>
          </w:tcPr>
          <w:p>
            <w:pPr>
              <w:jc w:val="left"/>
              <w:spacing w:before="120" w:after="45" w:line="240" w:lineRule="auto"/>
            </w:pPr>
            <w:r>
              <w:rPr>
                <w:sz w:val="20"/>
                <w:szCs w:val="20"/>
              </w:rPr>
              <w:t xml:space="preserve">согласование с газоснабжающей организацией вопроса о возможности газификации эксплуатируемого жилищного фонда гражданина</w:t>
            </w:r>
          </w:p>
          <w:p>
            <w:pPr>
              <w:jc w:val="left"/>
              <w:spacing w:before="120" w:after="45" w:line="240" w:lineRule="auto"/>
            </w:pPr>
            <w:r>
              <w:rPr>
                <w:sz w:val="20"/>
                <w:szCs w:val="20"/>
              </w:rPr>
              <w:t xml:space="preserve">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trPr/>
        <w:tc>
          <w:tcPr>
            <w:tcW w:w="1793" w:type="pct"/>
            <w:vAlign w:val="top"/>
            <w:vMerge w:val="restart"/>
          </w:tcPr>
          <w:p>
            <w:pPr>
              <w:jc w:val="left"/>
              <w:spacing w:before="120" w:after="45" w:line="240" w:lineRule="auto"/>
            </w:pPr>
            <w:r>
              <w:rPr>
                <w:sz w:val="20"/>
                <w:szCs w:val="20"/>
              </w:rPr>
              <w:t xml:space="preserve">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31" w:type="pct"/>
            <w:vAlign w:val="top"/>
            <w:vMerge w:val="restart"/>
          </w:tcPr>
          <w:p>
            <w:pPr>
              <w:jc w:val="left"/>
              <w:spacing w:before="120" w:after="45" w:line="240" w:lineRule="auto"/>
            </w:pPr>
            <w:r>
              <w:rPr>
                <w:sz w:val="20"/>
                <w:szCs w:val="20"/>
              </w:rPr>
              <w:t xml:space="preserve">пункт 10.21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tc>
      </w:tr>
      <w:tr>
        <w:trPr/>
        <w:tc>
          <w:tcPr>
            <w:tcW w:w="1793" w:type="pct"/>
            <w:vAlign w:val="top"/>
            <w:vMerge w:val="restart"/>
          </w:tcPr>
          <w:p>
            <w:pPr>
              <w:jc w:val="left"/>
              <w:spacing w:before="120" w:after="45" w:line="240" w:lineRule="auto"/>
            </w:pPr>
            <w:r>
              <w:rPr>
                <w:sz w:val="20"/>
                <w:szCs w:val="20"/>
              </w:rPr>
              <w:t xml:space="preserve">75. Принятие решения о постановке граждан на учет нуждающихся в местах хранения транспортных средств</w:t>
            </w:r>
          </w:p>
        </w:tc>
        <w:tc>
          <w:tcPr>
            <w:tcW w:w="831" w:type="pct"/>
            <w:vAlign w:val="top"/>
            <w:vMerge w:val="restart"/>
          </w:tcPr>
          <w:p>
            <w:pPr>
              <w:jc w:val="left"/>
              <w:spacing w:before="120" w:after="45" w:line="240" w:lineRule="auto"/>
            </w:pPr>
            <w:r>
              <w:rPr>
                <w:sz w:val="20"/>
                <w:szCs w:val="20"/>
              </w:rPr>
              <w:t xml:space="preserve">пункт 15.19</w:t>
            </w:r>
          </w:p>
        </w:tc>
        <w:tc>
          <w:tcPr>
            <w:tcW w:w="2376" w:type="pct"/>
            <w:vAlign w:val="top"/>
            <w:vMerge w:val="restart"/>
          </w:tcPr>
          <w:p>
            <w:pPr>
              <w:jc w:val="left"/>
              <w:spacing w:before="120" w:after="45" w:line="240" w:lineRule="auto"/>
            </w:pPr>
            <w:r>
              <w:rPr>
                <w:sz w:val="20"/>
                <w:szCs w:val="20"/>
              </w:rPr>
              <w:t xml:space="preserve">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1</w:t>
            </w:r>
            <w:r>
              <w:rPr>
                <w:sz w:val="20"/>
                <w:szCs w:val="20"/>
              </w:rPr>
              <w:t xml:space="preserve">.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831" w:type="pct"/>
            <w:vAlign w:val="top"/>
            <w:vMerge w:val="restart"/>
          </w:tcPr>
          <w:p>
            <w:pPr>
              <w:jc w:val="left"/>
              <w:spacing w:before="120" w:after="45" w:line="240" w:lineRule="auto"/>
            </w:pPr>
            <w:r>
              <w:rPr>
                <w:sz w:val="20"/>
                <w:szCs w:val="20"/>
              </w:rPr>
              <w:t xml:space="preserve">пункт 15.21</w:t>
            </w:r>
          </w:p>
        </w:tc>
        <w:tc>
          <w:tcPr>
            <w:tcW w:w="2376" w:type="pct"/>
            <w:vAlign w:val="top"/>
            <w:vMerge w:val="restart"/>
          </w:tcPr>
          <w:p>
            <w:pPr>
              <w:jc w:val="left"/>
              <w:spacing w:before="120" w:after="45" w:line="240" w:lineRule="auto"/>
            </w:pPr>
            <w:r>
              <w:rPr>
                <w:sz w:val="20"/>
                <w:szCs w:val="20"/>
              </w:rPr>
              <w:t xml:space="preserve">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2</w:t>
            </w:r>
            <w:r>
              <w:rPr>
                <w:sz w:val="20"/>
                <w:szCs w:val="20"/>
              </w:rPr>
              <w:t xml:space="preserve">.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831" w:type="pct"/>
            <w:vAlign w:val="top"/>
            <w:vMerge w:val="restart"/>
          </w:tcPr>
          <w:p>
            <w:pPr>
              <w:jc w:val="left"/>
              <w:spacing w:before="120" w:after="45" w:line="240" w:lineRule="auto"/>
            </w:pPr>
            <w:r>
              <w:rPr>
                <w:sz w:val="20"/>
                <w:szCs w:val="20"/>
              </w:rPr>
              <w:t xml:space="preserve">пункт 15.22</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3</w:t>
            </w:r>
            <w:r>
              <w:rPr>
                <w:sz w:val="20"/>
                <w:szCs w:val="20"/>
              </w:rPr>
              <w:t xml:space="preserve">.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center"/>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4</w:t>
            </w:r>
            <w:r>
              <w:rPr>
                <w:sz w:val="20"/>
                <w:szCs w:val="20"/>
              </w:rPr>
              <w:t xml:space="preserve">.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center"/>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 </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center"/>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75</w:t>
            </w:r>
            <w:r>
              <w:rPr>
                <w:sz w:val="20"/>
                <w:szCs w:val="20"/>
                <w:vertAlign w:val="superscript"/>
              </w:rPr>
              <w:t xml:space="preserve">5</w:t>
            </w:r>
            <w:r>
              <w:rPr>
                <w:sz w:val="20"/>
                <w:szCs w:val="20"/>
              </w:rPr>
              <w:t xml:space="preserve">.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831" w:type="pct"/>
            <w:vAlign w:val="top"/>
            <w:vMerge w:val="restart"/>
          </w:tcPr>
          <w:p>
            <w:pPr>
              <w:jc w:val="left"/>
              <w:spacing w:before="120" w:after="45" w:line="240" w:lineRule="auto"/>
            </w:pPr>
            <w:r>
              <w:rPr>
                <w:sz w:val="20"/>
                <w:szCs w:val="20"/>
              </w:rPr>
              <w:t xml:space="preserve">пункт 15.28</w:t>
            </w:r>
          </w:p>
        </w:tc>
        <w:tc>
          <w:tcPr>
            <w:tcW w:w="2376" w:type="pct"/>
            <w:vAlign w:val="top"/>
            <w:vMerge w:val="restart"/>
          </w:tcPr>
          <w:p>
            <w:pPr>
              <w:jc w:val="center"/>
              <w:spacing w:before="120" w:after="45" w:line="240" w:lineRule="auto"/>
            </w:pPr>
            <w:r>
              <w:rPr>
                <w:sz w:val="20"/>
                <w:szCs w:val="20"/>
              </w:rPr>
              <w:t xml:space="preserve">»</w:t>
            </w:r>
          </w:p>
        </w:tc>
      </w:tr>
      <w:tr>
        <w:trPr/>
        <w:tc>
          <w:tcPr>
            <w:tcW w:w="1793" w:type="pct"/>
            <w:vAlign w:val="top"/>
            <w:vMerge w:val="restart"/>
          </w:tcPr>
          <w:p>
            <w:pPr>
              <w:jc w:val="left"/>
              <w:spacing w:before="120" w:after="45" w:line="240" w:lineRule="auto"/>
            </w:pPr>
            <w:r>
              <w:rPr>
                <w:sz w:val="20"/>
                <w:szCs w:val="20"/>
              </w:rPr>
              <w:t xml:space="preserve">76. Выдача разрешения на удаление или пересадку объектов растительного мира</w:t>
            </w:r>
          </w:p>
        </w:tc>
        <w:tc>
          <w:tcPr>
            <w:tcW w:w="831" w:type="pct"/>
            <w:vAlign w:val="top"/>
            <w:vMerge w:val="restart"/>
          </w:tcPr>
          <w:p>
            <w:pPr>
              <w:jc w:val="left"/>
              <w:spacing w:before="120" w:after="45" w:line="240" w:lineRule="auto"/>
            </w:pPr>
            <w:r>
              <w:rPr>
                <w:sz w:val="20"/>
                <w:szCs w:val="20"/>
              </w:rPr>
              <w:t xml:space="preserve">пункт 16.6</w:t>
            </w:r>
          </w:p>
        </w:tc>
        <w:tc>
          <w:tcPr>
            <w:tcW w:w="2376" w:type="pct"/>
            <w:vAlign w:val="top"/>
            <w:vMerge w:val="restart"/>
          </w:tcPr>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pPr>
              <w:jc w:val="left"/>
              <w:spacing w:before="120" w:after="45" w:line="240" w:lineRule="auto"/>
            </w:pPr>
            <w:r>
              <w:rPr>
                <w:sz w:val="20"/>
                <w:szCs w:val="20"/>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pPr>
              <w:jc w:val="left"/>
              <w:spacing w:before="120" w:after="45" w:line="240" w:lineRule="auto"/>
            </w:pPr>
            <w:r>
              <w:rPr>
                <w:sz w:val="20"/>
                <w:szCs w:val="20"/>
              </w:rP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trPr/>
        <w:tc>
          <w:tcPr>
            <w:tcW w:w="1793" w:type="pct"/>
            <w:vAlign w:val="top"/>
            <w:vMerge w:val="restart"/>
          </w:tcPr>
          <w:p>
            <w:pPr>
              <w:jc w:val="left"/>
              <w:spacing w:before="120" w:after="45" w:line="240" w:lineRule="auto"/>
            </w:pPr>
            <w:r>
              <w:rPr>
                <w:sz w:val="20"/>
                <w:szCs w:val="20"/>
              </w:rPr>
              <w:t xml:space="preserve">77. Исключен</w:t>
            </w:r>
          </w:p>
        </w:tc>
        <w:tc>
          <w:tcPr>
            <w:tcW w:w="831" w:type="pct"/>
            <w:vAlign w:val="top"/>
            <w:vMerge w:val="restart"/>
          </w:tcPr>
          <w:p>
            <w:pPr>
              <w:jc w:val="left"/>
              <w:spacing w:before="120" w:after="45" w:line="240" w:lineRule="auto"/>
            </w:pPr>
            <w:r>
              <w:rPr>
                <w:sz w:val="20"/>
                <w:szCs w:val="20"/>
              </w:rPr>
              <w:t xml:space="preserve"> </w:t>
            </w:r>
          </w:p>
        </w:tc>
        <w:tc>
          <w:tcPr>
            <w:tcW w:w="2376" w:type="pct"/>
            <w:vAlign w:val="top"/>
            <w:vMerge w:val="restart"/>
          </w:tcPr>
          <w:p>
            <w:pPr>
              <w:jc w:val="left"/>
              <w:spacing w:before="120" w:after="45" w:line="240" w:lineRule="auto"/>
            </w:pPr>
            <w:r>
              <w:rPr>
                <w:sz w:val="20"/>
                <w:szCs w:val="20"/>
              </w:rPr>
              <w:t xml:space="preserve"> </w:t>
            </w:r>
          </w:p>
        </w:tc>
      </w:tr>
      <w:tr>
        <w:trPr/>
        <w:tc>
          <w:tcPr>
            <w:tcW w:w="1793" w:type="pct"/>
            <w:vAlign w:val="top"/>
            <w:vMerge w:val="restart"/>
          </w:tcPr>
          <w:p>
            <w:pPr>
              <w:jc w:val="left"/>
              <w:spacing w:before="120" w:after="45" w:line="240" w:lineRule="auto"/>
            </w:pPr>
            <w:r>
              <w:rPr>
                <w:sz w:val="20"/>
                <w:szCs w:val="20"/>
              </w:rPr>
              <w:t xml:space="preserve">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31" w:type="pct"/>
            <w:vAlign w:val="top"/>
            <w:vMerge w:val="restart"/>
          </w:tcPr>
          <w:p>
            <w:pPr>
              <w:jc w:val="left"/>
              <w:spacing w:before="120" w:after="45" w:line="240" w:lineRule="auto"/>
            </w:pPr>
            <w:r>
              <w:rPr>
                <w:sz w:val="20"/>
                <w:szCs w:val="20"/>
              </w:rPr>
              <w:t xml:space="preserve">пункт 18.16</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pPr>
              <w:jc w:val="left"/>
              <w:spacing w:before="120" w:after="45" w:line="240" w:lineRule="auto"/>
            </w:pPr>
            <w:r>
              <w:rPr>
                <w:sz w:val="20"/>
                <w:szCs w:val="20"/>
              </w:rPr>
              <w:t xml:space="preserve">сведения о наличии у гражданина в собственности недвижимого имущества, транспортных средств</w:t>
            </w:r>
          </w:p>
        </w:tc>
      </w:tr>
      <w:tr>
        <w:trPr/>
        <w:tc>
          <w:tcPr>
            <w:tcW w:w="1793" w:type="pct"/>
            <w:vAlign w:val="top"/>
            <w:vMerge w:val="restart"/>
          </w:tcPr>
          <w:p>
            <w:pPr>
              <w:jc w:val="left"/>
              <w:spacing w:before="120" w:after="45" w:line="240" w:lineRule="auto"/>
            </w:pPr>
            <w:r>
              <w:rPr>
                <w:sz w:val="20"/>
                <w:szCs w:val="20"/>
              </w:rPr>
              <w:t xml:space="preserve">78</w:t>
            </w:r>
            <w:r>
              <w:rPr>
                <w:sz w:val="20"/>
                <w:szCs w:val="20"/>
                <w:vertAlign w:val="superscript"/>
              </w:rPr>
              <w:t xml:space="preserve">1</w:t>
            </w:r>
            <w:r>
              <w:rPr>
                <w:sz w:val="20"/>
                <w:szCs w:val="20"/>
              </w:rPr>
              <w:t xml:space="preserve">. Принятие решения о применении сбора за осуществление ремесленной деятельности</w:t>
            </w:r>
          </w:p>
        </w:tc>
        <w:tc>
          <w:tcPr>
            <w:tcW w:w="831" w:type="pct"/>
            <w:vAlign w:val="top"/>
            <w:vMerge w:val="restart"/>
          </w:tcPr>
          <w:p>
            <w:pPr>
              <w:jc w:val="left"/>
              <w:spacing w:before="120" w:after="45" w:line="240" w:lineRule="auto"/>
            </w:pPr>
            <w:r>
              <w:rPr>
                <w:sz w:val="20"/>
                <w:szCs w:val="20"/>
              </w:rPr>
              <w:t xml:space="preserve">пункт 18.16</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информация о присвоении физическому лицу статуса народного мастера (в отношении народных мастеров) – из Министерства культуры</w:t>
            </w:r>
          </w:p>
          <w:p>
            <w:pPr>
              <w:jc w:val="left"/>
              <w:spacing w:before="120" w:after="45" w:line="240" w:lineRule="auto"/>
            </w:pPr>
            <w:r>
              <w:rPr>
                <w:sz w:val="20"/>
                <w:szCs w:val="20"/>
              </w:rPr>
              <w:t xml:space="preserve">информация о членстве физического лица в общественном объединении «Белорусский союз мастеров народного творчества» (в отношении членов данного общественного объединения) – из этого общественного объединения</w:t>
            </w:r>
          </w:p>
          <w:p>
            <w:pPr>
              <w:jc w:val="left"/>
              <w:spacing w:before="120" w:after="45" w:line="240" w:lineRule="auto"/>
            </w:pPr>
            <w:r>
              <w:rPr>
                <w:sz w:val="20"/>
                <w:szCs w:val="20"/>
              </w:rPr>
              <w:t xml:space="preserve">информация о подтверждении фактического проживания физического лица в соответствии с регистрацией по месту жительства в сельском населенном пункте с численностью населения до 50 человек (в отношении физических лиц, зарегистрированных по месту жительства и фактически проживающих в таких населенных пунктах) – из поселкового, сельского исполнительного комитета в соответствии с регистрацией по месту жительства физического лица</w:t>
            </w:r>
          </w:p>
        </w:tc>
      </w:tr>
      <w:tr>
        <w:trPr/>
        <w:tc>
          <w:tcPr>
            <w:tcW w:w="1793" w:type="pct"/>
            <w:vAlign w:val="top"/>
            <w:vMerge w:val="restart"/>
          </w:tcPr>
          <w:p>
            <w:pPr>
              <w:jc w:val="left"/>
              <w:spacing w:before="120" w:after="45" w:line="240" w:lineRule="auto"/>
            </w:pPr>
            <w:r>
              <w:rPr>
                <w:sz w:val="20"/>
                <w:szCs w:val="20"/>
              </w:rPr>
              <w:t xml:space="preserve">79. Принятие решения об изменении установленного законодательством срока уплаты налога, сбора (пошлины), пеней</w:t>
            </w:r>
          </w:p>
        </w:tc>
        <w:tc>
          <w:tcPr>
            <w:tcW w:w="831" w:type="pct"/>
            <w:vAlign w:val="top"/>
            <w:vMerge w:val="restart"/>
          </w:tcPr>
          <w:p>
            <w:pPr>
              <w:jc w:val="left"/>
              <w:spacing w:before="120" w:after="45" w:line="240" w:lineRule="auto"/>
            </w:pPr>
            <w:r>
              <w:rPr>
                <w:sz w:val="20"/>
                <w:szCs w:val="20"/>
              </w:rPr>
              <w:t xml:space="preserve">пункт 18.17</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pPr>
              <w:jc w:val="left"/>
              <w:spacing w:before="120" w:after="45" w:line="240" w:lineRule="auto"/>
            </w:pPr>
            <w:r>
              <w:rPr>
                <w:sz w:val="20"/>
                <w:szCs w:val="20"/>
              </w:rPr>
              <w:t xml:space="preserve">сведения о наличии у гражданина в собственности недвижимого имущества, транспортных средств</w:t>
            </w:r>
          </w:p>
        </w:tc>
      </w:tr>
      <w:tr>
        <w:trPr/>
        <w:tc>
          <w:tcPr>
            <w:tcW w:w="1793" w:type="pct"/>
            <w:vAlign w:val="top"/>
            <w:vMerge w:val="restart"/>
          </w:tcPr>
          <w:p>
            <w:pPr>
              <w:jc w:val="left"/>
              <w:spacing w:before="120" w:after="45" w:line="240" w:lineRule="auto"/>
            </w:pPr>
            <w:r>
              <w:rPr>
                <w:sz w:val="20"/>
                <w:szCs w:val="20"/>
              </w:rPr>
              <w:t xml:space="preserve">80.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31" w:type="pct"/>
            <w:vAlign w:val="top"/>
            <w:vMerge w:val="restart"/>
          </w:tcPr>
          <w:p>
            <w:pPr>
              <w:jc w:val="left"/>
              <w:spacing w:before="120" w:after="45" w:line="240" w:lineRule="auto"/>
            </w:pPr>
            <w:r>
              <w:rPr>
                <w:sz w:val="20"/>
                <w:szCs w:val="20"/>
              </w:rPr>
              <w:t xml:space="preserve">пункт 22.8</w:t>
            </w:r>
          </w:p>
        </w:tc>
        <w:tc>
          <w:tcPr>
            <w:tcW w:w="2376" w:type="pct"/>
            <w:vAlign w:val="top"/>
            <w:vMerge w:val="restart"/>
          </w:tcPr>
          <w:p>
            <w:pPr>
              <w:jc w:val="both"/>
              <w:ind w:left="0" w:right="0" w:firstLine="0"/>
              <w:spacing w:after="60"/>
            </w:pPr>
            <w:r>
              <w:rPr>
                <w:sz w:val="20"/>
                <w:szCs w:val="20"/>
              </w:rPr>
              <w:t xml:space="preserve">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r>
      <w:tr>
        <w:trPr/>
        <w:tc>
          <w:tcPr>
            <w:tcW w:w="1793" w:type="pct"/>
            <w:vAlign w:val="top"/>
            <w:vMerge w:val="restart"/>
          </w:tcPr>
          <w:p>
            <w:pPr>
              <w:jc w:val="left"/>
              <w:spacing w:before="120" w:after="45" w:line="240" w:lineRule="auto"/>
            </w:pPr>
            <w:r>
              <w:rPr>
                <w:sz w:val="20"/>
                <w:szCs w:val="20"/>
              </w:rPr>
              <w:t xml:space="preserve">81.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31" w:type="pct"/>
            <w:vAlign w:val="top"/>
            <w:vMerge w:val="restart"/>
          </w:tcPr>
          <w:p>
            <w:pPr>
              <w:jc w:val="left"/>
              <w:spacing w:before="120" w:after="45" w:line="240" w:lineRule="auto"/>
            </w:pPr>
            <w:r>
              <w:rPr>
                <w:sz w:val="20"/>
                <w:szCs w:val="20"/>
              </w:rPr>
              <w:t xml:space="preserve">пункт 22.9</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r>
      <w:tr>
        <w:trPr/>
        <w:tc>
          <w:tcPr>
            <w:tcW w:w="1793" w:type="pct"/>
            <w:vAlign w:val="top"/>
            <w:vMerge w:val="restart"/>
          </w:tcPr>
          <w:p>
            <w:pPr>
              <w:jc w:val="left"/>
              <w:spacing w:before="120" w:after="45" w:line="240" w:lineRule="auto"/>
            </w:pPr>
            <w:r>
              <w:rPr>
                <w:sz w:val="20"/>
                <w:szCs w:val="20"/>
              </w:rPr>
              <w:t xml:space="preserve">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2</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земельный участок**</w:t>
            </w:r>
          </w:p>
        </w:tc>
      </w:tr>
      <w:tr>
        <w:trPr/>
        <w:tc>
          <w:tcPr>
            <w:tcW w:w="1793" w:type="pct"/>
            <w:vAlign w:val="top"/>
            <w:vMerge w:val="restart"/>
          </w:tcPr>
          <w:p>
            <w:pPr>
              <w:jc w:val="left"/>
              <w:spacing w:before="120" w:after="45" w:line="240" w:lineRule="auto"/>
            </w:pPr>
            <w:r>
              <w:rPr>
                <w:sz w:val="20"/>
                <w:szCs w:val="20"/>
              </w:rPr>
              <w:t xml:space="preserve">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31" w:type="pct"/>
            <w:vAlign w:val="top"/>
            <w:vMerge w:val="restart"/>
          </w:tcPr>
          <w:p>
            <w:pPr>
              <w:jc w:val="left"/>
              <w:spacing w:before="120" w:after="45" w:line="240" w:lineRule="auto"/>
            </w:pPr>
            <w:r>
              <w:rPr>
                <w:sz w:val="20"/>
                <w:szCs w:val="20"/>
              </w:rPr>
              <w:t xml:space="preserve">пункт 22.9</w:t>
            </w:r>
            <w:r>
              <w:rPr>
                <w:sz w:val="20"/>
                <w:szCs w:val="20"/>
                <w:vertAlign w:val="superscript"/>
              </w:rPr>
              <w:t xml:space="preserve">3</w:t>
            </w:r>
          </w:p>
        </w:tc>
        <w:tc>
          <w:tcPr>
            <w:tcW w:w="2376" w:type="pct"/>
            <w:vAlign w:val="top"/>
            <w:vMerge w:val="restart"/>
          </w:tcPr>
          <w:p>
            <w:pPr>
              <w:jc w:val="left"/>
              <w:spacing w:before="120" w:after="45" w:line="240" w:lineRule="auto"/>
            </w:pPr>
            <w:r>
              <w:rPr>
                <w:sz w:val="20"/>
                <w:szCs w:val="20"/>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p>
        </w:tc>
      </w:tr>
      <w:tr>
        <w:trPr/>
        <w:tc>
          <w:tcPr>
            <w:tcW w:w="1793" w:type="pct"/>
            <w:vAlign w:val="top"/>
            <w:vMerge w:val="restart"/>
          </w:tcPr>
          <w:p>
            <w:pPr>
              <w:jc w:val="left"/>
              <w:spacing w:before="120" w:after="45" w:line="240" w:lineRule="auto"/>
            </w:pPr>
            <w:r>
              <w:rPr>
                <w:sz w:val="20"/>
                <w:szCs w:val="20"/>
              </w:rPr>
              <w:t xml:space="preserve">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31" w:type="pct"/>
            <w:vAlign w:val="top"/>
            <w:vMerge w:val="restart"/>
          </w:tcPr>
          <w:p>
            <w:pPr>
              <w:jc w:val="left"/>
              <w:spacing w:before="120" w:after="45" w:line="240" w:lineRule="auto"/>
            </w:pPr>
            <w:r>
              <w:rPr>
                <w:sz w:val="20"/>
                <w:szCs w:val="20"/>
              </w:rPr>
              <w:t xml:space="preserve">пункт 22.24</w:t>
            </w:r>
          </w:p>
        </w:tc>
        <w:tc>
          <w:tcPr>
            <w:tcW w:w="2376" w:type="pct"/>
            <w:vAlign w:val="top"/>
            <w:vMerge w:val="restart"/>
          </w:tcPr>
          <w:p>
            <w:pPr>
              <w:jc w:val="left"/>
              <w:spacing w:before="120" w:after="45" w:line="240" w:lineRule="auto"/>
            </w:pPr>
            <w:r>
              <w:rPr>
                <w:sz w:val="20"/>
                <w:szCs w:val="20"/>
              </w:rPr>
              <w:t xml:space="preserve">справка о последнем месте жительства наследодателя и о составе его семьи на день смерти</w:t>
            </w:r>
          </w:p>
          <w:p>
            <w:pPr>
              <w:jc w:val="left"/>
              <w:spacing w:before="120" w:after="45" w:line="240" w:lineRule="auto"/>
            </w:pPr>
            <w:r>
              <w:rPr>
                <w:sz w:val="20"/>
                <w:szCs w:val="20"/>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trPr/>
        <w:tc>
          <w:tcPr>
            <w:tcW w:w="1793" w:type="pct"/>
            <w:vAlign w:val="top"/>
            <w:vMerge w:val="restart"/>
          </w:tcPr>
          <w:p>
            <w:pPr>
              <w:jc w:val="left"/>
              <w:spacing w:before="120" w:after="45" w:line="240" w:lineRule="auto"/>
            </w:pPr>
            <w:r>
              <w:rPr>
                <w:sz w:val="20"/>
                <w:szCs w:val="20"/>
              </w:rPr>
              <w:t xml:space="preserve">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31" w:type="pct"/>
            <w:vAlign w:val="top"/>
            <w:vMerge w:val="restart"/>
          </w:tcPr>
          <w:p>
            <w:pPr>
              <w:jc w:val="left"/>
              <w:spacing w:before="120" w:after="45" w:line="240" w:lineRule="auto"/>
            </w:pPr>
            <w:r>
              <w:rPr>
                <w:sz w:val="20"/>
                <w:szCs w:val="20"/>
              </w:rPr>
              <w:t xml:space="preserve">пункт 22.24</w:t>
            </w:r>
            <w:r>
              <w:rPr>
                <w:sz w:val="20"/>
                <w:szCs w:val="20"/>
                <w:vertAlign w:val="superscript"/>
              </w:rPr>
              <w:t xml:space="preserve">1</w:t>
            </w:r>
          </w:p>
        </w:tc>
        <w:tc>
          <w:tcPr>
            <w:tcW w:w="2376" w:type="pct"/>
            <w:vAlign w:val="top"/>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trPr/>
        <w:tc>
          <w:tcPr>
            <w:tcW w:w="1793" w:type="pct"/>
            <w:vAlign w:val="top"/>
            <w:tcBorders>
              <w:bottom w:val="single" w:sz="5" w:color="000000"/>
            </w:tcBorders>
            <w:vMerge w:val="restart"/>
          </w:tcPr>
          <w:p>
            <w:pPr>
              <w:jc w:val="left"/>
              <w:spacing w:before="120" w:after="45" w:line="240" w:lineRule="auto"/>
            </w:pPr>
            <w:r>
              <w:rPr>
                <w:sz w:val="20"/>
                <w:szCs w:val="20"/>
              </w:rPr>
              <w:t xml:space="preserve">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831" w:type="pct"/>
            <w:vAlign w:val="top"/>
            <w:tcBorders>
              <w:bottom w:val="single" w:sz="5" w:color="000000"/>
            </w:tcBorders>
            <w:vMerge w:val="restart"/>
          </w:tcPr>
          <w:p>
            <w:pPr>
              <w:jc w:val="left"/>
              <w:spacing w:before="120" w:after="45" w:line="240" w:lineRule="auto"/>
            </w:pPr>
            <w:r>
              <w:rPr>
                <w:sz w:val="20"/>
                <w:szCs w:val="20"/>
              </w:rPr>
              <w:t xml:space="preserve">пункт 22.24</w:t>
            </w:r>
            <w:r>
              <w:rPr>
                <w:sz w:val="20"/>
                <w:szCs w:val="20"/>
                <w:vertAlign w:val="superscript"/>
              </w:rPr>
              <w:t xml:space="preserve">2</w:t>
            </w:r>
          </w:p>
        </w:tc>
        <w:tc>
          <w:tcPr>
            <w:tcW w:w="2376" w:type="pct"/>
            <w:vAlign w:val="top"/>
            <w:tcBorders>
              <w:bottom w:val="single" w:sz="5" w:color="000000"/>
            </w:tcBorders>
            <w:vMerge w:val="restart"/>
          </w:tcPr>
          <w:p>
            <w:pPr>
              <w:jc w:val="left"/>
              <w:spacing w:before="120" w:after="45" w:line="240" w:lineRule="auto"/>
            </w:pPr>
            <w:r>
              <w:rPr>
                <w:sz w:val="20"/>
                <w:szCs w:val="20"/>
              </w:rPr>
              <w:t xml:space="preserve">справка о занимаемом в данном населенном пункте жилом помещении, месте жительства и составе семьи</w:t>
            </w:r>
          </w:p>
          <w:p>
            <w:pPr>
              <w:jc w:val="left"/>
              <w:spacing w:before="120" w:after="45" w:line="240" w:lineRule="auto"/>
            </w:pPr>
            <w:r>
              <w:rPr>
                <w:sz w:val="20"/>
                <w:szCs w:val="20"/>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pPr>
        <w:jc w:val="both"/>
        <w:ind w:left="0" w:right="0" w:firstLine="566.92913385827"/>
        <w:spacing w:after="60"/>
      </w:pPr>
      <w:r>
        <w:rPr>
          <w:sz w:val="20"/>
          <w:szCs w:val="20"/>
        </w:rPr>
        <w:t xml:space="preserve">**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p>
      <w:pPr>
        <w:jc w:val="both"/>
        <w:ind w:left="0" w:right="0" w:firstLine="566.92913385827"/>
        <w:spacing w:after="240"/>
      </w:pPr>
      <w:r>
        <w:rPr>
          <w:sz w:val="20"/>
          <w:szCs w:val="20"/>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2025-03-13T15:37:47+03:00</dcterms:created>
  <dcterms:modified xsi:type="dcterms:W3CDTF">2025-03-13T15:37:47+03:00</dcterms:modified>
</cp:coreProperties>
</file>

<file path=docProps/custom.xml><?xml version="1.0" encoding="utf-8"?>
<Properties xmlns="http://schemas.openxmlformats.org/officeDocument/2006/custom-properties" xmlns:vt="http://schemas.openxmlformats.org/officeDocument/2006/docPropsVTypes"/>
</file>