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54727" w14:textId="77777777" w:rsidR="00924383" w:rsidRPr="009D6329" w:rsidRDefault="00924383" w:rsidP="00924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6329">
        <w:rPr>
          <w:rFonts w:ascii="Times New Roman" w:eastAsia="Calibri" w:hAnsi="Times New Roman" w:cs="Times New Roman"/>
          <w:b/>
          <w:sz w:val="24"/>
          <w:szCs w:val="24"/>
        </w:rPr>
        <w:t xml:space="preserve">КИРОВСКИЙ РАЙОННЫЙ  </w:t>
      </w:r>
    </w:p>
    <w:p w14:paraId="70D7A0F8" w14:textId="77777777" w:rsidR="00924383" w:rsidRPr="009D6329" w:rsidRDefault="00924383" w:rsidP="00924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6329">
        <w:rPr>
          <w:rFonts w:ascii="Times New Roman" w:eastAsia="Calibri" w:hAnsi="Times New Roman" w:cs="Times New Roman"/>
          <w:b/>
          <w:sz w:val="24"/>
          <w:szCs w:val="24"/>
        </w:rPr>
        <w:t>ИСПОЛНИТЕЛЬНЫЙ КОМИТЕТ</w:t>
      </w:r>
    </w:p>
    <w:p w14:paraId="1B474953" w14:textId="77777777" w:rsidR="00924383" w:rsidRPr="009D6329" w:rsidRDefault="00924383" w:rsidP="00924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D4B91D" w14:textId="77777777" w:rsidR="00924383" w:rsidRPr="009D6329" w:rsidRDefault="00924383" w:rsidP="00924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6329">
        <w:rPr>
          <w:rFonts w:ascii="Times New Roman" w:eastAsia="Calibri" w:hAnsi="Times New Roman" w:cs="Times New Roman"/>
          <w:b/>
          <w:sz w:val="24"/>
          <w:szCs w:val="24"/>
        </w:rPr>
        <w:t>ОТДЕЛ ИДЕОЛОГИЧЕСКОЙ РАБОТЫ</w:t>
      </w:r>
    </w:p>
    <w:p w14:paraId="33CE5DB6" w14:textId="77777777" w:rsidR="00924383" w:rsidRPr="009D6329" w:rsidRDefault="00924383" w:rsidP="00924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6329">
        <w:rPr>
          <w:rFonts w:ascii="Times New Roman" w:eastAsia="Calibri" w:hAnsi="Times New Roman" w:cs="Times New Roman"/>
          <w:b/>
          <w:sz w:val="24"/>
          <w:szCs w:val="24"/>
        </w:rPr>
        <w:t>И ПО ДЕЛАМ МОЛОДЕЖИ</w:t>
      </w:r>
    </w:p>
    <w:p w14:paraId="0EEDD03C" w14:textId="77777777" w:rsidR="00924383" w:rsidRPr="009D6329" w:rsidRDefault="00924383" w:rsidP="009243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5A3B5A" w14:textId="77777777" w:rsidR="00924383" w:rsidRPr="009D6329" w:rsidRDefault="00924383" w:rsidP="009243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A3D652" w14:textId="77777777" w:rsidR="00924383" w:rsidRPr="009D6329" w:rsidRDefault="00924383" w:rsidP="009243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61CD79" w14:textId="77777777" w:rsidR="00924383" w:rsidRPr="009D6329" w:rsidRDefault="00924383" w:rsidP="009243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1471F4" w14:textId="77777777" w:rsidR="00924383" w:rsidRPr="009D6329" w:rsidRDefault="00924383" w:rsidP="009243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644CB3" w14:textId="77777777" w:rsidR="00924383" w:rsidRPr="009D6329" w:rsidRDefault="00924383" w:rsidP="009243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DF2534" w14:textId="77777777" w:rsidR="00924383" w:rsidRPr="009D6329" w:rsidRDefault="00924383" w:rsidP="009243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A2FBE0" w14:textId="77777777" w:rsidR="00924383" w:rsidRPr="009D6329" w:rsidRDefault="00924383" w:rsidP="009243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A5C539" w14:textId="77777777" w:rsidR="00924383" w:rsidRPr="009D6329" w:rsidRDefault="00924383" w:rsidP="009243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8BF77E" w14:textId="77777777" w:rsidR="00924383" w:rsidRPr="009D6329" w:rsidRDefault="00924383" w:rsidP="009243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C99869" w14:textId="77777777" w:rsidR="004F0773" w:rsidRPr="00924383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Hlk166226638"/>
      <w:r w:rsidRPr="00924383">
        <w:rPr>
          <w:rFonts w:ascii="Times New Roman" w:eastAsia="Calibri" w:hAnsi="Times New Roman" w:cs="Times New Roman"/>
          <w:b/>
          <w:sz w:val="32"/>
          <w:szCs w:val="32"/>
        </w:rPr>
        <w:t xml:space="preserve">ИНФОРМАЦИОННАЯ ГИГИЕНА </w:t>
      </w:r>
    </w:p>
    <w:p w14:paraId="13E8C2D2" w14:textId="77777777" w:rsidR="00A056EB" w:rsidRPr="00924383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24383">
        <w:rPr>
          <w:rFonts w:ascii="Times New Roman" w:eastAsia="Calibri" w:hAnsi="Times New Roman" w:cs="Times New Roman"/>
          <w:b/>
          <w:sz w:val="32"/>
          <w:szCs w:val="32"/>
        </w:rPr>
        <w:t>ИЛИ КАК НЕ СТАТЬ ЖЕРТВОЙ ДЕЗИНФОРМАЦИИ</w:t>
      </w:r>
    </w:p>
    <w:bookmarkEnd w:id="0"/>
    <w:p w14:paraId="6386C17D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</w:p>
    <w:p w14:paraId="0E278375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14:paraId="1CEAC63F" w14:textId="77777777"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B76134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t>СОДЕРЖАНИЕ</w:t>
      </w:r>
    </w:p>
    <w:p w14:paraId="0318DBAA" w14:textId="77777777"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1059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5"/>
      </w:tblGrid>
      <w:tr w:rsidR="00A056EB" w:rsidRPr="00A056EB" w14:paraId="264204E1" w14:textId="77777777" w:rsidTr="005A50B1">
        <w:trPr>
          <w:trHeight w:val="936"/>
        </w:trPr>
        <w:tc>
          <w:tcPr>
            <w:tcW w:w="10595" w:type="dxa"/>
          </w:tcPr>
          <w:p w14:paraId="6BAFCD77" w14:textId="728E4A87" w:rsidR="00127522" w:rsidRPr="00127522" w:rsidRDefault="004F0773" w:rsidP="00127522">
            <w:pPr>
              <w:pStyle w:val="a8"/>
              <w:numPr>
                <w:ilvl w:val="0"/>
                <w:numId w:val="35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1" w:name="_Hlk174467297"/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Информационная гигиена или как не стать жертвой дезинформации</w:t>
            </w:r>
          </w:p>
          <w:p w14:paraId="526A3DBA" w14:textId="1277DA46" w:rsidR="00127522" w:rsidRDefault="00127522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Единый портал электронных услуг, мобильное приложение</w:t>
            </w:r>
            <w:r w:rsidR="00FB11EF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</w:t>
            </w:r>
            <w:r w:rsidR="00EA638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</w:t>
            </w:r>
            <w:proofErr w:type="gramStart"/>
            <w:r w:rsidR="00EA638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«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П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аслуга</w:t>
            </w:r>
            <w:proofErr w:type="spellEnd"/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»</w:t>
            </w:r>
            <w:r w:rsidR="00EA638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(дополнительный вопрос)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</w:t>
            </w:r>
          </w:p>
          <w:p w14:paraId="50CEDDEA" w14:textId="7D766E67" w:rsidR="00A056EB" w:rsidRPr="00127522" w:rsidRDefault="004F0773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2" w:name="_Hlk173917872"/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О принимаемых мерах по борьбе с коррупцией</w:t>
            </w:r>
            <w:bookmarkEnd w:id="2"/>
            <w:r w:rsidR="00A42E95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</w:t>
            </w:r>
          </w:p>
          <w:p w14:paraId="2B242F94" w14:textId="437668EB" w:rsidR="004F0773" w:rsidRPr="00A056EB" w:rsidRDefault="004F0773" w:rsidP="00127522">
            <w:pPr>
              <w:numPr>
                <w:ilvl w:val="0"/>
                <w:numId w:val="35"/>
              </w:num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3" w:name="_Hlk173941375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К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лючевы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изменения и дополнения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в Трудовом Кодексе Республики Беларусь</w:t>
            </w:r>
            <w:bookmarkEnd w:id="3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                              </w:t>
            </w:r>
          </w:p>
        </w:tc>
      </w:tr>
      <w:tr w:rsidR="00A056EB" w:rsidRPr="00A056EB" w14:paraId="2F8EFDD4" w14:textId="77777777" w:rsidTr="005A50B1">
        <w:trPr>
          <w:trHeight w:val="1311"/>
        </w:trPr>
        <w:tc>
          <w:tcPr>
            <w:tcW w:w="10595" w:type="dxa"/>
          </w:tcPr>
          <w:p w14:paraId="5C52A284" w14:textId="77777777" w:rsidR="00924383" w:rsidRDefault="004F0773" w:rsidP="00127522">
            <w:pPr>
              <w:pStyle w:val="a8"/>
              <w:numPr>
                <w:ilvl w:val="0"/>
                <w:numId w:val="35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4F077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Оперативная обстановка в области. Детская шалость с огнем. Дети в школу. Подготовка печей к отопительному сезону. Заблудившиеся в лесу. Жалоносные насекомые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</w:t>
            </w:r>
          </w:p>
          <w:p w14:paraId="1C08602A" w14:textId="6FB2B13E" w:rsidR="00924383" w:rsidRPr="00924383" w:rsidRDefault="00924383" w:rsidP="00924383">
            <w:pPr>
              <w:pStyle w:val="a8"/>
              <w:numPr>
                <w:ilvl w:val="0"/>
                <w:numId w:val="35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92438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Современный музейный историко-культурный комплекс на </w:t>
            </w:r>
            <w:proofErr w:type="spellStart"/>
            <w:r w:rsidRPr="0092438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Буйничском</w:t>
            </w:r>
            <w:proofErr w:type="spellEnd"/>
            <w:r w:rsidRPr="0092438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поле.</w:t>
            </w:r>
          </w:p>
          <w:p w14:paraId="4DC1E37C" w14:textId="6CCDB3A1" w:rsidR="00A056EB" w:rsidRPr="00924383" w:rsidRDefault="004F0773" w:rsidP="00924383">
            <w:pPr>
              <w:ind w:left="-38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92438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</w:t>
            </w:r>
            <w:r w:rsidR="00B65E6C" w:rsidRPr="0092438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</w:t>
            </w:r>
          </w:p>
          <w:p w14:paraId="2240EB48" w14:textId="77777777" w:rsidR="00A056EB" w:rsidRPr="00A056EB" w:rsidRDefault="00A056EB" w:rsidP="00127522">
            <w:pPr>
              <w:ind w:left="322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  <w:bookmarkEnd w:id="1"/>
      <w:tr w:rsidR="00A056EB" w:rsidRPr="00A056EB" w14:paraId="409A9FA2" w14:textId="77777777" w:rsidTr="005A50B1">
        <w:trPr>
          <w:trHeight w:val="195"/>
        </w:trPr>
        <w:tc>
          <w:tcPr>
            <w:tcW w:w="10595" w:type="dxa"/>
          </w:tcPr>
          <w:p w14:paraId="1BAC6B3C" w14:textId="77777777" w:rsidR="00A056EB" w:rsidRPr="00A056EB" w:rsidRDefault="00A056EB" w:rsidP="00A056EB">
            <w:pPr>
              <w:contextualSpacing/>
              <w:jc w:val="both"/>
              <w:rPr>
                <w:rFonts w:ascii="Calibri" w:eastAsia="Times New Roman" w:hAnsi="Calibri" w:cs="Times New Roman"/>
                <w:bCs/>
                <w:sz w:val="30"/>
                <w:szCs w:val="30"/>
                <w:lang w:val="ru-RU"/>
              </w:rPr>
            </w:pPr>
          </w:p>
        </w:tc>
      </w:tr>
    </w:tbl>
    <w:p w14:paraId="073DCFD7" w14:textId="77777777" w:rsidR="00FB11EF" w:rsidRDefault="00FB11EF" w:rsidP="00924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8BF3FA4" w14:textId="77777777" w:rsidR="00FB11EF" w:rsidRDefault="00FB11EF" w:rsidP="00924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BADAF91" w14:textId="77777777" w:rsidR="00FB11EF" w:rsidRDefault="00FB11EF" w:rsidP="00924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4FF423B" w14:textId="77777777" w:rsidR="00FB11EF" w:rsidRDefault="00FB11EF" w:rsidP="00924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61934B" w14:textId="77777777" w:rsidR="00FB11EF" w:rsidRDefault="00FB11EF" w:rsidP="00924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41A77C" w14:textId="77777777" w:rsidR="00FB11EF" w:rsidRDefault="00FB11EF" w:rsidP="00924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2D26398" w14:textId="345C6955" w:rsidR="00924383" w:rsidRPr="00EB3E0B" w:rsidRDefault="00924383" w:rsidP="00924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B3E0B">
        <w:rPr>
          <w:rFonts w:ascii="Times New Roman" w:eastAsia="Calibri" w:hAnsi="Times New Roman" w:cs="Times New Roman"/>
          <w:bCs/>
          <w:sz w:val="28"/>
          <w:szCs w:val="28"/>
        </w:rPr>
        <w:t>г. Кировск</w:t>
      </w:r>
    </w:p>
    <w:p w14:paraId="2C437FC8" w14:textId="566284B2" w:rsidR="00924383" w:rsidRPr="00EB3E0B" w:rsidRDefault="00FB11EF" w:rsidP="0092438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август </w:t>
      </w:r>
      <w:r w:rsidR="00924383" w:rsidRPr="00EB3E0B">
        <w:rPr>
          <w:rFonts w:ascii="Times New Roman" w:eastAsia="Calibri" w:hAnsi="Times New Roman" w:cs="Times New Roman"/>
          <w:bCs/>
          <w:sz w:val="28"/>
          <w:szCs w:val="28"/>
        </w:rPr>
        <w:t xml:space="preserve"> 2024</w:t>
      </w:r>
      <w:proofErr w:type="gramEnd"/>
      <w:r w:rsidR="00924383" w:rsidRPr="00EB3E0B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p w14:paraId="3489F306" w14:textId="77777777" w:rsidR="00924383" w:rsidRPr="00EB3E0B" w:rsidRDefault="00924383" w:rsidP="00924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3D8820" w14:textId="77777777" w:rsidR="00EA6383" w:rsidRDefault="00EA638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6DE896" w14:textId="77777777" w:rsidR="00EA6383" w:rsidRDefault="00EA638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504D6B" w14:textId="268083C2" w:rsidR="004F0773" w:rsidRPr="00FB11EF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1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ИНФОРМАЦИОННАЯ ГИГИЕНА </w:t>
      </w:r>
    </w:p>
    <w:p w14:paraId="2FB6F689" w14:textId="77777777" w:rsidR="004F0773" w:rsidRPr="00FB11EF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11EF">
        <w:rPr>
          <w:rFonts w:ascii="Times New Roman" w:eastAsia="Calibri" w:hAnsi="Times New Roman" w:cs="Times New Roman"/>
          <w:b/>
          <w:sz w:val="28"/>
          <w:szCs w:val="28"/>
        </w:rPr>
        <w:t>ИЛИ КАК НЕ СТАТЬ ЖЕРТВОЙ ДЕЗИНФОРМАЦИИ</w:t>
      </w:r>
    </w:p>
    <w:p w14:paraId="3A7604B0" w14:textId="77777777" w:rsidR="00EA6383" w:rsidRDefault="00EA638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50FD66A9" w14:textId="687A64B3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 1. Тема ЕДИ </w:t>
      </w:r>
    </w:p>
    <w:p w14:paraId="24584C3F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Тема нашего сегодняшнего разговора – на экране. Она, как вы видите, злободневна, волнует и касается фактически каждого. </w:t>
      </w:r>
      <w:r w:rsidRPr="00FB11EF">
        <w:rPr>
          <w:rFonts w:ascii="Times New Roman" w:eastAsia="Calibri" w:hAnsi="Times New Roman" w:cs="Times New Roman"/>
          <w:sz w:val="28"/>
          <w:szCs w:val="28"/>
        </w:rPr>
        <w:br/>
        <w:t xml:space="preserve">А все потому, что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мы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 с вами (как и значительная часть человечества)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незаметно для себя не так давно перешли из индустриального общества в информационное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A71C11C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0A402A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 2. Первое цифровое устройство </w:t>
      </w:r>
    </w:p>
    <w:p w14:paraId="094C61CE" w14:textId="77777777" w:rsidR="004F0773" w:rsidRPr="00FB11EF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Apple весит 170 гр. </w:t>
      </w:r>
    </w:p>
    <w:p w14:paraId="5250C772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00002F51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>Слайд 3. Доступность Интернета для белорусов</w:t>
      </w:r>
    </w:p>
    <w:p w14:paraId="2223F42B" w14:textId="77777777" w:rsidR="004F0773" w:rsidRPr="00FB11EF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14:paraId="585AE2DF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1BE770E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>Слайд 4. Белорусы в Сети</w:t>
      </w:r>
    </w:p>
    <w:p w14:paraId="72EA1918" w14:textId="77777777" w:rsidR="004F0773" w:rsidRPr="00FB11EF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 2014 году в Беларуси Интернетом пользовалось 5,7 млн человек, то в 2024 году – уже 8,5 млн (89,5% населения) (для сравнения: по данным агентства We </w:t>
      </w:r>
      <w:proofErr w:type="spellStart"/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are</w:t>
      </w:r>
      <w:proofErr w:type="spellEnd"/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Social, проникновение Интернета в России составило 90,4%, Казахстане – 92,3%, Польше – 88,1%, Литве – 89%, Латвии – 92,9%, Украине – 79,2%). </w:t>
      </w:r>
    </w:p>
    <w:p w14:paraId="19D192BA" w14:textId="77777777" w:rsidR="004F0773" w:rsidRPr="00FB11EF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14:paraId="17F6975B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</w:pPr>
    </w:p>
    <w:p w14:paraId="6A1930DC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 5. Мировая интернет-инфраструктура </w:t>
      </w:r>
    </w:p>
    <w:p w14:paraId="6374479A" w14:textId="77777777" w:rsidR="004F0773" w:rsidRPr="00FB11EF" w:rsidRDefault="004F0773" w:rsidP="003F2A15">
      <w:pPr>
        <w:spacing w:line="300" w:lineRule="exact"/>
        <w:ind w:left="709" w:right="-28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интернет-инфраструктура потребляет от 6% до 12% производимого на Земле электричества.</w:t>
      </w:r>
    </w:p>
    <w:p w14:paraId="7EEBDD6C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Началось это со второй половины XX века после изобретения компьютера и глобальных телекоммуникационных сетей. А сегодня </w:t>
      </w:r>
      <w:r w:rsidRPr="00FB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интенсивность и объемы работы IT-сектора с каждым годом увеличиваются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14:paraId="399A6974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И вот уже рядовые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потребители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, такие как мы с вами, каждый день прямо с утра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сталкиваются с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проблемой информационной перегрузки</w:t>
      </w:r>
      <w:r w:rsidRPr="00FB11EF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FB11E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FB11EF">
        <w:rPr>
          <w:rFonts w:ascii="Times New Roman" w:eastAsia="Calibri" w:hAnsi="Times New Roman" w:cs="Times New Roman"/>
          <w:bCs/>
          <w:sz w:val="28"/>
          <w:szCs w:val="28"/>
        </w:rPr>
        <w:t>Ибо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11EF">
        <w:rPr>
          <w:rFonts w:ascii="Times New Roman" w:eastAsia="Calibri" w:hAnsi="Times New Roman" w:cs="Times New Roman"/>
          <w:bCs/>
          <w:sz w:val="28"/>
          <w:szCs w:val="28"/>
        </w:rPr>
        <w:t>то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количество данных, которое ежесекундно «обрушивается» на человека, уже давно превысило наши способности по их обработке. </w:t>
      </w:r>
    </w:p>
    <w:p w14:paraId="73CC4C4C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97F28C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 6. Человек и объемы информации </w:t>
      </w:r>
    </w:p>
    <w:p w14:paraId="0340D747" w14:textId="77777777" w:rsidR="004F0773" w:rsidRPr="00FB11EF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11EF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14:paraId="698F805A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Это – одно. Другая опасность заключается в том, что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для многих людей мир сузился до экрана смартфона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, а картина мира – до ленты новостей в соцсетях. </w:t>
      </w:r>
    </w:p>
    <w:p w14:paraId="413BFA6D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Каждый из присутствующих, полагаю, знаком с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феноменом «информационного пузыря»</w:t>
      </w:r>
      <w:r w:rsidRPr="00FB11EF">
        <w:rPr>
          <w:rFonts w:ascii="Times New Roman" w:eastAsia="Calibri" w:hAnsi="Times New Roman" w:cs="Times New Roman"/>
          <w:sz w:val="28"/>
          <w:szCs w:val="28"/>
        </w:rPr>
        <w:t>.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5031080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</w:pPr>
    </w:p>
    <w:p w14:paraId="519CBD5D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</w:pPr>
      <w:r w:rsidRPr="00FB11EF"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  <w:t>Слайд 7. «Информационный пузырь»</w:t>
      </w:r>
    </w:p>
    <w:p w14:paraId="051981D7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bCs/>
          <w:sz w:val="28"/>
          <w:szCs w:val="28"/>
        </w:rPr>
        <w:t xml:space="preserve">Это когда алгоритмы самого Интернета 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формируют личную новостную ленту, опираясь на предпочтения конкретного пользователя. </w:t>
      </w:r>
      <w:r w:rsidRPr="00FB11EF">
        <w:rPr>
          <w:rFonts w:ascii="Times New Roman" w:eastAsia="Calibri" w:hAnsi="Times New Roman" w:cs="Times New Roman"/>
          <w:sz w:val="28"/>
          <w:szCs w:val="28"/>
        </w:rPr>
        <w:br/>
        <w:t>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14:paraId="3E96BB8B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pacing w:val="-6"/>
          <w:sz w:val="28"/>
          <w:szCs w:val="28"/>
        </w:rPr>
        <w:t>А это плохо. Ведь человек находит все больше подтверждений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 своей – бывает, что и не до конца верной, – точке зрения. Его картина мира становится искаженной. </w:t>
      </w:r>
    </w:p>
    <w:p w14:paraId="37A5A44E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 </w:t>
      </w:r>
    </w:p>
    <w:p w14:paraId="689D11E2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 </w:t>
      </w:r>
    </w:p>
    <w:p w14:paraId="6CC40B3A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Однако вот что сказал </w:t>
      </w:r>
      <w:r w:rsidRPr="00FB11EF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Президент Республики Беларусь </w:t>
      </w:r>
      <w:proofErr w:type="spellStart"/>
      <w:r w:rsidRPr="00FB11EF">
        <w:rPr>
          <w:rFonts w:ascii="Times New Roman" w:eastAsia="Times New Roman" w:hAnsi="Times New Roman" w:cs="Times New Roman"/>
          <w:b/>
          <w:sz w:val="28"/>
          <w:szCs w:val="28"/>
        </w:rPr>
        <w:t>А.Г.Лукашенко</w:t>
      </w:r>
      <w:proofErr w:type="spellEnd"/>
      <w:r w:rsidRPr="00FB11EF">
        <w:rPr>
          <w:rFonts w:ascii="Times New Roman" w:eastAsia="Times New Roman" w:hAnsi="Times New Roman" w:cs="Times New Roman"/>
          <w:sz w:val="28"/>
          <w:szCs w:val="28"/>
        </w:rPr>
        <w:t xml:space="preserve"> 28 мая 2024 г. на Форуме медийного сообщества в </w:t>
      </w:r>
      <w:proofErr w:type="spellStart"/>
      <w:r w:rsidRPr="00FB11EF">
        <w:rPr>
          <w:rFonts w:ascii="Times New Roman" w:eastAsia="Times New Roman" w:hAnsi="Times New Roman" w:cs="Times New Roman"/>
          <w:sz w:val="28"/>
          <w:szCs w:val="28"/>
        </w:rPr>
        <w:t>г.Могилеве</w:t>
      </w:r>
      <w:proofErr w:type="spellEnd"/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B11EF">
        <w:rPr>
          <w:rFonts w:ascii="Times New Roman" w:eastAsia="Calibri" w:hAnsi="Times New Roman" w:cs="Times New Roman"/>
          <w:b/>
          <w:i/>
          <w:sz w:val="28"/>
          <w:szCs w:val="28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Pr="00FB11E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7EFA123" w14:textId="77777777" w:rsidR="004F0773" w:rsidRPr="00FB11EF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14:paraId="7F05994C" w14:textId="77777777" w:rsidR="004F0773" w:rsidRPr="00FB11EF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</w:pPr>
      <w:r w:rsidRPr="00FB11EF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 xml:space="preserve">Слайд 8. Цитата Главы государства </w:t>
      </w:r>
    </w:p>
    <w:p w14:paraId="14D6F3CB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 такова: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интернет-технологии несут не только благо</w:t>
      </w:r>
      <w:r w:rsidRPr="00FB11EF">
        <w:rPr>
          <w:rFonts w:ascii="Times New Roman" w:eastAsia="Calibri" w:hAnsi="Times New Roman" w:cs="Times New Roman"/>
          <w:sz w:val="28"/>
          <w:szCs w:val="28"/>
        </w:rPr>
        <w:t>.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5537DE7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bCs/>
          <w:spacing w:val="-4"/>
          <w:sz w:val="28"/>
          <w:szCs w:val="28"/>
        </w:rPr>
        <w:t>Т</w:t>
      </w:r>
      <w:r w:rsidRPr="00FB11EF">
        <w:rPr>
          <w:rFonts w:ascii="Times New Roman" w:eastAsia="Calibri" w:hAnsi="Times New Roman" w:cs="Times New Roman"/>
          <w:bCs/>
          <w:sz w:val="28"/>
          <w:szCs w:val="28"/>
        </w:rPr>
        <w:t xml:space="preserve">енденции развития информационного общества в обязательном порядке учитываются </w:t>
      </w:r>
      <w:r w:rsidRPr="00FB11EF">
        <w:rPr>
          <w:rFonts w:ascii="Times New Roman" w:eastAsia="Calibri" w:hAnsi="Times New Roman" w:cs="Times New Roman"/>
          <w:b/>
          <w:bCs/>
          <w:sz w:val="28"/>
          <w:szCs w:val="28"/>
        </w:rPr>
        <w:t>в Вашингтоне, Лондоне, штаб-квартирах НАТО и Евросоюза</w:t>
      </w:r>
      <w:r w:rsidRPr="00FB11E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FB11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B11EF">
        <w:rPr>
          <w:rFonts w:ascii="Times New Roman" w:eastAsia="Calibri" w:hAnsi="Times New Roman" w:cs="Times New Roman"/>
          <w:bCs/>
          <w:sz w:val="28"/>
          <w:szCs w:val="28"/>
        </w:rPr>
        <w:t>где</w:t>
      </w:r>
      <w:r w:rsidRPr="00FB11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продолжают курс на эскалацию напряженности в мире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F11C183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Одновременно,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14:paraId="27399A14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D8C2C9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 9. Англосаксы – владельцы Гугл, Фейсбук, Твиттер, </w:t>
      </w:r>
      <w:proofErr w:type="spellStart"/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>Вотсап</w:t>
      </w:r>
      <w:proofErr w:type="spellEnd"/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01B58AD7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</w:t>
      </w:r>
      <w:r w:rsidRPr="00FB11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политику. Кто ставит во главу угла национальные интересы, а не прихоти бывших колониальных метрополий. </w:t>
      </w:r>
    </w:p>
    <w:p w14:paraId="2C9C0A36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Кто не хочет деления мира на один золотой миллиард, жирующий в «цивилизованном саду», и </w:t>
      </w:r>
      <w:proofErr w:type="gramStart"/>
      <w:r w:rsidRPr="00FB11EF">
        <w:rPr>
          <w:rFonts w:ascii="Times New Roman" w:eastAsia="Calibri" w:hAnsi="Times New Roman" w:cs="Times New Roman"/>
          <w:sz w:val="28"/>
          <w:szCs w:val="28"/>
        </w:rPr>
        <w:t>на остальные</w:t>
      </w:r>
      <w:proofErr w:type="gramEnd"/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 семь, живущие, с их точки зрения, в «диких джунглях». </w:t>
      </w:r>
    </w:p>
    <w:p w14:paraId="7940849F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B2CB1C9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 10. Цитата </w:t>
      </w:r>
      <w:proofErr w:type="spellStart"/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>Ж.Борреля</w:t>
      </w:r>
      <w:proofErr w:type="spellEnd"/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про «сад, джунгли и садовников». </w:t>
      </w:r>
    </w:p>
    <w:p w14:paraId="3CAD46C2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по-прежнему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, как оно всегда было,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против нас с вами в ход идут ложь и откровенные провокации,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 только завернутые в красочные современные оболочки.</w:t>
      </w:r>
    </w:p>
    <w:p w14:paraId="7CE4C94B" w14:textId="77777777" w:rsidR="004F0773" w:rsidRPr="00FB11EF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1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</w:t>
      </w:r>
      <w:r w:rsidRPr="00FB11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FB11EF">
        <w:rPr>
          <w:rFonts w:ascii="Times New Roman" w:eastAsia="Calibri" w:hAnsi="Times New Roman" w:cs="Times New Roman"/>
          <w:b/>
          <w:bCs/>
          <w:sz w:val="28"/>
          <w:szCs w:val="28"/>
        </w:rPr>
        <w:t>. Фейки</w:t>
      </w:r>
    </w:p>
    <w:p w14:paraId="700B3B54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Вот теперь мы и подошли с вами к фейкам – к одному из самых опасных явлений современности. </w:t>
      </w:r>
    </w:p>
    <w:p w14:paraId="79EFF3BB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Фейк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 англ. </w:t>
      </w:r>
      <w:r w:rsidRPr="00FB11E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fake</w:t>
      </w:r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</w:t>
      </w:r>
      <w:r w:rsidRPr="00FB11EF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подделка</w:t>
      </w:r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B11EF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FB11E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ложная 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вводящая в заблуждение информация, которая выдается за реальную.</w:t>
      </w:r>
    </w:p>
    <w:p w14:paraId="056654A2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B11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Причем человеческая природа, к сожалению, такова, что </w:t>
      </w:r>
      <w:r w:rsidRPr="00FB11E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зачастую в социальных сетях «утки», фейки, ложь и клевета распространяются на 70% быстрее истины</w:t>
      </w:r>
      <w:r w:rsidRPr="00FB11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(по оценкам зарубежных экспертов). </w:t>
      </w:r>
    </w:p>
    <w:p w14:paraId="41C97C87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69BB314A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 11. Что такое фейк </w:t>
      </w:r>
    </w:p>
    <w:p w14:paraId="4D5ED373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И еще одно надо помнить: </w:t>
      </w:r>
      <w:r w:rsidRPr="00FB11E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и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сточник лживой информации – это всегда люди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. Именно они создают и используют соответствующие технологии. </w:t>
      </w:r>
    </w:p>
    <w:p w14:paraId="49E2CE60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Дипфейки. Помните, как в школе на неприглядное фото хулиганы </w:t>
      </w:r>
      <w:r w:rsidRPr="00FB11EF">
        <w:rPr>
          <w:rFonts w:ascii="Times New Roman" w:eastAsia="Calibri" w:hAnsi="Times New Roman" w:cs="Times New Roman"/>
          <w:spacing w:val="-4"/>
          <w:sz w:val="28"/>
          <w:szCs w:val="28"/>
        </w:rPr>
        <w:t>клеили голову одноклассницы? Такие дипфейки сейчас стали делать массово с помощью современных технологий.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D140C6C" w14:textId="77777777" w:rsidR="00681618" w:rsidRPr="00FB11EF" w:rsidRDefault="00681618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2D5305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>Слайд 12. Главная задача «</w:t>
      </w:r>
      <w:proofErr w:type="spellStart"/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>фейкоделов</w:t>
      </w:r>
      <w:proofErr w:type="spellEnd"/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</w:p>
    <w:p w14:paraId="56D69ABE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b/>
          <w:sz w:val="28"/>
          <w:szCs w:val="28"/>
        </w:rPr>
        <w:t>Главная задача создателей фейка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 xml:space="preserve">– «перехват» информационной повестки у власти, у государственных СМИ, у субъектов гражданского общества. </w:t>
      </w:r>
      <w:r w:rsidRPr="00FB11EF">
        <w:rPr>
          <w:rFonts w:ascii="Times New Roman" w:eastAsia="Calibri" w:hAnsi="Times New Roman" w:cs="Times New Roman"/>
          <w:sz w:val="28"/>
          <w:szCs w:val="28"/>
        </w:rPr>
        <w:t>И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14:paraId="01FB4025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14:paraId="1ED88C1B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14:paraId="7483B848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B11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обычного вранья, клеветы или просто неточной информации фейк отличается следующими признаками:</w:t>
      </w:r>
    </w:p>
    <w:p w14:paraId="7C419624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фейк – </w:t>
      </w:r>
      <w:r w:rsidRPr="00FB11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столько информация о каком-то факте или событии, сколько –</w:t>
      </w:r>
      <w:r w:rsidRPr="00FB11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FB11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Оно не может оставить равнодушным даже в том случае, если к вам лично оно не имеет ровно никакого отношения;</w:t>
      </w:r>
      <w:r w:rsidRPr="00FB11E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14:paraId="7B29EA2C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фейк не столько притягивает к чему-то, сколько отталкивает от чего-то.</w:t>
      </w:r>
      <w:r w:rsidRPr="00FB1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 Этот эффект повышает доверие человека к фейку. Кажется, что </w:t>
      </w:r>
      <w:r w:rsidRPr="00FB11EF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он не </w:t>
      </w:r>
      <w:r w:rsidRPr="00FB11EF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lastRenderedPageBreak/>
        <w:t>навязывает какую-то явную точку зрения, а просто, якобы, объективно</w:t>
      </w:r>
      <w:r w:rsidRPr="00FB1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B11E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информирует о чем-то. На самом деле, отталкивая от чего-то, «</w:t>
      </w:r>
      <w:proofErr w:type="spellStart"/>
      <w:r w:rsidRPr="00FB11E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фейкоделы</w:t>
      </w:r>
      <w:proofErr w:type="spellEnd"/>
      <w:r w:rsidRPr="00FB11E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»</w:t>
      </w:r>
      <w:r w:rsidRPr="00FB1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14:paraId="12098702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фейк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FB1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 личного рационального анализа</w:t>
      </w:r>
      <w:r w:rsidRPr="00FB11E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  <w:r w:rsidRPr="00FB1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 </w:t>
      </w:r>
    </w:p>
    <w:p w14:paraId="128D164B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фейк вызывает у человека только односложные, черно-белые, так называемые «адреналиновые» реакции вовлечения, по типу «бей/беги/кричи».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14:paraId="499D086C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14:paraId="2858F486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9719F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 13 (видеофайл). Пример информационной войны </w:t>
      </w:r>
      <w:r w:rsidRPr="00FB11EF">
        <w:rPr>
          <w:rFonts w:ascii="Times New Roman" w:eastAsia="Calibri" w:hAnsi="Times New Roman" w:cs="Times New Roman"/>
          <w:i/>
          <w:sz w:val="28"/>
          <w:szCs w:val="28"/>
          <w:u w:val="single"/>
        </w:rPr>
        <w:t>(фрагмент российского сериала)</w:t>
      </w:r>
    </w:p>
    <w:p w14:paraId="3A78E2C3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такими были белорусские фейки с 25-ю зубами, которые якобы оставила на дубинке омоновца некая «изнасилованная Кристина» летом 2020 года. </w:t>
      </w:r>
    </w:p>
    <w:p w14:paraId="4AA03260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украинская «</w:t>
      </w:r>
      <w:proofErr w:type="spellStart"/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инфоБуча</w:t>
      </w:r>
      <w:proofErr w:type="spellEnd"/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картинно разложенными на тротуаре то ли трупами, то ли актерами. </w:t>
      </w:r>
    </w:p>
    <w:p w14:paraId="7EB9570D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миллион других картинок, где, например, вместо российского корабля горит американский эсминец, но получатель это не может либо не хочет проверить. </w:t>
      </w:r>
    </w:p>
    <w:p w14:paraId="274D872F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>Беларусь не является исключением. Здесь с завидным упорством действуют иностранные «</w:t>
      </w:r>
      <w:proofErr w:type="spellStart"/>
      <w:r w:rsidRPr="00FB11EF">
        <w:rPr>
          <w:rFonts w:ascii="Times New Roman" w:eastAsia="Calibri" w:hAnsi="Times New Roman" w:cs="Times New Roman"/>
          <w:sz w:val="28"/>
          <w:szCs w:val="28"/>
        </w:rPr>
        <w:t>фейкоделы</w:t>
      </w:r>
      <w:proofErr w:type="spellEnd"/>
      <w:r w:rsidRPr="00FB11EF">
        <w:rPr>
          <w:rFonts w:ascii="Times New Roman" w:eastAsia="Calibri" w:hAnsi="Times New Roman" w:cs="Times New Roman"/>
          <w:sz w:val="28"/>
          <w:szCs w:val="28"/>
        </w:rPr>
        <w:t>» самых разных мастей. В том числе и украинские.</w:t>
      </w:r>
    </w:p>
    <w:p w14:paraId="6447DA7B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Многие дипфейки хочется (особенно молодежи) и друзьям немедленно переслать, и у себя сохранить, и в соцсетях </w:t>
      </w:r>
      <w:proofErr w:type="spellStart"/>
      <w:r w:rsidRPr="00FB11EF">
        <w:rPr>
          <w:rFonts w:ascii="Times New Roman" w:eastAsia="Calibri" w:hAnsi="Times New Roman" w:cs="Times New Roman"/>
          <w:sz w:val="28"/>
          <w:szCs w:val="28"/>
        </w:rPr>
        <w:t>запостить</w:t>
      </w:r>
      <w:proofErr w:type="spellEnd"/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. Не думая, не вникая, не переводя, что за текст там могли наложить. </w:t>
      </w:r>
    </w:p>
    <w:p w14:paraId="33959AAB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Поэтому, уважаемые товарищи взрослые, «открываем тетрадки» и «пишем» с вами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рекомендации для родителей и детей из разных возрастных групп</w:t>
      </w:r>
      <w:r w:rsidRPr="00FB11E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D5B60E0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05A0212F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>Слайд 14. Рекомендации для родителей и детей из разных возрастных групп</w:t>
      </w:r>
    </w:p>
    <w:p w14:paraId="6B25B734" w14:textId="77777777" w:rsidR="004F0773" w:rsidRPr="00FB11EF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1EF">
        <w:rPr>
          <w:rFonts w:ascii="Times New Roman" w:eastAsia="Times New Roman" w:hAnsi="Times New Roman" w:cs="Times New Roman"/>
          <w:bCs/>
          <w:sz w:val="28"/>
          <w:szCs w:val="28"/>
        </w:rPr>
        <w:t>храните имена пользователей и пароли в безопасности;</w:t>
      </w:r>
    </w:p>
    <w:p w14:paraId="20F22966" w14:textId="77777777" w:rsidR="004F0773" w:rsidRPr="00FB11EF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1EF">
        <w:rPr>
          <w:rFonts w:ascii="Times New Roman" w:eastAsia="Times New Roman" w:hAnsi="Times New Roman" w:cs="Times New Roman"/>
          <w:bCs/>
          <w:sz w:val="28"/>
          <w:szCs w:val="28"/>
        </w:rPr>
        <w:t>периодически меняйте пароли;</w:t>
      </w:r>
    </w:p>
    <w:p w14:paraId="052AE9ED" w14:textId="77777777" w:rsidR="004F0773" w:rsidRPr="00FB11EF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1EF">
        <w:rPr>
          <w:rFonts w:ascii="Times New Roman" w:eastAsia="Times New Roman" w:hAnsi="Times New Roman" w:cs="Times New Roman"/>
          <w:bCs/>
          <w:sz w:val="28"/>
          <w:szCs w:val="28"/>
        </w:rPr>
        <w:t>не разглашайте личную информацию о себе и детях в Интернете,</w:t>
      </w:r>
      <w:r w:rsidRPr="00FB11EF">
        <w:rPr>
          <w:rFonts w:ascii="Times New Roman" w:eastAsia="Times New Roman" w:hAnsi="Times New Roman" w:cs="Times New Roman"/>
          <w:sz w:val="28"/>
          <w:szCs w:val="28"/>
        </w:rPr>
        <w:t xml:space="preserve"> которая могла бы помочь интернет-хищникам найти ваших детей;</w:t>
      </w:r>
    </w:p>
    <w:p w14:paraId="5A5CE198" w14:textId="77777777" w:rsidR="004F0773" w:rsidRPr="00FB11EF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B11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будьте внимательны в социальных сетях. </w:t>
      </w:r>
      <w:r w:rsidRPr="00FB11EF">
        <w:rPr>
          <w:rFonts w:ascii="Times New Roman" w:eastAsia="Times New Roman" w:hAnsi="Times New Roman" w:cs="Times New Roman"/>
          <w:sz w:val="28"/>
          <w:szCs w:val="28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14:paraId="38475C69" w14:textId="77777777" w:rsidR="004F0773" w:rsidRPr="00FB11EF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объясните опасность передачи </w:t>
      </w:r>
      <w:proofErr w:type="spellStart"/>
      <w:r w:rsidRPr="00FB11EF">
        <w:rPr>
          <w:rFonts w:ascii="Times New Roman" w:eastAsia="Times New Roman" w:hAnsi="Times New Roman" w:cs="Times New Roman"/>
          <w:bCs/>
          <w:sz w:val="28"/>
          <w:szCs w:val="28"/>
        </w:rPr>
        <w:t>геоданных</w:t>
      </w:r>
      <w:proofErr w:type="spellEnd"/>
      <w:r w:rsidRPr="00FB11EF">
        <w:rPr>
          <w:rFonts w:ascii="Times New Roman" w:eastAsia="Times New Roman" w:hAnsi="Times New Roman" w:cs="Times New Roman"/>
          <w:bCs/>
          <w:sz w:val="28"/>
          <w:szCs w:val="28"/>
        </w:rPr>
        <w:t>. Д</w:t>
      </w:r>
      <w:r w:rsidRPr="00FB11EF">
        <w:rPr>
          <w:rFonts w:ascii="Times New Roman" w:eastAsia="Times New Roman" w:hAnsi="Times New Roman" w:cs="Times New Roman"/>
          <w:sz w:val="28"/>
          <w:szCs w:val="28"/>
        </w:rPr>
        <w:t xml:space="preserve">ети </w:t>
      </w:r>
      <w:r w:rsidRPr="00FB11EF">
        <w:rPr>
          <w:rFonts w:ascii="Times New Roman" w:eastAsia="Times New Roman" w:hAnsi="Times New Roman" w:cs="Times New Roman"/>
          <w:sz w:val="28"/>
          <w:szCs w:val="28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14:paraId="24B0F9F8" w14:textId="77777777" w:rsidR="004F0773" w:rsidRPr="00FB11EF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создайте совместно с детьми список правил использования Интернета. </w:t>
      </w:r>
      <w:r w:rsidRPr="00FB11EF">
        <w:rPr>
          <w:rFonts w:ascii="Times New Roman" w:eastAsia="Times New Roman" w:hAnsi="Times New Roman" w:cs="Times New Roman"/>
          <w:sz w:val="28"/>
          <w:szCs w:val="28"/>
        </w:rPr>
        <w:t>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14:paraId="3472600F" w14:textId="77777777" w:rsidR="004F0773" w:rsidRPr="00FB11EF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DBE56F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 15. Рекомендации для родителей и детей из разных возрастных групп </w:t>
      </w:r>
      <w:r w:rsidRPr="00FB11EF">
        <w:rPr>
          <w:rFonts w:ascii="Times New Roman" w:eastAsia="Calibri" w:hAnsi="Times New Roman" w:cs="Times New Roman"/>
          <w:i/>
          <w:sz w:val="28"/>
          <w:szCs w:val="28"/>
          <w:u w:val="single"/>
        </w:rPr>
        <w:t>(продолжение)</w:t>
      </w:r>
    </w:p>
    <w:p w14:paraId="68FD9FD3" w14:textId="77777777" w:rsidR="004F0773" w:rsidRPr="00FB11E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используйте одинаковые правила при общении онлайн и лично. </w:t>
      </w:r>
      <w:r w:rsidRPr="00FB11EF">
        <w:rPr>
          <w:rFonts w:ascii="Times New Roman" w:eastAsia="Times New Roman" w:hAnsi="Times New Roman" w:cs="Times New Roman"/>
          <w:sz w:val="28"/>
          <w:szCs w:val="28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14:paraId="64E94CF3" w14:textId="77777777" w:rsidR="004F0773" w:rsidRPr="00FB11E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1EF">
        <w:rPr>
          <w:rFonts w:ascii="Times New Roman" w:eastAsia="Times New Roman" w:hAnsi="Times New Roman" w:cs="Times New Roman"/>
          <w:bCs/>
          <w:sz w:val="28"/>
          <w:szCs w:val="28"/>
        </w:rPr>
        <w:t>установите родительский контроль;</w:t>
      </w:r>
    </w:p>
    <w:p w14:paraId="6539E44F" w14:textId="77777777" w:rsidR="004F0773" w:rsidRPr="00FB11E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1EF">
        <w:rPr>
          <w:rFonts w:ascii="Times New Roman" w:eastAsia="Times New Roman" w:hAnsi="Times New Roman" w:cs="Times New Roman"/>
          <w:bCs/>
          <w:sz w:val="28"/>
          <w:szCs w:val="28"/>
        </w:rPr>
        <w:t>используйте антивирусные программы на всех устройствах;</w:t>
      </w:r>
    </w:p>
    <w:p w14:paraId="78F8A953" w14:textId="77777777" w:rsidR="004F0773" w:rsidRPr="00FB11E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расскажите о существовании фальшивых рекламных объявлений; </w:t>
      </w:r>
    </w:p>
    <w:p w14:paraId="7684D44D" w14:textId="77777777" w:rsidR="004F0773" w:rsidRPr="00FB11E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B11EF">
        <w:rPr>
          <w:rFonts w:ascii="Times New Roman" w:eastAsia="Times New Roman" w:hAnsi="Times New Roman" w:cs="Times New Roman"/>
          <w:sz w:val="28"/>
          <w:szCs w:val="28"/>
        </w:rPr>
        <w:t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14:paraId="60D1979D" w14:textId="77777777" w:rsidR="004F0773" w:rsidRPr="00FB11E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объясните детям об опасности личных встреч с незнакомцами. </w:t>
      </w:r>
      <w:r w:rsidRPr="00FB11EF">
        <w:rPr>
          <w:rFonts w:ascii="Times New Roman" w:eastAsia="Times New Roman" w:hAnsi="Times New Roman" w:cs="Times New Roman"/>
          <w:sz w:val="28"/>
          <w:szCs w:val="28"/>
        </w:rPr>
        <w:t xml:space="preserve">Интернет-хищники или участники </w:t>
      </w:r>
      <w:proofErr w:type="spellStart"/>
      <w:r w:rsidRPr="00FB11EF">
        <w:rPr>
          <w:rFonts w:ascii="Times New Roman" w:eastAsia="Times New Roman" w:hAnsi="Times New Roman" w:cs="Times New Roman"/>
          <w:sz w:val="28"/>
          <w:szCs w:val="28"/>
        </w:rPr>
        <w:t>кибербуллинга</w:t>
      </w:r>
      <w:proofErr w:type="spellEnd"/>
      <w:r w:rsidRPr="00FB11EF">
        <w:rPr>
          <w:rFonts w:ascii="Times New Roman" w:eastAsia="Times New Roman" w:hAnsi="Times New Roman" w:cs="Times New Roman"/>
          <w:sz w:val="28"/>
          <w:szCs w:val="28"/>
        </w:rPr>
        <w:t xml:space="preserve"> (травли) в переписке могут настаивать на личной встрече;</w:t>
      </w:r>
    </w:p>
    <w:p w14:paraId="63B255CC" w14:textId="77777777" w:rsidR="004F0773" w:rsidRPr="00FB11E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B11E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периодически смотрите истории поиска в Интернете. </w:t>
      </w:r>
      <w:r w:rsidRPr="00FB11EF">
        <w:rPr>
          <w:rFonts w:ascii="Times New Roman" w:eastAsia="Times New Roman" w:hAnsi="Times New Roman" w:cs="Times New Roman"/>
          <w:sz w:val="28"/>
          <w:szCs w:val="28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14:paraId="4B92654D" w14:textId="77777777" w:rsidR="004F0773" w:rsidRPr="00FB11EF" w:rsidRDefault="00C3363F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FB11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FB11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FB11E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F0773" w:rsidRPr="00FB11EF">
        <w:rPr>
          <w:rFonts w:ascii="Times New Roman" w:eastAsia="Times New Roman" w:hAnsi="Times New Roman" w:cs="Times New Roman"/>
          <w:i/>
          <w:iCs/>
          <w:sz w:val="28"/>
          <w:szCs w:val="28"/>
        </w:rPr>
        <w:t>Информация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14:paraId="4A450DEB" w14:textId="77777777" w:rsidR="004F0773" w:rsidRPr="00FB11EF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val="be-BY"/>
        </w:rPr>
      </w:pPr>
    </w:p>
    <w:p w14:paraId="5633CD22" w14:textId="77777777" w:rsidR="004F0773" w:rsidRPr="00FB11EF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u w:val="single"/>
        </w:rPr>
        <w:t>Слайд 16. Информация МВД по профилактике киберпреступлений</w:t>
      </w:r>
    </w:p>
    <w:p w14:paraId="1C51663F" w14:textId="77777777" w:rsidR="004F0773" w:rsidRPr="00FB11EF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Calibri" w:hAnsi="Times New Roman" w:cs="Times New Roman"/>
          <w:i/>
          <w:sz w:val="28"/>
          <w:szCs w:val="28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 п</w:t>
      </w:r>
      <w:proofErr w:type="spellStart"/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</w:t>
      </w:r>
      <w:proofErr w:type="spellEnd"/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сами, </w:t>
      </w:r>
      <w:r w:rsidRPr="00FB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 xml:space="preserve">менно сами пользователи сети Интернет </w:t>
      </w:r>
      <w:r w:rsidRPr="00FB11EF">
        <w:rPr>
          <w:rFonts w:ascii="Times New Roman" w:eastAsia="Calibri" w:hAnsi="Times New Roman" w:cs="Times New Roman"/>
          <w:bCs/>
          <w:sz w:val="28"/>
          <w:szCs w:val="28"/>
        </w:rPr>
        <w:t xml:space="preserve">обычно и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предоставляют всю информацию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 экономического, юридического, социального, психологического характера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о себе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Эту информацию собирают и анализируют мошенники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 и вербовщики с целью использования в противоправной деятельности. </w:t>
      </w:r>
    </w:p>
    <w:p w14:paraId="79CC5101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b/>
          <w:sz w:val="28"/>
          <w:szCs w:val="28"/>
        </w:rPr>
        <w:t>Будьте неудобными для «</w:t>
      </w:r>
      <w:proofErr w:type="spellStart"/>
      <w:r w:rsidRPr="00FB11EF">
        <w:rPr>
          <w:rFonts w:ascii="Times New Roman" w:eastAsia="Calibri" w:hAnsi="Times New Roman" w:cs="Times New Roman"/>
          <w:b/>
          <w:sz w:val="28"/>
          <w:szCs w:val="28"/>
        </w:rPr>
        <w:t>фейкоделов</w:t>
      </w:r>
      <w:proofErr w:type="spellEnd"/>
      <w:r w:rsidRPr="00FB11EF">
        <w:rPr>
          <w:rFonts w:ascii="Times New Roman" w:eastAsia="Calibri" w:hAnsi="Times New Roman" w:cs="Times New Roman"/>
          <w:b/>
          <w:sz w:val="28"/>
          <w:szCs w:val="28"/>
        </w:rPr>
        <w:t>».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14:paraId="2E4C9690" w14:textId="77777777" w:rsidR="004F0773" w:rsidRPr="00FB11EF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38EE40" w14:textId="77777777" w:rsidR="004F0773" w:rsidRPr="00FB11EF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1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</w:t>
      </w:r>
      <w:r w:rsidRPr="00FB11E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FB11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Борьба и ответственность </w:t>
      </w:r>
    </w:p>
    <w:p w14:paraId="6218E238" w14:textId="77777777" w:rsidR="004F0773" w:rsidRPr="00FB11EF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FB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суверенная Республика Беларусь – объект неприкрытой гибридной агрессии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развязанной так называемым «коллективным» Западом. </w:t>
      </w:r>
    </w:p>
    <w:p w14:paraId="6FAB576E" w14:textId="77777777" w:rsidR="004F0773" w:rsidRPr="00FB11EF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 внешним оппонентам по-прежнему не дает покоя независимая внешняя и внутренняя политика нашей страны. </w:t>
      </w:r>
    </w:p>
    <w:p w14:paraId="1B46160B" w14:textId="77777777" w:rsidR="004F0773" w:rsidRPr="00FB11EF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Очевидно, что западные политтехнологи решили играть «вдолгую» –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кучка «беглых» не смогла с ними не согласиться.  </w:t>
      </w:r>
    </w:p>
    <w:p w14:paraId="6AC859DE" w14:textId="77777777" w:rsidR="004F0773" w:rsidRPr="00FB11EF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провокаторов:</w:t>
      </w:r>
      <w:r w:rsidRPr="00FB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посеять среди белорусов распри, настроить людей против государства и проводимой им политики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32C8A7E" w14:textId="77777777" w:rsidR="004F0773" w:rsidRPr="00FB11EF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FB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они 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ищут любые негативные инфоповоды,</w:t>
      </w:r>
      <w:r w:rsidRPr="00FB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пытаются «обработать» </w:t>
      </w:r>
      <w:r w:rsidRPr="00FB11E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в своих корыстных интересах</w:t>
      </w:r>
      <w:r w:rsidRPr="00FB11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белорусскую аудиторию – то есть </w:t>
      </w:r>
      <w:r w:rsidRPr="00FB11EF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нас с вами</w:t>
      </w:r>
      <w:r w:rsidRPr="00FB11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14:paraId="7EC9CC86" w14:textId="77777777" w:rsidR="004F0773" w:rsidRPr="00FB11EF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14:paraId="1EB83F32" w14:textId="77777777" w:rsidR="004F0773" w:rsidRPr="00FB11EF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 w:rsidRPr="00FB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D5D2739" w14:textId="77777777" w:rsidR="004F0773" w:rsidRPr="00FB11EF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14:paraId="19B6892E" w14:textId="77777777" w:rsidR="004F0773" w:rsidRPr="00FB11EF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Естественно, власти сделали соответствующие выводы и приняли меры.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Усилия Запада заглушить голос белорусских государственных СМИ получили обратный эффект.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 Свидетельство тому – данные социологических исследований. </w:t>
      </w:r>
    </w:p>
    <w:p w14:paraId="0AB96A87" w14:textId="77777777" w:rsidR="004F0773" w:rsidRPr="00FB11EF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06387518" w14:textId="77777777" w:rsidR="004F0773" w:rsidRPr="00FB11EF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>Слайд 17. Доверие белорусов государственным СМИ</w:t>
      </w:r>
    </w:p>
    <w:p w14:paraId="3EF0C81A" w14:textId="77777777" w:rsidR="004F0773" w:rsidRPr="00FB11EF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B1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Согласно данным Института социологии Национальной академии наук Беларуси, уровень доверия населения государственным СМИ в 2023 году вырос в сравнении с 2022 годом на 4,7% и составил </w:t>
      </w:r>
      <w:r w:rsidRPr="00FB11E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54,3%</w:t>
      </w:r>
      <w:r w:rsidRPr="00FB11E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(в 2022 году – 49,6%), а в сравнении с 2021 годом –  на 15,9% (в 2021 году – 38,4%).</w:t>
      </w:r>
    </w:p>
    <w:p w14:paraId="363951A2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55%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FFD7291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56%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920FFCA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01BD6E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>Слайд 18. Количество зарегистрированных в Беларуси СМИ</w:t>
      </w:r>
    </w:p>
    <w:p w14:paraId="67CCDEA7" w14:textId="77777777" w:rsidR="004F0773" w:rsidRPr="00FB11EF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B11EF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14:paraId="3986A7A0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А у 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белорусских пользователей одними из самых популярных интернет-ресурсов выступают платформы для общения – социальные сети и мессенджеры. В них зарегистрированы почти две трети жителей страны (</w:t>
      </w:r>
      <w:r w:rsidRPr="00FB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60%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или </w:t>
      </w:r>
      <w:r w:rsidRPr="00FB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5,6 млн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</w:p>
    <w:p w14:paraId="7DD981BC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ясно, что не только наш Совет Министров, но и п</w:t>
      </w:r>
      <w:r w:rsidRPr="00FB11E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равительства во всем мире отдают себе отчет: недостоверная информация – это полноценное оружие, позволяющее манипулировать массами людей, их настроением и мнением. </w:t>
      </w:r>
    </w:p>
    <w:p w14:paraId="1C52F69F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B11E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 связи с </w:t>
      </w:r>
      <w:r w:rsidRPr="00FB11EF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этим государства стремятся создать эффективные механизмы для защиты своих граждан от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фейков</w:t>
      </w:r>
      <w:r w:rsidRPr="00FB11EF">
        <w:rPr>
          <w:rFonts w:ascii="Times New Roman" w:eastAsia="Calibri" w:hAnsi="Times New Roman" w:cs="Times New Roman"/>
          <w:sz w:val="28"/>
          <w:szCs w:val="28"/>
        </w:rPr>
        <w:t>.</w:t>
      </w:r>
      <w:r w:rsidRPr="00FB11E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35CBE5D6" w14:textId="77777777" w:rsidR="004F0773" w:rsidRPr="00FB11EF" w:rsidRDefault="004F0773" w:rsidP="003F2A1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B11EF">
        <w:rPr>
          <w:rFonts w:ascii="Times New Roman" w:eastAsia="Calibri" w:hAnsi="Times New Roman" w:cs="Times New Roman"/>
          <w:sz w:val="28"/>
          <w:szCs w:val="28"/>
          <w:lang w:val="be-BY"/>
        </w:rPr>
        <w:tab/>
        <w:t>Юридическая отвественность за создание и распространние дезинформации предусмотрена во многих странах</w:t>
      </w:r>
      <w:r w:rsidRPr="00FB11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3D25CC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46DFE1E5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1EF">
        <w:rPr>
          <w:rFonts w:ascii="Times New Roman" w:eastAsia="Calibri" w:hAnsi="Times New Roman" w:cs="Times New Roman"/>
          <w:sz w:val="28"/>
          <w:szCs w:val="28"/>
          <w:u w:val="single"/>
          <w:lang w:val="be-BY"/>
        </w:rPr>
        <w:t>Слайд 19. Примеры борьбы иностранных государств с фейками</w:t>
      </w:r>
    </w:p>
    <w:p w14:paraId="15E9DF6B" w14:textId="77777777" w:rsidR="004F0773" w:rsidRPr="00FB11EF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октября 2023 г. в Уголовный кодекс </w:t>
      </w:r>
      <w:r w:rsidRPr="00FB11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Республики</w:t>
      </w:r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11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Польша</w:t>
      </w:r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внесена поправка, предусматривающая наказание за дезинформацию – не менее 8 лет лишения свободы за распространение ложной или вводящей в заблуждение информации, которая направлена «на </w:t>
      </w:r>
      <w:r w:rsidRPr="00FB11EF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серьезное нарушение политической системы или экономики Республики».</w:t>
      </w:r>
    </w:p>
    <w:p w14:paraId="482CBB73" w14:textId="77777777" w:rsidR="004F0773" w:rsidRPr="00FB11EF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FB11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ОАЭ</w:t>
      </w:r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14:paraId="772011BA" w14:textId="77777777" w:rsidR="004F0773" w:rsidRPr="00FB11EF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FB11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Республике Корея</w:t>
      </w:r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14:paraId="2454FC71" w14:textId="77777777" w:rsidR="004F0773" w:rsidRPr="00FB11EF" w:rsidRDefault="004F0773" w:rsidP="003F2A1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8"/>
          <w:position w:val="2"/>
          <w:sz w:val="28"/>
          <w:szCs w:val="28"/>
          <w14:ligatures w14:val="all"/>
        </w:rPr>
      </w:pPr>
      <w:r w:rsidRPr="00FB11EF">
        <w:rPr>
          <w:rFonts w:ascii="Times New Roman" w:eastAsia="Calibri" w:hAnsi="Times New Roman" w:cs="Times New Roman"/>
          <w:position w:val="2"/>
          <w:sz w:val="28"/>
          <w:szCs w:val="28"/>
          <w14:ligatures w14:val="all"/>
        </w:rPr>
        <w:t xml:space="preserve">Обратите внимание, как обстоит дело у нас – в </w:t>
      </w:r>
      <w:r w:rsidRPr="00FB11EF">
        <w:rPr>
          <w:rFonts w:ascii="Times New Roman" w:eastAsia="Calibri" w:hAnsi="Times New Roman" w:cs="Times New Roman"/>
          <w:b/>
          <w:position w:val="2"/>
          <w:sz w:val="28"/>
          <w:szCs w:val="28"/>
          <w14:ligatures w14:val="all"/>
        </w:rPr>
        <w:t xml:space="preserve">Республике Беларусь – </w:t>
      </w:r>
      <w:r w:rsidRPr="00FB11EF">
        <w:rPr>
          <w:rFonts w:ascii="Times New Roman" w:eastAsia="Calibri" w:hAnsi="Times New Roman" w:cs="Times New Roman"/>
          <w:position w:val="2"/>
          <w:sz w:val="28"/>
          <w:szCs w:val="28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Pr="00FB11EF">
        <w:rPr>
          <w:rFonts w:ascii="Times New Roman" w:eastAsia="Calibri" w:hAnsi="Times New Roman" w:cs="Times New Roman"/>
          <w:spacing w:val="-8"/>
          <w:position w:val="2"/>
          <w:sz w:val="28"/>
          <w:szCs w:val="28"/>
          <w14:ligatures w14:val="all"/>
        </w:rPr>
        <w:t xml:space="preserve">источники используются для ее передачи. </w:t>
      </w:r>
    </w:p>
    <w:p w14:paraId="6B6535DE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28"/>
          <w:szCs w:val="28"/>
          <w14:ligatures w14:val="all"/>
        </w:rPr>
      </w:pPr>
      <w:r w:rsidRPr="00FB11EF">
        <w:rPr>
          <w:rFonts w:ascii="Times New Roman" w:eastAsia="Calibri" w:hAnsi="Times New Roman" w:cs="Times New Roman"/>
          <w:spacing w:val="-8"/>
          <w:position w:val="2"/>
          <w:sz w:val="28"/>
          <w:szCs w:val="28"/>
          <w14:ligatures w14:val="all"/>
        </w:rPr>
        <w:t xml:space="preserve">Есть </w:t>
      </w:r>
      <w:r w:rsidRPr="00FB11EF">
        <w:rPr>
          <w:rFonts w:ascii="Times New Roman" w:eastAsia="Calibri" w:hAnsi="Times New Roman" w:cs="Times New Roman"/>
          <w:b/>
          <w:spacing w:val="-8"/>
          <w:position w:val="2"/>
          <w:sz w:val="28"/>
          <w:szCs w:val="28"/>
          <w14:ligatures w14:val="all"/>
        </w:rPr>
        <w:t>административная ответственность</w:t>
      </w:r>
      <w:r w:rsidRPr="00FB11EF">
        <w:rPr>
          <w:rFonts w:ascii="Times New Roman" w:eastAsia="Calibri" w:hAnsi="Times New Roman" w:cs="Times New Roman"/>
          <w:spacing w:val="-8"/>
          <w:position w:val="2"/>
          <w:sz w:val="28"/>
          <w:szCs w:val="28"/>
          <w14:ligatures w14:val="all"/>
        </w:rPr>
        <w:t xml:space="preserve"> </w:t>
      </w:r>
      <w:r w:rsidRPr="00FB11EF">
        <w:rPr>
          <w:rFonts w:ascii="Times New Roman" w:eastAsia="Calibri" w:hAnsi="Times New Roman" w:cs="Times New Roman"/>
          <w:position w:val="2"/>
          <w:sz w:val="28"/>
          <w:szCs w:val="28"/>
          <w14:ligatures w14:val="all"/>
        </w:rPr>
        <w:t>в соответствии с Кодексом об административных правонарушениях</w:t>
      </w:r>
      <w:r w:rsidRPr="00FB11EF">
        <w:rPr>
          <w:rFonts w:ascii="Times New Roman" w:eastAsia="Calibri" w:hAnsi="Times New Roman" w:cs="Times New Roman"/>
          <w:spacing w:val="-8"/>
          <w:position w:val="2"/>
          <w:sz w:val="28"/>
          <w:szCs w:val="28"/>
          <w14:ligatures w14:val="all"/>
        </w:rPr>
        <w:t>:</w:t>
      </w:r>
    </w:p>
    <w:p w14:paraId="24D0760B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28"/>
          <w:szCs w:val="28"/>
          <w:u w:val="single"/>
          <w14:ligatures w14:val="all"/>
        </w:rPr>
      </w:pPr>
    </w:p>
    <w:p w14:paraId="6C4D4927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28"/>
          <w:szCs w:val="28"/>
          <w:u w:val="single"/>
          <w14:ligatures w14:val="all"/>
        </w:rPr>
      </w:pPr>
      <w:r w:rsidRPr="00FB11EF">
        <w:rPr>
          <w:rFonts w:ascii="Times New Roman" w:eastAsia="Calibri" w:hAnsi="Times New Roman" w:cs="Times New Roman"/>
          <w:position w:val="2"/>
          <w:sz w:val="28"/>
          <w:szCs w:val="28"/>
          <w:u w:val="single"/>
          <w14:ligatures w14:val="all"/>
        </w:rPr>
        <w:t>Слайд 20. Административная ответственность</w:t>
      </w:r>
    </w:p>
    <w:p w14:paraId="6BFC501B" w14:textId="77777777" w:rsidR="004F0773" w:rsidRPr="00FB11EF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FB11EF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</w:t>
      </w:r>
      <w:r w:rsidRPr="00FB11EF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lastRenderedPageBreak/>
        <w:t>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14:paraId="499A0E39" w14:textId="77777777" w:rsidR="004F0773" w:rsidRPr="00FB11EF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28"/>
          <w:szCs w:val="28"/>
          <w14:ligatures w14:val="all"/>
        </w:rPr>
      </w:pPr>
      <w:r w:rsidRPr="00FB11EF">
        <w:rPr>
          <w:rFonts w:ascii="Times New Roman" w:eastAsia="Calibri" w:hAnsi="Times New Roman" w:cs="Times New Roman"/>
          <w:position w:val="2"/>
          <w:sz w:val="28"/>
          <w:szCs w:val="28"/>
          <w14:ligatures w14:val="all"/>
        </w:rPr>
        <w:t>Также есть</w:t>
      </w:r>
      <w:r w:rsidRPr="00FB11EF">
        <w:rPr>
          <w:rFonts w:ascii="Times New Roman" w:eastAsia="Calibri" w:hAnsi="Times New Roman" w:cs="Times New Roman"/>
          <w:b/>
          <w:position w:val="2"/>
          <w:sz w:val="28"/>
          <w:szCs w:val="28"/>
          <w14:ligatures w14:val="all"/>
        </w:rPr>
        <w:t xml:space="preserve"> уголовная ответственность </w:t>
      </w:r>
      <w:r w:rsidRPr="00FB11EF">
        <w:rPr>
          <w:rFonts w:ascii="Times New Roman" w:eastAsia="Calibri" w:hAnsi="Times New Roman" w:cs="Times New Roman"/>
          <w:position w:val="2"/>
          <w:sz w:val="28"/>
          <w:szCs w:val="28"/>
          <w14:ligatures w14:val="all"/>
        </w:rPr>
        <w:t xml:space="preserve">в соответствии с Уголовным кодексом Республики Беларусь. Разнообразие статей говорит нам о том, насколько разнообразными, разноплановыми, </w:t>
      </w:r>
      <w:proofErr w:type="spellStart"/>
      <w:r w:rsidRPr="00FB11EF">
        <w:rPr>
          <w:rFonts w:ascii="Times New Roman" w:eastAsia="Calibri" w:hAnsi="Times New Roman" w:cs="Times New Roman"/>
          <w:position w:val="2"/>
          <w:sz w:val="28"/>
          <w:szCs w:val="28"/>
          <w14:ligatures w14:val="all"/>
        </w:rPr>
        <w:t>разноцелевыми</w:t>
      </w:r>
      <w:proofErr w:type="spellEnd"/>
      <w:r w:rsidRPr="00FB11EF">
        <w:rPr>
          <w:rFonts w:ascii="Times New Roman" w:eastAsia="Calibri" w:hAnsi="Times New Roman" w:cs="Times New Roman"/>
          <w:position w:val="2"/>
          <w:sz w:val="28"/>
          <w:szCs w:val="28"/>
          <w14:ligatures w14:val="all"/>
        </w:rPr>
        <w:t xml:space="preserve"> и многозадачными могут быть эти самые фейки, о которых мы говорим.</w:t>
      </w:r>
    </w:p>
    <w:p w14:paraId="362088A2" w14:textId="77777777" w:rsidR="004F0773" w:rsidRPr="00FB11EF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28"/>
          <w:szCs w:val="28"/>
          <w:u w:val="single"/>
          <w14:ligatures w14:val="all"/>
        </w:rPr>
      </w:pPr>
      <w:r w:rsidRPr="00FB11EF">
        <w:rPr>
          <w:rFonts w:ascii="Times New Roman" w:eastAsia="Calibri" w:hAnsi="Times New Roman" w:cs="Times New Roman"/>
          <w:position w:val="2"/>
          <w:sz w:val="28"/>
          <w:szCs w:val="28"/>
          <w:u w:val="single"/>
          <w14:ligatures w14:val="all"/>
        </w:rPr>
        <w:t>Слайд 21. Уголовная ответственность</w:t>
      </w:r>
    </w:p>
    <w:p w14:paraId="19268638" w14:textId="77777777" w:rsidR="004F0773" w:rsidRPr="00FB11EF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</w:pPr>
      <w:r w:rsidRPr="00FB11EF"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14:paraId="75F7E43D" w14:textId="77777777" w:rsidR="004F0773" w:rsidRPr="00FB11EF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запомним несколько простых правил, как отличить правду от вымысла и не стать жертвой фейка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FBE674" w14:textId="77777777" w:rsidR="003F2A15" w:rsidRPr="00FB11EF" w:rsidRDefault="003F2A15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4D85D" w14:textId="77777777" w:rsidR="004F0773" w:rsidRPr="00FB11EF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u w:val="single"/>
        </w:rPr>
        <w:t>Слайд 22: Отличия фейка от объективной информации</w:t>
      </w:r>
    </w:p>
    <w:p w14:paraId="55AD5B06" w14:textId="77777777" w:rsidR="004F0773" w:rsidRPr="00FB11E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всю новость, а не только заголовок; </w:t>
      </w:r>
    </w:p>
    <w:p w14:paraId="7689DD1A" w14:textId="77777777" w:rsidR="004F0773" w:rsidRPr="00FB11E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источник новости или статьи; </w:t>
      </w:r>
    </w:p>
    <w:p w14:paraId="21F42C2D" w14:textId="77777777" w:rsidR="004F0773" w:rsidRPr="00FB11E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первоисточники информации; </w:t>
      </w:r>
    </w:p>
    <w:p w14:paraId="2F4F8C65" w14:textId="77777777" w:rsidR="004F0773" w:rsidRPr="00FB11E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 автора материала; </w:t>
      </w:r>
    </w:p>
    <w:p w14:paraId="19C9D490" w14:textId="77777777" w:rsidR="004F0773" w:rsidRPr="00FB11E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другие, альтернативные источники; </w:t>
      </w:r>
    </w:p>
    <w:p w14:paraId="6EEC51EE" w14:textId="77777777" w:rsidR="004F0773" w:rsidRPr="00FB11E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новость в соцсетях, посмотрите, кто ей поделился; </w:t>
      </w:r>
    </w:p>
    <w:p w14:paraId="7B100B72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41B83" w14:textId="77777777" w:rsidR="004F0773" w:rsidRPr="00FB11EF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Слайд 23: Отличия фейка от объективной информации </w:t>
      </w:r>
      <w:r w:rsidRPr="00FB11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(продолжение)</w:t>
      </w:r>
      <w:r w:rsidRPr="00FB11E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9F03740" w14:textId="77777777" w:rsidR="004F0773" w:rsidRPr="00FB11E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14:paraId="2F8450BE" w14:textId="77777777" w:rsidR="004F0773" w:rsidRPr="00FB11E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пост в социальных сетях, проверьте аккаунт пользователя</w:t>
      </w:r>
      <w:r w:rsidRPr="00FB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–обращайте внимание на того, кто «</w:t>
      </w:r>
      <w:proofErr w:type="spellStart"/>
      <w:r w:rsidRPr="00FB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репостнул</w:t>
      </w:r>
      <w:proofErr w:type="spellEnd"/>
      <w:r w:rsidRPr="00FB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эту новость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14:paraId="021A4F3C" w14:textId="77777777" w:rsidR="004F0773" w:rsidRPr="00FB11E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даже если это ваш друг, убедитесь в том, что он компетентен в том, о чем пишет 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(сам был очевидцем события,</w:t>
      </w:r>
      <w:r w:rsidRPr="00FB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экспертом в этой области и т.д.). Следует несколько раз подумать, прежде чем делать репост каких-либо материалов. Помните: если вы </w:t>
      </w:r>
      <w:proofErr w:type="spellStart"/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переопубликовали</w:t>
      </w:r>
      <w:proofErr w:type="spellEnd"/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в своей ленте, то вы тоже берете ответственность за распространение этой информации;</w:t>
      </w:r>
    </w:p>
    <w:p w14:paraId="465E6BD7" w14:textId="77777777" w:rsidR="004F0773" w:rsidRPr="00FB11E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lastRenderedPageBreak/>
        <w:t>запоминайте информационные ресурсы, которым можно и особенно которым нельзя верить.</w:t>
      </w:r>
    </w:p>
    <w:p w14:paraId="2F5BF60B" w14:textId="77777777" w:rsidR="004F0773" w:rsidRPr="00FB11EF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5FAD3CB" w14:textId="77777777" w:rsidR="004F0773" w:rsidRPr="00FB11EF" w:rsidRDefault="004F0773" w:rsidP="003F2A15">
      <w:pPr>
        <w:autoSpaceDE w:val="0"/>
        <w:autoSpaceDN w:val="0"/>
        <w:adjustRightInd w:val="0"/>
        <w:spacing w:after="120"/>
        <w:ind w:right="-284"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u w:val="single"/>
        </w:rPr>
      </w:pPr>
      <w:r w:rsidRPr="00FB11EF">
        <w:rPr>
          <w:rFonts w:ascii="Times New Roman" w:eastAsia="Calibri" w:hAnsi="Times New Roman" w:cs="Times New Roman"/>
          <w:spacing w:val="-10"/>
          <w:sz w:val="28"/>
          <w:szCs w:val="28"/>
          <w:u w:val="single"/>
        </w:rPr>
        <w:t xml:space="preserve">Слайд 24. Ограничения доступа к экстремистским материалам в Беларуси </w:t>
      </w:r>
    </w:p>
    <w:p w14:paraId="329BFDBF" w14:textId="77777777" w:rsidR="004F0773" w:rsidRPr="00FB11EF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FB11EF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В 2023 году ограничен доступ к </w:t>
      </w:r>
      <w:r w:rsidRPr="00FB11EF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3 388</w:t>
      </w:r>
      <w:r w:rsidRPr="00FB11EF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интернет-ресурсам, в первом полугодии 2024 г. – к </w:t>
      </w:r>
      <w:r w:rsidRPr="00FB11EF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1 495</w:t>
      </w:r>
      <w:r w:rsidRPr="00FB11EF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. Из них за распространение экстремистских материалов в 2023 году ограничен доступ к 1 565 интернет-ресурсам, за 6 месяцев 2024 г. – к 1 004 интернет-ресурсам.</w:t>
      </w:r>
    </w:p>
    <w:p w14:paraId="25624A8D" w14:textId="77777777" w:rsidR="004F0773" w:rsidRPr="00FB11EF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</w:pPr>
      <w:r w:rsidRPr="00FB11EF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В республиканский список экстремистских материалов в первом полугодии 2024 года </w:t>
      </w:r>
      <w:proofErr w:type="spellStart"/>
      <w:r w:rsidRPr="00FB11EF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>Мининформом</w:t>
      </w:r>
      <w:proofErr w:type="spellEnd"/>
      <w:r w:rsidRPr="00FB11EF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внесено </w:t>
      </w:r>
      <w:r w:rsidRPr="00FB11EF">
        <w:rPr>
          <w:rFonts w:ascii="Times New Roman" w:eastAsia="Calibri" w:hAnsi="Times New Roman" w:cs="Times New Roman"/>
          <w:b/>
          <w:i/>
          <w:position w:val="2"/>
          <w:sz w:val="28"/>
          <w:szCs w:val="28"/>
          <w14:ligatures w14:val="all"/>
        </w:rPr>
        <w:t>1 237</w:t>
      </w:r>
      <w:r w:rsidRPr="00FB11EF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t xml:space="preserve"> материалов </w:t>
      </w:r>
      <w:r w:rsidRPr="00FB11EF">
        <w:rPr>
          <w:rFonts w:ascii="Times New Roman" w:eastAsia="Calibri" w:hAnsi="Times New Roman" w:cs="Times New Roman"/>
          <w:i/>
          <w:position w:val="2"/>
          <w:sz w:val="28"/>
          <w:szCs w:val="28"/>
          <w14:ligatures w14:val="all"/>
        </w:rPr>
        <w:br/>
        <w:t>(в 2023 году – 1 735; в 2022 году – 1 381).</w:t>
      </w:r>
    </w:p>
    <w:p w14:paraId="46D2C59C" w14:textId="77777777" w:rsidR="004F0773" w:rsidRPr="00FB11EF" w:rsidRDefault="004F0773" w:rsidP="003F2A15">
      <w:pPr>
        <w:autoSpaceDE w:val="0"/>
        <w:autoSpaceDN w:val="0"/>
        <w:adjustRightInd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Здесь всем нам помогает Министерство информации, которое принимает решения об ограничении доступа к отдельным интернет-ресурсам и публикует их. Нужно только вовремя этим интересоваться. Также на сайте </w:t>
      </w:r>
      <w:proofErr w:type="spellStart"/>
      <w:r w:rsidRPr="00FB11EF">
        <w:rPr>
          <w:rFonts w:ascii="Times New Roman" w:eastAsia="Calibri" w:hAnsi="Times New Roman" w:cs="Times New Roman"/>
          <w:sz w:val="28"/>
          <w:szCs w:val="28"/>
        </w:rPr>
        <w:t>Мининформа</w:t>
      </w:r>
      <w:proofErr w:type="spellEnd"/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 размещен постоянно обновляемый республиканский список экстремистских материалов. </w:t>
      </w:r>
    </w:p>
    <w:p w14:paraId="1EF3C8F7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 нашей стране </w:t>
      </w:r>
      <w:r w:rsidRPr="00FB11E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FB11E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И держит достойно.</w:t>
      </w:r>
    </w:p>
    <w:p w14:paraId="097176AA" w14:textId="77777777" w:rsidR="004F0773" w:rsidRPr="00FB11EF" w:rsidRDefault="004F0773" w:rsidP="003F2A15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14:paraId="60E1FD72" w14:textId="77777777" w:rsidR="004F0773" w:rsidRPr="00FB11EF" w:rsidRDefault="004F0773" w:rsidP="003F2A15">
      <w:pPr>
        <w:spacing w:before="12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Раздел </w:t>
      </w:r>
      <w:r w:rsidRPr="00FB11E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FB1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Информационная гигиена</w:t>
      </w:r>
    </w:p>
    <w:p w14:paraId="58C4E643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14:paraId="14C28F1B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F8AE78" w14:textId="77777777" w:rsidR="004F0773" w:rsidRPr="00FB11EF" w:rsidRDefault="004F0773" w:rsidP="003F2A15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11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Слайд 25. Информационная гигиена </w:t>
      </w:r>
    </w:p>
    <w:p w14:paraId="0D49D2CA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Для нас с вами важно, что </w:t>
      </w:r>
      <w:r w:rsidRPr="00FB11EF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FB1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нформационная гигиена</w:t>
      </w:r>
      <w:r w:rsidRPr="00FB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 </w:t>
      </w:r>
    </w:p>
    <w:p w14:paraId="642854C4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Например,</w:t>
      </w:r>
      <w:r w:rsidRPr="00FB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избавиться от постоянного, непрерывного «информационного шума»? </w:t>
      </w:r>
      <w:r w:rsidRPr="00FB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этого «водопада» информации, который, как мы уже говорили в начале, человек физически не способен усвоить, переварить, разместить в голове. </w:t>
      </w:r>
    </w:p>
    <w:p w14:paraId="7A48C4AE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AE537A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 26. Как избавиться от «информационного шума» </w:t>
      </w:r>
    </w:p>
    <w:p w14:paraId="3EC54A5C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избавиться от «информационного шума»: </w:t>
      </w:r>
    </w:p>
    <w:p w14:paraId="31C27980" w14:textId="77777777" w:rsidR="004F0773" w:rsidRPr="00FB11EF" w:rsidRDefault="004F0773" w:rsidP="003F2A15">
      <w:pPr>
        <w:pStyle w:val="a8"/>
        <w:numPr>
          <w:ilvl w:val="0"/>
          <w:numId w:val="30"/>
        </w:numPr>
        <w:spacing w:after="0" w:line="240" w:lineRule="auto"/>
        <w:ind w:left="284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14:paraId="0CBBE152" w14:textId="77777777" w:rsidR="004F0773" w:rsidRPr="00FB11E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читайте статьи в Интернете сразу – дайте им «отлежаться». Увидев интересную статью или видео, добавьте их в закладки, а потом посмотрите их 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14:paraId="1EBFB4A6" w14:textId="77777777" w:rsidR="004F0773" w:rsidRPr="00FB11E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14:paraId="3B81FE13" w14:textId="77777777" w:rsidR="004F0773" w:rsidRPr="00FB11E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профильтруйте свои подписки, отпишитесь от бесполезного контента, пользуйтесь блокировщиками рекламы, отключите на телефоне уведомления.</w:t>
      </w:r>
    </w:p>
    <w:p w14:paraId="04FCFA78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Один из самых, на мой взгляд, «вкусных» и полезных советов, который дают ученые, таков: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читайте больше книг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! </w:t>
      </w:r>
    </w:p>
    <w:p w14:paraId="78217FB8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Эксперты пишут, что 5–6 минут чтения могут снизить уровень стресса на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68%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. Это, конечно, смотря что читать – но газета «СБ. Беларусь сегодня» или ваша местная пресса, безусловно, подойдет.  </w:t>
      </w:r>
    </w:p>
    <w:p w14:paraId="382DA38A" w14:textId="77777777" w:rsidR="004F0773" w:rsidRPr="00FB11EF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Наконец,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>есть ли способы распознать, с кем вы общаетесь в Интернете –</w:t>
      </w:r>
      <w:r w:rsidRPr="00FB1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1EF">
        <w:rPr>
          <w:rFonts w:ascii="Times New Roman" w:eastAsia="Calibri" w:hAnsi="Times New Roman" w:cs="Times New Roman"/>
          <w:b/>
          <w:sz w:val="28"/>
          <w:szCs w:val="28"/>
        </w:rPr>
        <w:t xml:space="preserve">настоящий перед вами человек или бот </w:t>
      </w:r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Pr="00FB11EF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49E7BBF9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Есть!</w:t>
      </w:r>
    </w:p>
    <w:p w14:paraId="5A232D4D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DC7C1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 27. Как распознать, настоящий перед вами человек или бот </w:t>
      </w:r>
    </w:p>
    <w:p w14:paraId="6434F65A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11EF">
        <w:rPr>
          <w:rFonts w:ascii="Times New Roman" w:eastAsia="Calibri" w:hAnsi="Times New Roman" w:cs="Times New Roman"/>
          <w:b/>
          <w:bCs/>
          <w:sz w:val="28"/>
          <w:szCs w:val="28"/>
        </w:rPr>
        <w:t>Отличия бота от человека:</w:t>
      </w:r>
    </w:p>
    <w:p w14:paraId="5EDBC039" w14:textId="77777777" w:rsidR="004F0773" w:rsidRPr="00FB11E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бота характерно отсутствие аватара.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14:paraId="2F6A2945" w14:textId="77777777" w:rsidR="004F0773" w:rsidRPr="00FB11E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странице профиля у бота, как правило, отсутствуют личные данные;</w:t>
      </w:r>
    </w:p>
    <w:p w14:paraId="16BDF863" w14:textId="77777777" w:rsidR="004F0773" w:rsidRPr="00FB11E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14:paraId="10EEA9E9" w14:textId="77777777" w:rsidR="004F0773" w:rsidRPr="00FB11E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специальных фабриках-</w:t>
      </w:r>
      <w:proofErr w:type="spellStart"/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ботофермах</w:t>
      </w:r>
      <w:proofErr w:type="spellEnd"/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F90F1C" w14:textId="77777777" w:rsidR="004F0773" w:rsidRPr="00FB11E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опечатки и орфографические ошибки мешают боту воспринимать </w:t>
      </w:r>
      <w:r w:rsidRPr="00FB11E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текст. И если вы обратитесь к нему, но в сообщении намеренно наделаете ошибок, то от бота 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последовать ответ, отходящий от логики беседы, на совсем другую тему;</w:t>
      </w:r>
    </w:p>
    <w:p w14:paraId="23C5793E" w14:textId="77777777" w:rsidR="004F0773" w:rsidRPr="00FB11E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14:paraId="69C911B8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наверное, главное: </w:t>
      </w:r>
      <w:r w:rsidRPr="00FB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сами не обманывайте. И не давайте обмануть себя. 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разумным</w:t>
      </w:r>
      <w:r w:rsidRPr="00FB1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памяркоўным</w:t>
      </w:r>
      <w:proofErr w:type="spellEnd"/>
      <w:r w:rsidRPr="00FB1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разважл</w:t>
      </w:r>
      <w:proofErr w:type="spellEnd"/>
      <w:r w:rsidRPr="00FB1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</w:t>
      </w:r>
      <w:proofErr w:type="spellEnd"/>
      <w:r w:rsidRPr="00FB1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белорусами. Каждый на своем месте. </w:t>
      </w:r>
    </w:p>
    <w:p w14:paraId="61B9A3A6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Живите и работайте так – и никакие фейки нашу любимую Беларусь и впредь не смогут «пошатнуть». </w:t>
      </w:r>
    </w:p>
    <w:p w14:paraId="29C7EF0C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62A6DBB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 28. Встреча Президента Республики Беларусь </w:t>
      </w:r>
      <w:r w:rsidRPr="00FB11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B11E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с Государственным секретарем Совета Безопасности Республики Беларусь</w:t>
      </w:r>
    </w:p>
    <w:p w14:paraId="54C09EFC" w14:textId="77777777" w:rsidR="004E37D9" w:rsidRPr="00FB11EF" w:rsidRDefault="004E37D9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013B8" w14:textId="77777777" w:rsidR="004F0773" w:rsidRPr="00FB11EF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сказал </w:t>
      </w:r>
      <w:r w:rsidRPr="00FB1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 Григорьевич Лукашенко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B1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 сентября </w:t>
      </w:r>
      <w:r w:rsidRPr="00FB1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2022 г. на встрече с Государственным секретарем Совета Безопасности Республики Беларусь </w:t>
      </w:r>
      <w:proofErr w:type="spellStart"/>
      <w:r w:rsidRPr="00FB1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А.Г.Вольфовичем</w:t>
      </w:r>
      <w:proofErr w:type="spellEnd"/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):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B11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Надо показывать реальную действительность.</w:t>
      </w:r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конце концов это побеждает. Фейк – это на день, на два. А потом все это развеется. Поэтому не надо фейков. </w:t>
      </w:r>
      <w:r w:rsidRPr="00FB11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надо давать ложную неправильную информацию. Надо делать все достойно, красиво, чтобы потом не оправдываться</w:t>
      </w:r>
      <w:r w:rsidRPr="00FB1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B1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11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24216272" w14:textId="77777777" w:rsidR="00127522" w:rsidRDefault="00127522" w:rsidP="003F2A1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14:paraId="1E083863" w14:textId="77777777" w:rsidR="00EA6383" w:rsidRDefault="00EA6383" w:rsidP="003F2A1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FCA78C5" w14:textId="134375BB"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ЕДИНЫЙ ПОРТАЛ ЭЛЕКТРОННЫХ УСЛУГ, </w:t>
      </w: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МОБИЛЬНОЕ ПРИЛОЖЕНИЕ «Е-ПАСЛУГА»</w:t>
      </w:r>
    </w:p>
    <w:p w14:paraId="0587F0BE" w14:textId="77777777" w:rsidR="00127522" w:rsidRPr="00127522" w:rsidRDefault="00127522" w:rsidP="003F2A15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(дополнительная тема)</w:t>
      </w:r>
    </w:p>
    <w:p w14:paraId="3B0F1D9D" w14:textId="77777777"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12752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– такую установку дал Президент Республики Беларусь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14:paraId="4DEFE3BB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о размере получаемой пенсии.</w:t>
      </w:r>
    </w:p>
    <w:p w14:paraId="326FA2B7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14:paraId="7FC21C58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>), который с 2014 года является единой онлайн-площадкой для заказа и получения государственных услуг.</w:t>
      </w:r>
    </w:p>
    <w:p w14:paraId="54C66250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Разработка и оказание электронных услуг для разных категорий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бизнес-структур, государственных органов и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 «Национальный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(https://nces.by/)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9B68B20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B043253" w14:textId="77777777"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7B0B82F9" w14:textId="77777777" w:rsidR="00127522" w:rsidRPr="00127522" w:rsidRDefault="00127522" w:rsidP="003F2A15">
      <w:pPr>
        <w:spacing w:after="0" w:line="300" w:lineRule="exact"/>
        <w:ind w:left="708" w:right="-284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Согласно результатам обзора ООН «Электронное правительство 2022»,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 индексу человеческого капитала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из 193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рейтинге, </w:t>
      </w:r>
      <w:r w:rsidRPr="001275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 w14:paraId="03AC8F16" w14:textId="77777777" w:rsidR="00127522" w:rsidRPr="00127522" w:rsidRDefault="00127522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14:paraId="5E9D89AE" w14:textId="77777777"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Единый портал электронных услуг получил имя «Е-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 мобильного приложение ЕПЭУ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– для легкости и простоты восприятия пользователями. Доменное имя портала в сети Интернет: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https://portal.gov.by/). Обновлен пользовательский интерфейс портала, изменены его структурная композиция и дизайн.</w:t>
      </w:r>
    </w:p>
    <w:p w14:paraId="5CB7B1AD" w14:textId="77777777"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14:paraId="0E280F0B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1D5E0A1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Среди наиболее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по проверке нахождения автомобиля в розыске, наличию прав на управление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</w:p>
    <w:p w14:paraId="75174CD6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Личные кабинеты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14:paraId="19EBB178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14:paraId="020408A9" w14:textId="77777777"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аутентификация по ID-карте, ключу ЭЦП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Google или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6FCCFA7B" w14:textId="77777777"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14:paraId="25B23EA4" w14:textId="77777777"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14:paraId="4219F105" w14:textId="77777777"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14:paraId="784025AE" w14:textId="77777777"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настройка уведомлений (почта, СМС, мессенджеры);</w:t>
      </w:r>
    </w:p>
    <w:p w14:paraId="4FF26E62" w14:textId="77777777"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14:paraId="22818E47" w14:textId="77777777"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СМДО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органов).</w:t>
      </w:r>
    </w:p>
    <w:p w14:paraId="04833F74" w14:textId="77777777"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Среди новинок 2023 года востребованной стала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14:paraId="3A25FE76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14:paraId="5E9FCCFB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14:paraId="3387AA67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127522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обструктивных заболеваний легких, сахарного диабета на основании анкетирования населения. </w:t>
      </w:r>
    </w:p>
    <w:p w14:paraId="0A39C43A" w14:textId="28E2AEFF" w:rsidR="00127522" w:rsidRPr="00127522" w:rsidRDefault="00127522" w:rsidP="0027300C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на портале размещено более 60 новых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сервисов </w:t>
      </w:r>
    </w:p>
    <w:p w14:paraId="6529AE46" w14:textId="77777777"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0B0F9F08" w14:textId="77777777" w:rsidR="00127522" w:rsidRPr="00127522" w:rsidRDefault="00127522" w:rsidP="003F2A15">
      <w:pPr>
        <w:spacing w:after="0" w:line="300" w:lineRule="exact"/>
        <w:ind w:left="708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Например, выдача справки: </w:t>
      </w:r>
    </w:p>
    <w:p w14:paraId="7154A316" w14:textId="77777777"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14:paraId="57017123" w14:textId="77777777"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14:paraId="6D5E2627" w14:textId="77777777"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14:paraId="4FEA8939" w14:textId="77777777"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14:paraId="739F2EA3" w14:textId="77777777"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 и др.</w:t>
      </w:r>
    </w:p>
    <w:p w14:paraId="3CCD28BD" w14:textId="77777777" w:rsidR="00127522" w:rsidRPr="00127522" w:rsidRDefault="00127522" w:rsidP="003F2A15">
      <w:pPr>
        <w:spacing w:before="120"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25A0A883" w14:textId="77777777"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14:paraId="1F6D78DE" w14:textId="77777777"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В 2022 году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потребовал: 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14:paraId="45C296DE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Теперь гораздо более активная работа идет именно над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бизнеса, так и граждан с государством.</w:t>
      </w:r>
    </w:p>
    <w:p w14:paraId="44B49008" w14:textId="77777777" w:rsidR="00127522" w:rsidRPr="00127522" w:rsidRDefault="00127522" w:rsidP="003F2A15">
      <w:pPr>
        <w:spacing w:after="0" w:line="300" w:lineRule="exact"/>
        <w:ind w:right="-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5E066835" w14:textId="77777777"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 регистрация собак, кошек; получение патента на изобретение – и многие другие.</w:t>
      </w:r>
    </w:p>
    <w:p w14:paraId="36D8A946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0E2AB1D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Перевод АП в электронный вид регулирует, в том числе,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№ 119р, в котором определены конкретные АП для их цифровизации, установлены сроки и ответственные государственные органы. </w:t>
      </w:r>
    </w:p>
    <w:p w14:paraId="02CB325C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для граждан на ЕПЭУ доступно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8579716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для перевода в электронную форму определено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АП. В их числе одна из самых популярных процедур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г.Минске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регионах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 w14:paraId="634C1284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14:paraId="786F3588" w14:textId="77777777"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14:paraId="5D658B9B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Доступ к большинству электронных сервисов на ЕПЭУ требует однозначной строгой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>,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14:paraId="1BA9940D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</w:t>
      </w: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14:paraId="53A168EC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2431A65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услугам, НЦЭУ разработано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14:paraId="13588DC7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127522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4743D326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необходимы смартфон с функцией NFC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Pr="0012752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«Е-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14:paraId="32B953F0" w14:textId="77777777"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14:paraId="0AD5E380" w14:textId="77777777"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Как заявил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на местном уровне»: </w:t>
      </w:r>
      <w:r w:rsidRPr="00127522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A8559A6" w14:textId="77777777"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14:paraId="78CD1F53" w14:textId="77777777" w:rsidR="00127522" w:rsidRPr="00127522" w:rsidRDefault="00127522" w:rsidP="003F2A15">
      <w:pPr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Видеоролики НЦЭУ о мобильном приложении «Е-</w:t>
      </w:r>
      <w:proofErr w:type="spellStart"/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Паслуга</w:t>
      </w:r>
      <w:proofErr w:type="spellEnd"/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»</w:t>
      </w:r>
    </w:p>
    <w:p w14:paraId="7037B42D" w14:textId="77777777"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30"/>
        </w:rPr>
      </w:pPr>
      <w:proofErr w:type="gram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://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nces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wp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_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mp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 xml:space="preserve">  (</w:t>
      </w:r>
      <w:proofErr w:type="gramEnd"/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>хронометраж 02:11 мин.);</w:t>
      </w:r>
    </w:p>
    <w:p w14:paraId="24081A76" w14:textId="77777777"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30"/>
        </w:rPr>
      </w:pPr>
      <w:proofErr w:type="gram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://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nces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wp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-1.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mp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z w:val="24"/>
          <w:szCs w:val="30"/>
        </w:rPr>
        <w:t xml:space="preserve">  (</w:t>
      </w:r>
      <w:proofErr w:type="gramEnd"/>
      <w:r w:rsidRPr="00127522">
        <w:rPr>
          <w:rFonts w:ascii="Times New Roman" w:eastAsia="Calibri" w:hAnsi="Times New Roman" w:cs="Times New Roman"/>
          <w:sz w:val="24"/>
          <w:szCs w:val="30"/>
        </w:rPr>
        <w:t>хронометраж 00:39 мин.)</w:t>
      </w:r>
    </w:p>
    <w:p w14:paraId="65EBDAEF" w14:textId="77777777" w:rsidR="00127522" w:rsidRPr="00127522" w:rsidRDefault="00127522" w:rsidP="003F2A15">
      <w:pPr>
        <w:shd w:val="clear" w:color="auto" w:fill="FFFFFF"/>
        <w:autoSpaceDE w:val="0"/>
        <w:autoSpaceDN w:val="0"/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243AFA43" w14:textId="77777777"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059FA45A" w14:textId="77777777"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5870B329" w14:textId="77777777"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76961B03" w14:textId="77777777"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1948330C" w14:textId="77777777" w:rsidR="00FB11EF" w:rsidRDefault="00FB11EF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4D7F106F" w14:textId="77777777" w:rsidR="00FB11EF" w:rsidRDefault="00FB11EF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7031887C" w14:textId="77777777" w:rsidR="00FB11EF" w:rsidRDefault="00FB11EF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45E812C6" w14:textId="77777777" w:rsidR="00FB11EF" w:rsidRDefault="00FB11EF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6EC9B686" w14:textId="77777777" w:rsidR="00FB11EF" w:rsidRDefault="00FB11EF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0C488F22" w14:textId="77777777" w:rsidR="00FB11EF" w:rsidRDefault="00FB11EF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7EC6205D" w14:textId="77777777" w:rsidR="00FB11EF" w:rsidRDefault="00FB11EF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14:paraId="0E38F1AD" w14:textId="77777777" w:rsidR="003F2A15" w:rsidRDefault="003F2A15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2A15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О ПРИНИМАЕМЫХ МЕРАХ ПО БОРЬБЕ С КОРРУПЦИЕЙ </w:t>
      </w:r>
    </w:p>
    <w:p w14:paraId="3A9177A6" w14:textId="77777777" w:rsidR="00A92887" w:rsidRDefault="00A92887" w:rsidP="00A92887">
      <w:pPr>
        <w:pStyle w:val="a8"/>
        <w:numPr>
          <w:ilvl w:val="0"/>
          <w:numId w:val="39"/>
        </w:numPr>
        <w:spacing w:after="0"/>
        <w:ind w:left="0" w:right="-284"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92887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коррупцией: правовой и экономический аспект</w:t>
      </w:r>
    </w:p>
    <w:p w14:paraId="25D688D4" w14:textId="77777777"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Коррупция – характерное для любого государства явление, которое, внедряясь в различные сферы экономики и общества, оказывает деструктивное влияние на процессы социально-экономического развития. Не встречая противодействия, это явление чревато только одним – возникновению в обществе системных проблем и рисков, угрожающих поставить под сомнение достойное существование государства в целом. </w:t>
      </w:r>
    </w:p>
    <w:p w14:paraId="211076A3" w14:textId="77777777"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Меры по борьбе с коррупцией, предпринимаемые руководством страны и правоохранительными органами, являются в целом правильными и в должной степени эффективными. Статистические данные, результаты социологических исследований и оценки ведущих в этой сфере международных структур свидетельствуют о том, что Беларусь является наименее коррумпированной страной в Евразийском экономическом союзе.</w:t>
      </w:r>
    </w:p>
    <w:p w14:paraId="0FA3FF98" w14:textId="1D966CC1"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Вместе с тем о ликвидации негативных явлений говорить еще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не приходится. </w:t>
      </w:r>
    </w:p>
    <w:p w14:paraId="21911C6C" w14:textId="77777777"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Так, в первом полугодии текущего года подразделениями по борьбе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 экономическими преступлениями Могилевской области выявлено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89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 коррупционной направленности, из которых: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37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 ст. 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210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(хищение путем злоупотребления служебными полномочиями),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20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ст. ст.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424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426 УК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(злоупотребление, превышение властью или служебными полномочиями бездействие должностного лица),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32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связанных со взяточничеством, из которых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16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ст.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430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(получение взятки)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. В преступной деятельности изобличено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102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лица. </w:t>
      </w:r>
    </w:p>
    <w:p w14:paraId="56FC2989" w14:textId="77777777"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Анализ достигнутых результатов по выявлению преступлений с элементами коррупции показывает, что наиболее подверженными данному проявлению по-прежнему остаются сферы агропромышленного комплекса и переработки, промышленности, здравоохранения, образования и другие.</w:t>
      </w:r>
    </w:p>
    <w:p w14:paraId="22D23F7E" w14:textId="77777777"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Такие уголовные дела возбуждены в отношении должностных и иных лиц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у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чреждений здравоохранения «Могилевский зональный центр гигиены и эпидемиологии», «Белыничская центральная районная больница», «Кировская центральная районная больница», «Могилевская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поликлиника № 2»,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ткрытых акционерных обществ «Александрийское», «Ясень-Агро»,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Агросервис» г. Чаусы, РПУП «Завод газетной бумаги», КУП «Могилевоблдорстрой», РУП «Белпочта», ГУО «Бобруйский государственный механико-технологический колледж» и другие.</w:t>
      </w:r>
    </w:p>
    <w:p w14:paraId="76DA8CA0" w14:textId="77777777" w:rsid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Кроме того, в текущем году выявлено 25 преступлений при осуществлении процедур закупок, распоряжении государственным имуществом, а также расходовании бюджетных средств, общая сумма материального ущерба по которым составила более 1,0 млн. рублей. </w:t>
      </w:r>
    </w:p>
    <w:p w14:paraId="548AFE07" w14:textId="77777777" w:rsidR="00EA6383" w:rsidRPr="00EA6383" w:rsidRDefault="00EA6383" w:rsidP="00EA63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383">
        <w:rPr>
          <w:rFonts w:ascii="Times New Roman" w:hAnsi="Times New Roman" w:cs="Times New Roman"/>
          <w:sz w:val="28"/>
          <w:szCs w:val="28"/>
        </w:rPr>
        <w:lastRenderedPageBreak/>
        <w:t xml:space="preserve">В Кировском районе </w:t>
      </w:r>
      <w:r w:rsidRPr="009116C9">
        <w:rPr>
          <w:rFonts w:ascii="Times New Roman" w:hAnsi="Times New Roman" w:cs="Times New Roman"/>
          <w:sz w:val="28"/>
          <w:szCs w:val="28"/>
        </w:rPr>
        <w:t>по линии борьбы с экономическими преступлениями,</w:t>
      </w:r>
      <w:r w:rsidRPr="00EA6383">
        <w:rPr>
          <w:rFonts w:ascii="Times New Roman" w:hAnsi="Times New Roman" w:cs="Times New Roman"/>
          <w:sz w:val="28"/>
          <w:szCs w:val="28"/>
        </w:rPr>
        <w:t xml:space="preserve"> в текущем году зарегистрировано</w:t>
      </w:r>
      <w:r w:rsidRPr="00EA6383">
        <w:rPr>
          <w:rFonts w:ascii="Times New Roman" w:hAnsi="Times New Roman" w:cs="Times New Roman"/>
          <w:b/>
          <w:sz w:val="28"/>
          <w:szCs w:val="28"/>
        </w:rPr>
        <w:t xml:space="preserve"> 6 </w:t>
      </w:r>
      <w:r w:rsidRPr="00EA6383">
        <w:rPr>
          <w:rFonts w:ascii="Times New Roman" w:hAnsi="Times New Roman" w:cs="Times New Roman"/>
          <w:sz w:val="28"/>
          <w:szCs w:val="28"/>
        </w:rPr>
        <w:t xml:space="preserve">преступлений - из них относящихся к коррупционным преступлениям 3, относящихся к тяжким и особо тяжким 1 преступление.  </w:t>
      </w:r>
    </w:p>
    <w:p w14:paraId="7340299B" w14:textId="77777777" w:rsidR="00EA6383" w:rsidRPr="00EA6383" w:rsidRDefault="00EA6383" w:rsidP="00EA6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383">
        <w:rPr>
          <w:rFonts w:ascii="Times New Roman" w:hAnsi="Times New Roman" w:cs="Times New Roman"/>
          <w:b/>
          <w:sz w:val="28"/>
          <w:szCs w:val="28"/>
        </w:rPr>
        <w:t>Структура экономической преступности по составу преступлений выглядит следующим образом:</w:t>
      </w:r>
    </w:p>
    <w:tbl>
      <w:tblPr>
        <w:tblW w:w="9576" w:type="dxa"/>
        <w:jc w:val="center"/>
        <w:tblLook w:val="0000" w:firstRow="0" w:lastRow="0" w:firstColumn="0" w:lastColumn="0" w:noHBand="0" w:noVBand="0"/>
      </w:tblPr>
      <w:tblGrid>
        <w:gridCol w:w="7308"/>
        <w:gridCol w:w="1134"/>
        <w:gridCol w:w="1134"/>
      </w:tblGrid>
      <w:tr w:rsidR="00EA6383" w:rsidRPr="00EA6383" w14:paraId="6FDE21D0" w14:textId="77777777" w:rsidTr="00A52025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220E" w14:textId="77777777" w:rsidR="00EA6383" w:rsidRPr="00EA6383" w:rsidRDefault="00EA6383" w:rsidP="00A52025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383">
              <w:rPr>
                <w:rFonts w:ascii="Times New Roman" w:hAnsi="Times New Roman" w:cs="Times New Roman"/>
                <w:b/>
                <w:sz w:val="28"/>
                <w:szCs w:val="28"/>
              </w:rPr>
              <w:t>Состав преступления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71F0" w14:textId="77777777" w:rsidR="00EA6383" w:rsidRPr="00EA6383" w:rsidRDefault="00EA6383" w:rsidP="00A52025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383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F1F5" w14:textId="77777777" w:rsidR="00EA6383" w:rsidRPr="00EA6383" w:rsidRDefault="00EA6383" w:rsidP="00A52025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383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EA6383" w:rsidRPr="00EA6383" w14:paraId="073F94A5" w14:textId="77777777" w:rsidTr="00EA6383">
        <w:trPr>
          <w:trHeight w:val="669"/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124A" w14:textId="77777777" w:rsidR="00EA6383" w:rsidRPr="00EA6383" w:rsidRDefault="00EA6383" w:rsidP="00A52025">
            <w:pPr>
              <w:tabs>
                <w:tab w:val="left" w:pos="4111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3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Ст. 210 УК </w:t>
            </w:r>
            <w:r w:rsidRPr="00EA6383">
              <w:rPr>
                <w:rFonts w:ascii="Times New Roman" w:hAnsi="Times New Roman" w:cs="Times New Roman"/>
                <w:sz w:val="26"/>
                <w:szCs w:val="26"/>
              </w:rPr>
              <w:t>Хищение путем злоупотребления служебными полномочиями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5FBF" w14:textId="77777777" w:rsidR="00EA6383" w:rsidRPr="00EA6383" w:rsidRDefault="00EA6383" w:rsidP="00A52025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38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0B6F" w14:textId="77777777" w:rsidR="00EA6383" w:rsidRPr="00EA6383" w:rsidRDefault="00EA6383" w:rsidP="00A52025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38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EA6383" w:rsidRPr="00EA6383" w14:paraId="50E01BA6" w14:textId="77777777" w:rsidTr="00A52025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2009" w14:textId="77777777" w:rsidR="00EA6383" w:rsidRPr="00EA6383" w:rsidRDefault="00EA6383" w:rsidP="00A52025">
            <w:pPr>
              <w:tabs>
                <w:tab w:val="left" w:pos="4111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3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Ст. 211 УК </w:t>
            </w:r>
            <w:r w:rsidRPr="00EA6383">
              <w:rPr>
                <w:rFonts w:ascii="Times New Roman" w:hAnsi="Times New Roman" w:cs="Times New Roman"/>
                <w:sz w:val="26"/>
                <w:szCs w:val="26"/>
              </w:rPr>
              <w:t>Присвоение либо растрата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C58D" w14:textId="77777777" w:rsidR="00EA6383" w:rsidRPr="00EA6383" w:rsidRDefault="00EA6383" w:rsidP="00A52025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38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6240" w14:textId="77777777" w:rsidR="00EA6383" w:rsidRPr="00EA6383" w:rsidRDefault="00EA6383" w:rsidP="00A52025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38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EA6383" w:rsidRPr="00EA6383" w14:paraId="1AED8A07" w14:textId="77777777" w:rsidTr="00A52025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8672" w14:textId="77777777" w:rsidR="00EA6383" w:rsidRPr="00EA6383" w:rsidRDefault="00EA6383" w:rsidP="00A52025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63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Ст. 431 УК </w:t>
            </w:r>
            <w:r w:rsidRPr="00EA6383">
              <w:rPr>
                <w:rFonts w:ascii="Times New Roman" w:hAnsi="Times New Roman" w:cs="Times New Roman"/>
                <w:sz w:val="26"/>
                <w:szCs w:val="26"/>
              </w:rPr>
              <w:t>Дача</w:t>
            </w:r>
            <w:r w:rsidRPr="00EA63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A6383">
              <w:rPr>
                <w:rFonts w:ascii="Times New Roman" w:hAnsi="Times New Roman" w:cs="Times New Roman"/>
                <w:sz w:val="26"/>
                <w:szCs w:val="26"/>
              </w:rPr>
              <w:t>взятки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A6C5" w14:textId="77777777" w:rsidR="00EA6383" w:rsidRPr="00EA6383" w:rsidRDefault="00EA6383" w:rsidP="00A52025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38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A7DD" w14:textId="77777777" w:rsidR="00EA6383" w:rsidRPr="00EA6383" w:rsidRDefault="00EA6383" w:rsidP="00A52025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38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EA6383" w:rsidRPr="00EA6383" w14:paraId="007E874A" w14:textId="77777777" w:rsidTr="00A52025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DF9F" w14:textId="77777777" w:rsidR="00EA6383" w:rsidRPr="00EA6383" w:rsidRDefault="00EA6383" w:rsidP="00A52025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63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Ст. 433 УК </w:t>
            </w:r>
            <w:r w:rsidRPr="00EA6383">
              <w:rPr>
                <w:rFonts w:ascii="Times New Roman" w:hAnsi="Times New Roman" w:cs="Times New Roman"/>
                <w:sz w:val="26"/>
                <w:szCs w:val="26"/>
              </w:rPr>
              <w:t>Получение незаконного вознаграждения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AFA0" w14:textId="77777777" w:rsidR="00EA6383" w:rsidRPr="00EA6383" w:rsidRDefault="00EA6383" w:rsidP="00A52025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38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774D" w14:textId="77777777" w:rsidR="00EA6383" w:rsidRPr="00EA6383" w:rsidRDefault="00EA6383" w:rsidP="00A52025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38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EA6383" w:rsidRPr="00EA6383" w14:paraId="1C0AB8D6" w14:textId="77777777" w:rsidTr="00A52025">
        <w:trPr>
          <w:jc w:val="center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CBD9" w14:textId="77777777" w:rsidR="00EA6383" w:rsidRPr="00EA6383" w:rsidRDefault="00EA6383" w:rsidP="00A52025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A63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Ст. 427 УК </w:t>
            </w:r>
            <w:r w:rsidRPr="00EA6383">
              <w:rPr>
                <w:rFonts w:ascii="Times New Roman" w:hAnsi="Times New Roman" w:cs="Times New Roman"/>
                <w:sz w:val="26"/>
                <w:szCs w:val="26"/>
              </w:rPr>
              <w:t>Служебный подлог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EC84" w14:textId="77777777" w:rsidR="00EA6383" w:rsidRPr="00EA6383" w:rsidRDefault="00EA6383" w:rsidP="00A52025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38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817E" w14:textId="77777777" w:rsidR="00EA6383" w:rsidRPr="00EA6383" w:rsidRDefault="00EA6383" w:rsidP="00A52025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638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14:paraId="72CC88B9" w14:textId="77777777" w:rsidR="00EA6383" w:rsidRPr="00A92887" w:rsidRDefault="00EA6383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</w:rPr>
      </w:pPr>
    </w:p>
    <w:p w14:paraId="1E83E319" w14:textId="453B8409" w:rsidR="00962A9B" w:rsidRDefault="00A92887" w:rsidP="009116C9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Анализируя причины и условия совершения коррупционных преступлений, следует отметить, что главным фактором, мотивирующим </w:t>
      </w:r>
      <w:r w:rsidR="00F967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>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 либо использовать его по своему усмотрению.</w:t>
      </w:r>
    </w:p>
    <w:p w14:paraId="44ABFF49" w14:textId="77777777" w:rsidR="00962A9B" w:rsidRPr="00D23576" w:rsidRDefault="00962A9B" w:rsidP="004B00DB">
      <w:pPr>
        <w:pStyle w:val="a8"/>
        <w:numPr>
          <w:ilvl w:val="0"/>
          <w:numId w:val="39"/>
        </w:numPr>
        <w:spacing w:after="0" w:line="240" w:lineRule="auto"/>
        <w:ind w:left="284" w:right="-284" w:firstLine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 состоянии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принимаемых мерах 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по противодействию коррупции</w:t>
      </w:r>
    </w:p>
    <w:p w14:paraId="4211FD56" w14:textId="77777777"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(+7,2%). То, что в государстве </w:t>
      </w:r>
      <w:r w:rsidR="00A1371A">
        <w:rPr>
          <w:rFonts w:ascii="Times New Roman" w:eastAsia="Times New Roman" w:hAnsi="Times New Roman" w:cs="Times New Roman"/>
          <w:sz w:val="30"/>
          <w:szCs w:val="30"/>
        </w:rPr>
        <w:t>выявляются коррупционные преступления, означает, что ведется реальная борьба 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14:paraId="473093E0" w14:textId="77777777"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Наиболее опасным видом коррупционных преступлений является взяточничество. По данным фактам в первом полугодии 2024 года возбуждено 34 уголовных дела в отношении 29 лиц, в аналогичном периоде прошлого года – 29 уголовных дел в отношении 17 лиц.</w:t>
      </w:r>
    </w:p>
    <w:p w14:paraId="2DA5C4BA" w14:textId="77777777"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большинстве случаев берущие взятки убеждены в том,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что их противозаконные действия останутся тайными и им удастся избежать ответственности. Однако, как показывает практика, данные преступления могут выявляться и спустя длительный период времени после их совершения.</w:t>
      </w:r>
    </w:p>
    <w:p w14:paraId="79BFC0BC" w14:textId="77777777"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Например, заведующий сектором одного из учреждений культуры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г. Могилева, в нарушение установленного для государственных должностных лиц запрета на осуществление предпринимательской деятельности, осуществлял оптовую торговлю товарами в качестве индивидуального предпринимателя</w:t>
      </w:r>
      <w:r w:rsidR="008A2602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D91A02D" w14:textId="77777777"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6BAEAC3" w14:textId="77777777"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Прокуратурой области данное должностное лицо за занятие предпринимательской деятельностью лицом, для которого законодательными актами установлен запрет на осуществление такой деятельности, привлечено к административной ответственности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ч.4 ст.13.3 КоАП в виде штрафа в размере 10 базовых величин.</w:t>
      </w:r>
    </w:p>
    <w:p w14:paraId="67E98E80" w14:textId="77777777"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Руководитель отдела одной из транспортных организаций Дрибинского района, в нарушение установленного антикоррупционного ограничения, использовал в личных целях служебный легковой автомобиль.</w:t>
      </w:r>
    </w:p>
    <w:p w14:paraId="2D907C5D" w14:textId="77777777"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AFFD208" w14:textId="77777777"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требованию прокуратуры Дрибинского района данное должностное лицо привлечено к дисциплинарной ответственности в виде выговора.</w:t>
      </w:r>
    </w:p>
    <w:p w14:paraId="3E968CBF" w14:textId="77777777"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одном из областных центров </w:t>
      </w:r>
      <w:r w:rsidR="00FB2998">
        <w:rPr>
          <w:rFonts w:ascii="Times New Roman" w:eastAsia="Times New Roman" w:hAnsi="Times New Roman" w:cs="Times New Roman"/>
          <w:sz w:val="30"/>
          <w:szCs w:val="30"/>
        </w:rPr>
        <w:t xml:space="preserve">по обеспечению деятельности бюджетных организаций главный бухгалтер нарушил запрет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="00FB2998">
        <w:rPr>
          <w:rFonts w:ascii="Times New Roman" w:eastAsia="Times New Roman" w:hAnsi="Times New Roman" w:cs="Times New Roman"/>
          <w:sz w:val="30"/>
          <w:szCs w:val="30"/>
        </w:rPr>
        <w:t>на осуществление иной оплачиваемой работы, не связанной с исполнением трудовых обязанностей по месту основной работы.</w:t>
      </w:r>
    </w:p>
    <w:p w14:paraId="5FFCB49C" w14:textId="77777777" w:rsidR="00FB2998" w:rsidRPr="00D23576" w:rsidRDefault="00FB2998" w:rsidP="00FB2998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7CA9AE9E" w14:textId="77777777" w:rsidR="00FB2998" w:rsidRPr="00D23576" w:rsidRDefault="00FB2998" w:rsidP="00FB2998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За нарушение антикоррупционного ограничения прокуратурой Могилевской области в отношении главного бухгалтера центра возбуждено дисциплинарное производство, по результатам рассмотрения которого он привлечен к дисциплинарной ответственности в виде замечания.</w:t>
      </w:r>
    </w:p>
    <w:p w14:paraId="5866E79F" w14:textId="77777777"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Повышенным риском проявления коррупционных схем по-прежнему характеризуется сфера закупок товаров. В настоящее время разработаны механизмы для прозрачности приобретения товаров и услуг, однако полностью избежать сговора между поставщиками и заказчиками порой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не удается.</w:t>
      </w:r>
    </w:p>
    <w:p w14:paraId="7ED0B6DE" w14:textId="77777777"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истекшем году нарушения законодательства о закупках выявлялись в организациях спорта, культуры, образования, здравоохранения, санитарного надзора.</w:t>
      </w:r>
    </w:p>
    <w:p w14:paraId="2804695F" w14:textId="77777777"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Нередко совершению данных нарушений способствовал формализм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работе конкурсных комиссий, безразличное отношение их членов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к выбору победителей процедур закупок.</w:t>
      </w:r>
    </w:p>
    <w:p w14:paraId="4C4B2BC4" w14:textId="77777777"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Имели место факты взыскания по требованию органов прокуратуры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досудебном порядке материального ущерба, причиненного нарушениями законодательства о закупках.</w:t>
      </w:r>
    </w:p>
    <w:p w14:paraId="7ADAD843" w14:textId="77777777"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спортивных учреждениях г. Могилева, к примеру, установлены следующие нарушения: по одной из процедур закупок изменены условия договора при его исполнении в части цены договора и предмета закупки,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также имели место факты причинения вреда данному учреждению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результате нарушения членами комиссии по государственным закупкам порядка оценки и сравнения предложений участников.</w:t>
      </w:r>
    </w:p>
    <w:p w14:paraId="74512926" w14:textId="77777777"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 целью предупреждения коррупционных проявлений и причинения вреда государству необходимо повысить уровень ответственности лиц, ответственных за использование бюджетных и собственных средств организаций, товарно-материальных ценностей, а также лиц, осуществляющих технический надзор, на которых возложены обязанности по проверке сроков, объемов и качества выполнения, строительно-монтажных работ на стадии подписания соответствующих актов.</w:t>
      </w:r>
    </w:p>
    <w:p w14:paraId="68A494FB" w14:textId="77777777" w:rsidR="00D23576" w:rsidRDefault="00D23576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очевидно, что борьба с коррупцией невозможна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без антикоррупционного просвещения и воспитания, полного неприятия коррупционного поведения.</w:t>
      </w:r>
    </w:p>
    <w:p w14:paraId="15C53B3F" w14:textId="77777777" w:rsidR="009116C9" w:rsidRDefault="009116C9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59C6C66" w14:textId="79731ABD" w:rsidR="009B67E0" w:rsidRDefault="009B67E0" w:rsidP="009116C9">
      <w:pPr>
        <w:spacing w:after="0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9B67E0">
        <w:rPr>
          <w:rFonts w:ascii="Times New Roman" w:eastAsia="Calibri" w:hAnsi="Times New Roman" w:cs="Times New Roman"/>
          <w:b/>
          <w:sz w:val="30"/>
          <w:szCs w:val="30"/>
        </w:rPr>
        <w:t xml:space="preserve">КЛЮЧЕВЫЕ ИЗМЕНЕНИЯ И ДОПОЛНЕНИЯ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>В ТРУДОВОМ КОДЕКСЕ РЕСПУБЛИКИ БЕЛАРУСЬ</w:t>
      </w:r>
    </w:p>
    <w:p w14:paraId="2F712346" w14:textId="77777777"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Новации в </w:t>
      </w:r>
      <w:hyperlink r:id="rId7" w:anchor="a6676" w:tooltip="+" w:history="1">
        <w:r w:rsidR="004352BC" w:rsidRPr="004352BC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Трудовом</w:t>
        </w:r>
      </w:hyperlink>
      <w:r w:rsidR="004352BC" w:rsidRPr="004352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Кодексе Республики Беларусь</w:t>
      </w: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можно условно разделить на 4 группы:</w:t>
      </w:r>
    </w:p>
    <w:p w14:paraId="2262F1A6" w14:textId="77777777"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1) предоставление дополнительных социально-трудовых гарантий;</w:t>
      </w:r>
    </w:p>
    <w:p w14:paraId="48DD3024" w14:textId="77777777"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2) развитие информационно-коммуникационных технологий в сфере трудовых отношений;</w:t>
      </w:r>
    </w:p>
    <w:p w14:paraId="688CAFD0" w14:textId="77777777"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3) совершенствование порядка предоставления отпусков;</w:t>
      </w:r>
    </w:p>
    <w:p w14:paraId="7841BD7D" w14:textId="77777777"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4) регулирование вопросов рабочего времени.</w:t>
      </w:r>
    </w:p>
    <w:p w14:paraId="20D900B3" w14:textId="77777777"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Регулирование дистанционной работы</w:t>
      </w:r>
    </w:p>
    <w:p w14:paraId="3FFCA1DA" w14:textId="77777777" w:rsidR="009B67E0" w:rsidRPr="00A74C44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(статья 307-1 ТК).</w:t>
      </w:r>
    </w:p>
    <w:p w14:paraId="59DA0554" w14:textId="77777777" w:rsid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Такие условия можно предусмотреть как при приеме на работу, так и впоследствии. Условие о дистанционной работе временно (в течение определенного срока) непрерывно до 6 месяцев надо оформить приказом нанимателя. Условие о выполнении комбинированной работы должно включаться в трудовой договор.</w:t>
      </w:r>
    </w:p>
    <w:p w14:paraId="7B51FE20" w14:textId="77777777"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при прохождении диспансеризации</w:t>
      </w:r>
    </w:p>
    <w:p w14:paraId="138F16B3" w14:textId="77777777"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гарантия при прохождении диспансеризации в виде освобождения работника от работы.</w:t>
      </w:r>
    </w:p>
    <w:p w14:paraId="73669B47" w14:textId="77777777"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Диспансеризация взрослого населения представляет собой систему мер, направленных на сохранение здоровья населения, предупреждение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развития заболеваний, снижение частоты обострений хронических заболеваний, развития осложнений, инвалидности, смертности и повышение качества жизни, и является одним из приоритетных направлений государственной политики в области здравоохранения.</w:t>
      </w:r>
    </w:p>
    <w:p w14:paraId="425FF338" w14:textId="77777777"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В статье 103-1 ТК закреплено право на освобождение работников от работы в зависимости от возраста </w:t>
      </w:r>
      <w:r w:rsidRPr="00A74C44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на 1 или 2 дня</w:t>
      </w: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для прохождения диспансеризации с сохранением среднего заработка по месту работы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6029211" w14:textId="77777777" w:rsidR="009B67E0" w:rsidRPr="009B67E0" w:rsidRDefault="009B67E0" w:rsidP="009B67E0">
      <w:pPr>
        <w:spacing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Количество дней зависит от возраста работника:</w:t>
      </w:r>
    </w:p>
    <w:tbl>
      <w:tblPr>
        <w:tblW w:w="5157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951"/>
        <w:gridCol w:w="4677"/>
      </w:tblGrid>
      <w:tr w:rsidR="009B67E0" w:rsidRPr="009B67E0" w14:paraId="4D4F3023" w14:textId="77777777" w:rsidTr="00C07AF7">
        <w:trPr>
          <w:trHeight w:val="2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14:paraId="5BAA9780" w14:textId="77777777"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работника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14:paraId="3A82F71F" w14:textId="77777777"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освобождения и период</w:t>
            </w:r>
          </w:p>
        </w:tc>
      </w:tr>
      <w:tr w:rsidR="009B67E0" w:rsidRPr="009B67E0" w14:paraId="22E60324" w14:textId="77777777" w:rsidTr="00C07AF7">
        <w:trPr>
          <w:trHeight w:val="127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71F67A51" w14:textId="77777777"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 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17BF59D5" w14:textId="77777777"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3 года</w:t>
            </w:r>
          </w:p>
        </w:tc>
      </w:tr>
      <w:tr w:rsidR="009B67E0" w:rsidRPr="009B67E0" w14:paraId="0D7F0052" w14:textId="77777777" w:rsidTr="004352BC"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6D134FD8" w14:textId="77777777"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18EB1485" w14:textId="77777777"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год</w:t>
            </w:r>
          </w:p>
        </w:tc>
      </w:tr>
      <w:tr w:rsidR="009B67E0" w:rsidRPr="009B67E0" w14:paraId="37063858" w14:textId="77777777" w:rsidTr="00C07AF7">
        <w:trPr>
          <w:trHeight w:val="16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5C3C00A3" w14:textId="77777777"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Достигшие общеустановленного пенсионного возраста</w:t>
            </w:r>
          </w:p>
        </w:tc>
        <w:tc>
          <w:tcPr>
            <w:tcW w:w="2429" w:type="pct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04F1458F" w14:textId="77777777"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2 дня один раз в год</w:t>
            </w:r>
          </w:p>
        </w:tc>
      </w:tr>
      <w:tr w:rsidR="009B67E0" w:rsidRPr="009B67E0" w14:paraId="71151FBF" w14:textId="77777777" w:rsidTr="00C07AF7">
        <w:trPr>
          <w:trHeight w:val="440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04AC670F" w14:textId="77777777"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течение 5 лет до достижения общеустановленного пенсионного возраста</w:t>
            </w:r>
          </w:p>
        </w:tc>
        <w:tc>
          <w:tcPr>
            <w:tcW w:w="2429" w:type="pct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64FA4AD1" w14:textId="77777777"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6FCAD6" w14:textId="77777777"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Arial" w:eastAsia="Times New Roman" w:hAnsi="Arial" w:cs="Arial"/>
          <w:sz w:val="30"/>
          <w:szCs w:val="30"/>
          <w:lang w:eastAsia="ru-RU"/>
        </w:rPr>
        <w:t> 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диспансеризации медработник выдает выписку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медицинских документов по форме и в порядке, установленных постановление Министерства здравоохранения Республики Беларусь от 09.07.2010 № 92. В выписке указывается, что работник прошел диспансеризацию. После ее прохождения работники обязаны представлять нанимателю подтверждающие документы.</w:t>
      </w:r>
    </w:p>
    <w:p w14:paraId="1E7490D6" w14:textId="77777777"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Расширение возможности для совмещения работы и родительства</w:t>
      </w:r>
    </w:p>
    <w:p w14:paraId="78E5240D" w14:textId="77777777" w:rsidR="009B67E0" w:rsidRPr="00A74C44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Предоставляется альтернатива заменить 1 дополнительный свободный от работы день в неделю сокращением рабочих дней на 1 ч. </w:t>
      </w:r>
      <w:r w:rsidR="00C07AF7"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br/>
      </w: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с сохранением зарплаты (статья 265 ТК), при условии, что это не будет препятствовать нормальной работе организации.</w:t>
      </w:r>
    </w:p>
    <w:p w14:paraId="09A4FD6A" w14:textId="63302411" w:rsidR="00C07AF7" w:rsidRPr="009B67E0" w:rsidRDefault="00EA6383" w:rsidP="00EA6383">
      <w:pPr>
        <w:tabs>
          <w:tab w:val="left" w:pos="402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199A7432" w14:textId="77777777"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Создание института профессиональных стандартов</w:t>
      </w:r>
    </w:p>
    <w:p w14:paraId="55686DD7" w14:textId="77777777" w:rsidR="009B67E0" w:rsidRPr="00A74C44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ТК скорректированы в связи с утверждением </w:t>
      </w:r>
      <w:hyperlink r:id="rId8" w:anchor="a1" w:tooltip="+" w:history="1">
        <w:r w:rsidRPr="00A74C4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</w:t>
        </w:r>
      </w:hyperlink>
      <w:r w:rsidRPr="00A74C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 24.10.2018 № 764 </w:t>
      </w:r>
      <w:hyperlink r:id="rId9" w:anchor="a2" w:tooltip="+" w:history="1">
        <w:r w:rsidRPr="00A74C4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стратегии</w:t>
        </w:r>
      </w:hyperlink>
      <w:r w:rsidRPr="00A74C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совершенствования Национальной системы квалификаций Республики Беларусь.</w:t>
      </w:r>
    </w:p>
    <w:p w14:paraId="224ABC7B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Профессиональные стандарты являются аналогом квалификационных и тарифно-квалификационных характеристик. При этом они имеют более широкое назначение, чем квалификационные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тарифно-квалификационные характеристики, содержат более детальное описание структурных единиц вида трудовой деятельности (обобщенные трудовые функции, трудовые функции, трудовые действия), требования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квалификации по каждой трудовой функции. Такое описание предоставляет системе образования основу для разработки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образовательных стандартов и программ, соответствующих требованиям рынка труда.</w:t>
      </w:r>
    </w:p>
    <w:p w14:paraId="282D7953" w14:textId="77777777" w:rsidR="009B67E0" w:rsidRPr="00A74C44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С учетом того что профессиональные стандарты являются базой для определения наименований должностей служащих (профессий рабочих), квалификации у работников, а также для разработки должностных (рабочих) инструкций, в </w:t>
      </w:r>
      <w:hyperlink r:id="rId10" w:anchor="a9919" w:tooltip="+" w:history="1">
        <w:r w:rsidRPr="00A74C44">
          <w:rPr>
            <w:rFonts w:ascii="Times New Roman" w:eastAsia="Times New Roman" w:hAnsi="Times New Roman" w:cs="Times New Roman"/>
            <w:color w:val="FF0000"/>
            <w:sz w:val="30"/>
            <w:szCs w:val="30"/>
            <w:lang w:eastAsia="ru-RU"/>
          </w:rPr>
          <w:t>абз.2</w:t>
        </w:r>
      </w:hyperlink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ч.1 ст.1, </w:t>
      </w:r>
      <w:hyperlink r:id="rId11" w:anchor="a9920" w:tooltip="+" w:history="1">
        <w:r w:rsidRPr="00A74C44">
          <w:rPr>
            <w:rFonts w:ascii="Times New Roman" w:eastAsia="Times New Roman" w:hAnsi="Times New Roman" w:cs="Times New Roman"/>
            <w:color w:val="FF0000"/>
            <w:sz w:val="30"/>
            <w:szCs w:val="30"/>
            <w:lang w:eastAsia="ru-RU"/>
          </w:rPr>
          <w:t>п.3</w:t>
        </w:r>
      </w:hyperlink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ч.2 ст.19 и </w:t>
      </w:r>
      <w:hyperlink r:id="rId12" w:anchor="a9921" w:tooltip="+" w:history="1">
        <w:r w:rsidRPr="00A74C44">
          <w:rPr>
            <w:rFonts w:ascii="Times New Roman" w:eastAsia="Times New Roman" w:hAnsi="Times New Roman" w:cs="Times New Roman"/>
            <w:color w:val="FF0000"/>
            <w:sz w:val="30"/>
            <w:szCs w:val="30"/>
            <w:lang w:eastAsia="ru-RU"/>
          </w:rPr>
          <w:t>ч.5</w:t>
        </w:r>
      </w:hyperlink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ст.61 ТК внесены изменения для закрепления такого права нанимателей.</w:t>
      </w:r>
    </w:p>
    <w:p w14:paraId="1866F1C7" w14:textId="77777777"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Электронная форма взаимодействия нанимателя и работника</w:t>
      </w:r>
    </w:p>
    <w:p w14:paraId="405618C3" w14:textId="77777777" w:rsidR="009B67E0" w:rsidRPr="00A74C44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С 01.01.2024 наниматели могут осуществлять правовые действия </w:t>
      </w:r>
      <w:r w:rsidR="00C07AF7"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br/>
      </w: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в отношении работников (ознакомление с документами, направление уведомлений, получение согласия от работника и иное) не только </w:t>
      </w:r>
      <w:r w:rsidR="00C07AF7"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br/>
      </w: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в письменной форме, но и в электронном виде. Исключение составит письменный трудовой договор (контракт) и договор о полной материальной ответственности, которые по-прежнему будут заключать </w:t>
      </w:r>
      <w:r w:rsidR="00C07AF7"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br/>
      </w: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и подписывать на бумажном носителе (статья 29-1 ТК).</w:t>
      </w:r>
    </w:p>
    <w:p w14:paraId="3540D1CE" w14:textId="77777777"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Нормы для работающих на условиях неполного </w:t>
      </w:r>
      <w:r w:rsidR="00C07A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рабочего времени</w:t>
      </w:r>
    </w:p>
    <w:p w14:paraId="12BD91AC" w14:textId="77777777" w:rsidR="009B67E0" w:rsidRPr="00A74C44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В отношении работников, которые работают на условиях неполного рабочего времени, в ином порядке применяются нормы о сокращении предпраздничного дня (</w:t>
      </w:r>
      <w:hyperlink r:id="rId13" w:anchor="a9729" w:tooltip="+" w:history="1">
        <w:r w:rsidRPr="00A74C44">
          <w:rPr>
            <w:rFonts w:ascii="Times New Roman" w:eastAsia="Times New Roman" w:hAnsi="Times New Roman" w:cs="Times New Roman"/>
            <w:color w:val="FF0000"/>
            <w:sz w:val="30"/>
            <w:szCs w:val="30"/>
            <w:lang w:eastAsia="ru-RU"/>
          </w:rPr>
          <w:t>ч.2</w:t>
        </w:r>
      </w:hyperlink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ст.116 ТК) и установлении перерыва для отдыха и питания (</w:t>
      </w:r>
      <w:hyperlink r:id="rId14" w:anchor="a6993" w:tooltip="+" w:history="1">
        <w:r w:rsidRPr="00A74C44">
          <w:rPr>
            <w:rFonts w:ascii="Times New Roman" w:eastAsia="Times New Roman" w:hAnsi="Times New Roman" w:cs="Times New Roman"/>
            <w:color w:val="FF0000"/>
            <w:sz w:val="30"/>
            <w:szCs w:val="30"/>
            <w:lang w:eastAsia="ru-RU"/>
          </w:rPr>
          <w:t>ст.134</w:t>
        </w:r>
      </w:hyperlink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ТК).</w:t>
      </w:r>
    </w:p>
    <w:p w14:paraId="0D8A320E" w14:textId="77777777" w:rsidR="009B67E0" w:rsidRPr="00A74C44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Так, для таких работников продолжительность работы </w:t>
      </w:r>
      <w:r w:rsidR="00C07AF7"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br/>
      </w: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в предпраздничный день сокращается пропорционально их неполному рабочему времени.</w:t>
      </w:r>
    </w:p>
    <w:p w14:paraId="09AEE9E7" w14:textId="77777777" w:rsidR="009B67E0" w:rsidRPr="00A74C44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Перерыв для отдыха и питания по желанию работника может </w:t>
      </w:r>
      <w:r w:rsidR="00C07AF7"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br/>
      </w: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не предоставляться при установлении ему продолжительности ежедневной работы (смены), не превышающей 4 ч.</w:t>
      </w:r>
    </w:p>
    <w:p w14:paraId="15308C6B" w14:textId="77777777"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4" w:name="a7"/>
      <w:bookmarkEnd w:id="4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к работе в государственные праздники и праздничные дни</w:t>
      </w:r>
    </w:p>
    <w:p w14:paraId="02879A26" w14:textId="77777777" w:rsidR="009B67E0" w:rsidRPr="00A74C44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По общему правилу работа не производится в государственные праздники и праздничные дни, объявленные нерабочими (</w:t>
      </w:r>
      <w:hyperlink r:id="rId15" w:anchor="a6869" w:tooltip="+" w:history="1">
        <w:r w:rsidRPr="00A74C44">
          <w:rPr>
            <w:rFonts w:ascii="Times New Roman" w:eastAsia="Times New Roman" w:hAnsi="Times New Roman" w:cs="Times New Roman"/>
            <w:color w:val="FF0000"/>
            <w:sz w:val="30"/>
            <w:szCs w:val="30"/>
            <w:lang w:eastAsia="ru-RU"/>
          </w:rPr>
          <w:t>ст.147</w:t>
        </w:r>
      </w:hyperlink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ТК). Исключение составляют работы, приостановка которых невозможна </w:t>
      </w:r>
      <w:r w:rsidR="00C07AF7"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br/>
      </w: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по производственно-технологическим условиям, и работы, вызываемые необходимостью постоянного непрерывного обслуживания населения.</w:t>
      </w:r>
    </w:p>
    <w:p w14:paraId="27315CE7" w14:textId="77777777" w:rsidR="009B67E0" w:rsidRPr="00A74C44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В то же время в такие дни требуется привлечение к работе участников мероприятий, проводимых как на республиканском, так и на местном уровне, приуроченных к соответствующей праздничной дате, - работников культуры, физической культуры и спорта, творческих коллективов, работников СМИ, иных работников, обеспечивающих техническую организацию и поддержку мероприятий.</w:t>
      </w:r>
    </w:p>
    <w:p w14:paraId="2BC5CD22" w14:textId="77777777" w:rsidR="009B67E0" w:rsidRPr="00A74C44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lastRenderedPageBreak/>
        <w:t>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мероприятий.</w:t>
      </w:r>
    </w:p>
    <w:p w14:paraId="717A2782" w14:textId="77777777"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5" w:name="a8"/>
      <w:bookmarkEnd w:id="5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Удержания из зарплаты на питание</w:t>
      </w:r>
    </w:p>
    <w:p w14:paraId="764A9D96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Наниматели на основании своего распоряжения имеют право удерживать суммы из зарплаты работников, затраченных на питание, организованное нанимателем.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обеспечения правового регулирования такого возмещения дополнена </w:t>
      </w:r>
      <w:hyperlink r:id="rId16" w:anchor="a380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ст.107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14:paraId="278C6AF8" w14:textId="77777777"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6" w:name="a9"/>
      <w:bookmarkEnd w:id="6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Отпуска в связи с получением образования</w:t>
      </w:r>
    </w:p>
    <w:p w14:paraId="50F08016" w14:textId="77777777" w:rsidR="009B67E0" w:rsidRPr="00A74C44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Изменения в </w:t>
      </w:r>
      <w:hyperlink r:id="rId17" w:anchor="a8412" w:tooltip="+" w:history="1">
        <w:r w:rsidRPr="00A74C44">
          <w:rPr>
            <w:rFonts w:ascii="Times New Roman" w:eastAsia="Times New Roman" w:hAnsi="Times New Roman" w:cs="Times New Roman"/>
            <w:color w:val="FF0000"/>
            <w:sz w:val="30"/>
            <w:szCs w:val="30"/>
            <w:lang w:eastAsia="ru-RU"/>
          </w:rPr>
          <w:t>гл.15</w:t>
        </w:r>
      </w:hyperlink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«Совмещение работы с обучением» </w:t>
      </w:r>
      <w:r w:rsidR="00C07AF7"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br/>
      </w: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ТК обусловлены изменениями Кодекса Республики Беларусь об образовании</w:t>
      </w:r>
      <w:hyperlink r:id="rId18" w:anchor="a1" w:tooltip="+" w:history="1"/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и иного законодательства об образовании и в подходах </w:t>
      </w:r>
      <w:r w:rsidR="00C07AF7"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br/>
      </w: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по предоставлению отпусков в связи с получением образования, </w:t>
      </w:r>
      <w:r w:rsidR="00C07AF7"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br/>
      </w: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в том числе гарантий в зависимости от направления нанимателем работника на обучение.</w:t>
      </w:r>
    </w:p>
    <w:p w14:paraId="356EBD96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В </w:t>
      </w:r>
      <w:hyperlink r:id="rId19" w:anchor="a8413" w:tooltip="+" w:history="1">
        <w:r w:rsidRPr="00A74C44">
          <w:rPr>
            <w:rFonts w:ascii="Times New Roman" w:eastAsia="Times New Roman" w:hAnsi="Times New Roman" w:cs="Times New Roman"/>
            <w:color w:val="FF0000"/>
            <w:sz w:val="30"/>
            <w:szCs w:val="30"/>
            <w:lang w:eastAsia="ru-RU"/>
          </w:rPr>
          <w:t>ст.205</w:t>
        </w:r>
      </w:hyperlink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ТК уточнена формулировка понятия «направление нанимателя на обучение».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направление на обучение осуществляется только по инициативе нанимателя, которое выражается путем принятия решения о направлении на обучение, посредством закрепления такой обязанности нанимателя в коллективном или трудовом договоре, а также в трехстороннем договоре в сфере образования, заключенном между нанимателем, работником и учреждением образования. В этих случаях работнику гарантируется предоставление отпуска в связи с обучением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зарплаты.</w:t>
      </w:r>
    </w:p>
    <w:p w14:paraId="746BE50D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направления нанимателя на обучение предоставление гарантий работнику в связи с обучением осуществляется на основании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заявления и без сохранения зарплаты.</w:t>
      </w:r>
    </w:p>
    <w:p w14:paraId="6A3F2173" w14:textId="77777777" w:rsidR="009B67E0" w:rsidRPr="00A74C44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В </w:t>
      </w:r>
      <w:hyperlink r:id="rId20" w:anchor="a9923" w:tooltip="+" w:history="1">
        <w:r w:rsidRPr="00A74C44">
          <w:rPr>
            <w:rFonts w:ascii="Times New Roman" w:eastAsia="Times New Roman" w:hAnsi="Times New Roman" w:cs="Times New Roman"/>
            <w:color w:val="FF0000"/>
            <w:sz w:val="30"/>
            <w:szCs w:val="30"/>
            <w:lang w:eastAsia="ru-RU"/>
          </w:rPr>
          <w:t>ст.214</w:t>
        </w:r>
      </w:hyperlink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ТК закреплена обязанность нанимателя в предоставлении отпуска в связи с получением образования без сохранения заработной платы:</w:t>
      </w:r>
    </w:p>
    <w:p w14:paraId="12F33131" w14:textId="77777777" w:rsidR="009B67E0" w:rsidRPr="00A74C44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1) работникам, впервые получающим среднее специальное и высшее образование;</w:t>
      </w:r>
    </w:p>
    <w:p w14:paraId="16B2D44F" w14:textId="77777777" w:rsidR="009B67E0" w:rsidRPr="00A74C44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2) работникам, получающим профессионально-техническое образование, без привязки к критерию «впервые».</w:t>
      </w:r>
    </w:p>
    <w:p w14:paraId="65879451" w14:textId="77777777" w:rsidR="009B67E0" w:rsidRPr="00A74C44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Введена обязанность нанимателя предоставлять работнику отпуск </w:t>
      </w:r>
      <w:r w:rsidR="00C07AF7"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br/>
      </w: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>без сохранения заработной платы на время поступления его в аспирантуру (адъюнктуру) (</w:t>
      </w:r>
      <w:hyperlink r:id="rId21" w:anchor="a9924" w:tooltip="+" w:history="1">
        <w:r w:rsidRPr="00A74C44">
          <w:rPr>
            <w:rFonts w:ascii="Times New Roman" w:eastAsia="Times New Roman" w:hAnsi="Times New Roman" w:cs="Times New Roman"/>
            <w:color w:val="FF0000"/>
            <w:sz w:val="30"/>
            <w:szCs w:val="30"/>
            <w:lang w:eastAsia="ru-RU"/>
          </w:rPr>
          <w:t>ст.219</w:t>
        </w:r>
      </w:hyperlink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ТК). Продолжительность такого отпуска составит до 12 календарных дней.</w:t>
      </w:r>
    </w:p>
    <w:p w14:paraId="685B523D" w14:textId="77777777" w:rsid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7" w:name="a10"/>
      <w:bookmarkEnd w:id="7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Трудовые и социальные отпуска</w:t>
      </w:r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bookmarkStart w:id="8" w:name="a15"/>
      <w:bookmarkEnd w:id="8"/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126EDB1C" w14:textId="77777777" w:rsidR="009B67E0" w:rsidRPr="004352BC" w:rsidRDefault="009B67E0" w:rsidP="004352BC">
      <w:pPr>
        <w:pStyle w:val="a8"/>
        <w:spacing w:after="0" w:line="240" w:lineRule="auto"/>
        <w:ind w:left="1287"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Отпуск для завершения работы над диссертацией</w:t>
      </w:r>
    </w:p>
    <w:p w14:paraId="41D878B2" w14:textId="77777777"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</w:t>
      </w:r>
      <w:hyperlink r:id="rId22" w:anchor="a9925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закреплено, что наниматель обязан по желанию работника предоставить ему однократно отпуск с сохранением среднего заработка продолжительностью не более 30 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  <w:bookmarkStart w:id="9" w:name="a16"/>
      <w:bookmarkEnd w:id="9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Продолжительность трудового отпуска при его изменении в течение рабочего года</w:t>
      </w:r>
    </w:p>
    <w:p w14:paraId="289B0EFF" w14:textId="77777777" w:rsidR="004352BC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изменения продолжительности трудового отпуска в течение рабочего года (в связи с переводом на другую работу, установлением либо отменой ненормированного рабочего дня, изменением продолжительности поощрительного отпуска, отпуска за продолжительный стаж работы и т. д.) продолжительность отпуска будет определяться на дату его предоставления, а при разделении отпуска на части - на дату предоставления каждой из частей (</w:t>
      </w:r>
      <w:hyperlink r:id="rId23" w:anchor="a260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ст.151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0" w:name="a17"/>
      <w:bookmarkEnd w:id="10"/>
    </w:p>
    <w:p w14:paraId="59741DCA" w14:textId="77777777" w:rsidR="009B67E0" w:rsidRPr="00A74C44" w:rsidRDefault="009B67E0" w:rsidP="004352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Сроки выплаты отпускных (вне/без графика трудовых отпусков)</w:t>
      </w:r>
    </w:p>
    <w:p w14:paraId="56A7C225" w14:textId="77777777" w:rsidR="009B67E0" w:rsidRPr="00A74C44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В силу требований </w:t>
      </w:r>
      <w:hyperlink r:id="rId24" w:anchor="a9926" w:tooltip="+" w:history="1">
        <w:r w:rsidRPr="00A74C44">
          <w:rPr>
            <w:rFonts w:ascii="Times New Roman" w:eastAsia="Times New Roman" w:hAnsi="Times New Roman" w:cs="Times New Roman"/>
            <w:color w:val="FF0000"/>
            <w:sz w:val="30"/>
            <w:szCs w:val="30"/>
            <w:lang w:eastAsia="ru-RU"/>
          </w:rPr>
          <w:t>ст.176</w:t>
        </w:r>
      </w:hyperlink>
      <w:r w:rsidRPr="00A74C44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ТК наниматель обязан выплатить средний заработок за время трудового отпуска не позднее чем за 2 дня до начала отпуска.</w:t>
      </w:r>
    </w:p>
    <w:p w14:paraId="7CCFF7A1" w14:textId="77777777"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предоставлении трудового отпуска не по графику, а в иных случаях, как установленных законодательством, так и в связи с достигнутой договоренностью сторон трудового договора, закреплено, что выплата среднего заработка может быть произведена не позднее 2 рабочих дней со дня начала трудового отпуска с согласия работника.</w:t>
      </w:r>
    </w:p>
    <w:p w14:paraId="515BD4CC" w14:textId="77777777" w:rsidR="004352BC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норма разрешает вопрос оперативного предоставления трудового отпуска, не запланированного графиком трудовых отпусков, с гарантией по сохранению и выплате среднего заработка (</w:t>
      </w:r>
      <w:hyperlink r:id="rId25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1" w:name="a18"/>
      <w:bookmarkEnd w:id="11"/>
    </w:p>
    <w:p w14:paraId="44E989C7" w14:textId="77777777" w:rsidR="009B67E0" w:rsidRPr="00A74C44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Возможность разделения трудового отпуска более чем на две части</w:t>
      </w:r>
    </w:p>
    <w:p w14:paraId="4E57654B" w14:textId="77777777"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Расширены полномочия нанимателя в части принятия решения о разделении трудового отпуска на две и более части не только, если такое условие предусмотрено в коллективном договоре, но и в ином ЛПА организации (</w:t>
      </w:r>
      <w:hyperlink r:id="rId26" w:anchor="a136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2" w:name="a19"/>
      <w:bookmarkEnd w:id="12"/>
    </w:p>
    <w:p w14:paraId="69EB1FD8" w14:textId="77777777" w:rsidR="009B67E0" w:rsidRPr="00A74C44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Изменены подходы к предоставлению отпусков </w:t>
      </w:r>
      <w:r w:rsidR="004352BC" w:rsidRPr="00A74C44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br/>
      </w:r>
      <w:r w:rsidRPr="00A74C44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по семейно-бытовым причинам</w:t>
      </w:r>
    </w:p>
    <w:p w14:paraId="7C318139" w14:textId="77777777"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отпуска, предоставляемого без сохранения зарплаты, ограничивается 3 календарными месяцами суммарно в течение календарного года.</w:t>
      </w:r>
    </w:p>
    <w:p w14:paraId="12376D28" w14:textId="77777777"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 право нанимателя и случаи (</w:t>
      </w:r>
      <w:hyperlink r:id="rId27" w:anchor="a992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ст.190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ТК), когда работнику может предоставляться отпуск с сохранением среднего заработка по уважительным причинам. К таким уважительным причинам, в частности, относят рождение ребенка, регистрацию заключения брака, смерть близких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родственников (членов семьи). Другие уважительные причины могут определяться коллективным договором, иными ЛПА, нанимателем. Указанные отпуска предоставляются с сохранением среднего заработка продолжительностью не более 3 календарных дней по каждой из причин в порядке и на условиях, предусмотренных коллективным договором, иными ЛПА, нанимателем.</w:t>
      </w:r>
    </w:p>
    <w:p w14:paraId="73635E56" w14:textId="77777777"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сохранение среднего заработка при предоставлении отпусков по уважительным причинам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  <w:bookmarkStart w:id="13" w:name="a20"/>
      <w:bookmarkEnd w:id="13"/>
    </w:p>
    <w:p w14:paraId="609FA33C" w14:textId="77777777" w:rsidR="004352BC" w:rsidRPr="00A74C44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r w:rsidRPr="00A74C44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Обязанность нанимателя обеспечивать </w:t>
      </w:r>
    </w:p>
    <w:p w14:paraId="674616F3" w14:textId="77777777" w:rsidR="009B67E0" w:rsidRPr="00A74C44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A74C44"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>прохождение аттестации</w:t>
      </w:r>
    </w:p>
    <w:p w14:paraId="06EB6689" w14:textId="77777777"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Законодательством предусмотрено прохождение аттестации (профессиональной аттестации) отдельных категорий работников - педагогических (на присвоение квалификационной категории и на подтверждение квалификационной категории педагогического работника), медицинских, фармацевтических и иных работников здравоохранения, работников военизированной охраны, работников, осуществляющих деятельность в области архитектурной, градостроительной, строительной деятельности, специалистов в области ветеринарии и др. Для своевременного прохождения соответствующей аттестации работников, связанной в том числе с установлением новых условий оплаты труда для отдельных категорий работников, обязанность по ее обеспечению возлагается на нанимателя (</w:t>
      </w:r>
      <w:hyperlink r:id="rId28" w:anchor="a951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ст.55 ТК).</w:t>
      </w:r>
    </w:p>
    <w:p w14:paraId="386AA34B" w14:textId="77777777"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4" w:name="a11"/>
      <w:bookmarkEnd w:id="14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дубликата трудовой книжки</w:t>
      </w:r>
    </w:p>
    <w:p w14:paraId="6E0738BA" w14:textId="77777777" w:rsid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принятия дополнительных мер, направленных на исключение практики оформления и выдачи дубликата трудовой книжки со слов работника, предусмотрена норма об оформлении дубликатов трудовой книжки на основании информации о трудовой деятельности работника за период, начиная с 1 января 2003 г., содержащейся в индивидуальном лицевом счете, открытом для ведения индивидуального (персонифицированного) учета в системе государственного социального страхования (</w:t>
      </w:r>
      <w:hyperlink r:id="rId29" w:anchor="a851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ст.50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14:paraId="0A3D3763" w14:textId="77777777"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5" w:name="a12"/>
      <w:bookmarkEnd w:id="15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Единовременная выплата на оздоровление</w:t>
      </w:r>
    </w:p>
    <w:p w14:paraId="6982881C" w14:textId="77777777"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 период, за который производится единовременная выплата на оздоровление (</w:t>
      </w:r>
      <w:hyperlink r:id="rId30" w:anchor="a992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14:paraId="4FAC8E63" w14:textId="77777777" w:rsidR="009B67E0" w:rsidRPr="0027300C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27300C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Закреплена норма о том, что единовременная выплата на оздоровление производится один раз в календарном году в случаях, предусмотренных как законодательством, коллективным договором, трудовым договором, так и </w:t>
      </w:r>
      <w:r w:rsidRPr="0027300C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lastRenderedPageBreak/>
        <w:t>иными ЛПА. Одновременно предусмотрена возможность такой выплаты на оздоровление не только к трудовому отпуску, но и в иных случаях.</w:t>
      </w:r>
    </w:p>
    <w:p w14:paraId="73F073BD" w14:textId="77777777"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6" w:name="a13"/>
      <w:bookmarkEnd w:id="16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Работник, не допускающий нарушений дисциплины</w:t>
      </w:r>
    </w:p>
    <w:p w14:paraId="6A951F08" w14:textId="77777777"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Дано определение работника, не допускающего нарушений производственно-технологической, исполнительской и трудовой дисциплины.</w:t>
      </w:r>
    </w:p>
    <w:p w14:paraId="75D45C08" w14:textId="77777777"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такому работнику относят работника, у которого на дату продления (заключения) контракта нет неснятого (непогашенного) в установленном порядке дисциплинарного взыскания (</w:t>
      </w:r>
      <w:hyperlink r:id="rId31" w:anchor="a928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ст.261</w:t>
        </w:r>
        <w:r w:rsidRPr="009B67E0">
          <w:rPr>
            <w:rFonts w:ascii="Times New Roman" w:eastAsia="Times New Roman" w:hAnsi="Times New Roman" w:cs="Times New Roman"/>
            <w:sz w:val="30"/>
            <w:szCs w:val="30"/>
            <w:vertAlign w:val="superscript"/>
            <w:lang w:eastAsia="ru-RU"/>
          </w:rPr>
          <w:t>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14:paraId="7804030E" w14:textId="77777777"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7" w:name="a14"/>
      <w:bookmarkEnd w:id="17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Гибкие условия рабочего времени</w:t>
      </w:r>
    </w:p>
    <w:p w14:paraId="4CF62366" w14:textId="77777777"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Исключено ограничение по продолжительности рабочего времени в течение дня при гибком режиме рабочего времени (</w:t>
      </w:r>
      <w:hyperlink r:id="rId32" w:anchor="a810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ст.129 ТК).</w:t>
      </w:r>
    </w:p>
    <w:p w14:paraId="19B8EEE0" w14:textId="77777777"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задач, поставленных в организации.</w:t>
      </w:r>
    </w:p>
    <w:p w14:paraId="66B0D3A6" w14:textId="77777777"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AA6691A" w14:textId="77777777" w:rsidR="00FA73D0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ОПЕРАТИВНАЯ ОБСТАНОВКА В ОБЛАСТИ. </w:t>
      </w:r>
    </w:p>
    <w:p w14:paraId="4D1AE316" w14:textId="77777777" w:rsidR="00D641E7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ДЕТСКАЯ ШАЛОСТЬ С ОГНЕМ. ДЕТИ В ШКОЛУ. ПОДГОТОВКА ПЕЧЕЙ К ОТОПИТЕЛЬНОМУ СЕЗОНУ. ЗАБЛУДИВШИЕСЯ В ЛЕСУ. ЖАЛОНОСНЫЕ НАСЕКОМЫЕ</w:t>
      </w:r>
    </w:p>
    <w:p w14:paraId="3972B5C8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Статистика</w:t>
      </w:r>
    </w:p>
    <w:p w14:paraId="00B49765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первые семь месяцев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области зарегистрировано 470 пожаров, что на 1,7% меньше по сравнению с аналогичным периодом прошлого года, когда произошло 478 пожаров. </w:t>
      </w:r>
    </w:p>
    <w:p w14:paraId="2B20BA16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показатели:</w:t>
      </w:r>
    </w:p>
    <w:p w14:paraId="218FA0E8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погибшие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39 человек (в 2023 году – 43 человека, снижение на 1,9%). Из них 2 ребенка (в 2023 году – 0 детей).</w:t>
      </w:r>
    </w:p>
    <w:p w14:paraId="1E1CAB21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пострадавшие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44 человека (в 2023 году – 55 человек, снижение на 20%). В их числе 3 ребенка (в 2023 году – 7 детей).</w:t>
      </w:r>
    </w:p>
    <w:p w14:paraId="4CDDCDB8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уничтоженные объекты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14:paraId="7429DAED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- 89 строений (в 2023 году – 88 строений),</w:t>
      </w:r>
    </w:p>
    <w:p w14:paraId="04C0BEC5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- 31 единица техники (в 2023 году – 18 единиц техники),</w:t>
      </w:r>
    </w:p>
    <w:p w14:paraId="71634B07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- 14 голов скота (в 2023 году – 2 головы скота).</w:t>
      </w:r>
    </w:p>
    <w:p w14:paraId="094245FB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14:paraId="4E835A2A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116 пожаров (в 2023 – 170);</w:t>
      </w:r>
    </w:p>
    <w:p w14:paraId="2026EF00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140 пожаров (в 2023 – 131);</w:t>
      </w:r>
    </w:p>
    <w:p w14:paraId="10ABA281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106 пожара (в 2023 – 94);</w:t>
      </w:r>
    </w:p>
    <w:p w14:paraId="2385D7A0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шалость с огнем – 10 пожаров (в 2023 – 17);</w:t>
      </w:r>
    </w:p>
    <w:p w14:paraId="60ADE7C5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9 пожаров (в 2023 – 2);</w:t>
      </w:r>
    </w:p>
    <w:p w14:paraId="0AA157D2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нарушение правил пожарной безопасности при эксплуатации газовых устройств – 8 пожаров (в 2023 – 8). </w:t>
      </w:r>
    </w:p>
    <w:p w14:paraId="6AB2D24D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городах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зафиксировано 224 (48% от общего числа) пожара (в 2023 — 237), в результате которых погибли 15 (39%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22).</w:t>
      </w:r>
    </w:p>
    <w:p w14:paraId="693ACAF5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сельской местности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произошло 246 (52%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пожаров (в 2023 — 241), унесших жизни 24 (62%</w:t>
      </w:r>
      <w:r w:rsidRPr="00E26C4A">
        <w:rPr>
          <w:rFonts w:ascii="Calibri" w:eastAsia="Times New Roman" w:hAnsi="Calibri" w:cs="Times New Roman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общего числа) человек (в 2023 — 21).</w:t>
      </w:r>
    </w:p>
    <w:p w14:paraId="0F8903EE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Хотя общее количество пожаров снизилось, количество жертв и пострадавших остается значительным. Эти данные подчеркивают необходимость дальнейших усилий в области профилактики пожаров, повышения осведомленности населения о правилах безопасности и улучшения мер реагирования на чрезвычайные ситуации.</w:t>
      </w:r>
    </w:p>
    <w:p w14:paraId="16687CA8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182FF8A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I. Оперативная обстановка в области</w:t>
      </w:r>
    </w:p>
    <w:p w14:paraId="5992280C" w14:textId="77777777" w:rsid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общего числа пожаров 376 (80%) произошло в жилом фонде (в 2023 – 364). Основная категория погибших – неработающие и лица без определенного места жительства (38 %), пенсионеры и инвалиды (34 %), рабочие (23 %). 87 % из числа погибших в момент возникновения пожара находились в состоянии алкогольного опьянения. </w:t>
      </w:r>
    </w:p>
    <w:p w14:paraId="3307E37E" w14:textId="77777777" w:rsidR="006A5F30" w:rsidRPr="00322744" w:rsidRDefault="006A5F30" w:rsidP="00322744">
      <w:pPr>
        <w:shd w:val="clear" w:color="auto" w:fill="FFFFFF"/>
        <w:spacing w:after="0" w:line="240" w:lineRule="auto"/>
        <w:ind w:left="-142" w:right="-284" w:firstLine="85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По состоянию на 13 августа текущего года на территории Кировского района произошло 20 пожаров (аналогичный период 2023 года 11), из них 18 в частных домовладениях граждан. 1 в ОАО «Рассвет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им.К.П.Орловского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» трактор «МТЗ-1221.3», 1 пожар в общежитии Терешковой 19.  На пожарах погиб 1 человек – 27.01.2024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д.Новая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Добосна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ул.Заречная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, д.3 (аналогичный период 2023 года - 0). </w:t>
      </w:r>
    </w:p>
    <w:p w14:paraId="50AF1DC8" w14:textId="77777777" w:rsidR="006A5F30" w:rsidRPr="00322744" w:rsidRDefault="006A5F30" w:rsidP="00322744">
      <w:pPr>
        <w:shd w:val="clear" w:color="auto" w:fill="FFFFFF"/>
        <w:spacing w:after="0" w:line="240" w:lineRule="auto"/>
        <w:ind w:left="-142" w:right="-284" w:firstLine="85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Справочно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>: пожары произошли:</w:t>
      </w:r>
    </w:p>
    <w:p w14:paraId="691666A8" w14:textId="77777777" w:rsidR="006A5F30" w:rsidRPr="00322744" w:rsidRDefault="006A5F30" w:rsidP="003227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14.01.2024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д.Пацева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 Слобода (баня) - нарушение правил устройства и эксплуатации печного отопления;</w:t>
      </w:r>
    </w:p>
    <w:p w14:paraId="1B6D358B" w14:textId="77777777" w:rsidR="006A5F30" w:rsidRPr="00322744" w:rsidRDefault="006A5F30" w:rsidP="003227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20.01.2024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д.Старые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 Дворяниновичи (дом) - нарушение правил устройства и эксплуатации электросетей и электрооборудования;</w:t>
      </w:r>
    </w:p>
    <w:p w14:paraId="47ABC84C" w14:textId="77777777" w:rsidR="006A5F30" w:rsidRPr="00322744" w:rsidRDefault="006A5F30" w:rsidP="003227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27.01.2024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д.Новая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Добосна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 (дом) с гибелью человека – нарушение правил устройства и эксплуатации печного отопления;</w:t>
      </w:r>
    </w:p>
    <w:p w14:paraId="242FEB4B" w14:textId="77777777" w:rsidR="006A5F30" w:rsidRPr="00322744" w:rsidRDefault="006A5F30" w:rsidP="003227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17.02.2024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п.Жиличи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 (баня) - нарушение правил устройства и эксплуатации печного отопления;</w:t>
      </w:r>
    </w:p>
    <w:p w14:paraId="5D62745C" w14:textId="77777777" w:rsidR="006A5F30" w:rsidRPr="00322744" w:rsidRDefault="006A5F30" w:rsidP="003227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>26.02.2024 д.Чигиринка (дом) - нарушение правил эксплуатации теплогенерирующего устройства и оборудования;</w:t>
      </w:r>
    </w:p>
    <w:p w14:paraId="5C76018C" w14:textId="77777777" w:rsidR="00322744" w:rsidRDefault="006A5F30" w:rsidP="003227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>12.03.2024 аг.Мышковичи (дом) - нарушение правил эксплуатации теплогенерирующего устройства и оборудования.</w:t>
      </w:r>
    </w:p>
    <w:p w14:paraId="2DFC2F6F" w14:textId="7E4FF4F9" w:rsidR="00322744" w:rsidRDefault="006A5F30" w:rsidP="003227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16.03.2024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д.Подлужье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 (дом) – неосторожное обращение с огнем;</w:t>
      </w:r>
    </w:p>
    <w:p w14:paraId="25A1855E" w14:textId="5EB70308" w:rsidR="006A5F30" w:rsidRPr="00322744" w:rsidRDefault="006A5F30" w:rsidP="003227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lastRenderedPageBreak/>
        <w:t xml:space="preserve">15.03.2024 г.Кировск,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ул.Володарского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>, д.97 - нарушение правил эксплуатации электросетей и электрооборудования;</w:t>
      </w:r>
    </w:p>
    <w:p w14:paraId="4086373F" w14:textId="77777777" w:rsidR="006A5F30" w:rsidRPr="00322744" w:rsidRDefault="006A5F30" w:rsidP="003227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14.04.2024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д.Городец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ул.Техническая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 1 дом – нарушение правил эксплуатации электросетей и электрооборудования;</w:t>
      </w:r>
    </w:p>
    <w:p w14:paraId="047657AC" w14:textId="45975834" w:rsidR="00322744" w:rsidRDefault="006A5F30" w:rsidP="003227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19.04.2024 г.Кировск,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ул.Терешковой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>, д.19Д</w:t>
      </w:r>
      <w:r w:rsidR="00322744">
        <w:rPr>
          <w:rFonts w:ascii="Times New Roman" w:hAnsi="Times New Roman" w:cs="Times New Roman"/>
          <w:i/>
          <w:iCs/>
          <w:sz w:val="30"/>
          <w:szCs w:val="30"/>
        </w:rPr>
        <w:t>-</w:t>
      </w:r>
      <w:r w:rsidRPr="00322744">
        <w:rPr>
          <w:rFonts w:ascii="Times New Roman" w:hAnsi="Times New Roman" w:cs="Times New Roman"/>
          <w:i/>
          <w:iCs/>
          <w:sz w:val="30"/>
          <w:szCs w:val="30"/>
        </w:rPr>
        <w:t>нарушение правил эксплуатации электросетей и электрооборудования;</w:t>
      </w:r>
    </w:p>
    <w:p w14:paraId="0B3996BC" w14:textId="727B6FA1" w:rsidR="006A5F30" w:rsidRPr="00322744" w:rsidRDefault="006A5F30" w:rsidP="003227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11.05.2024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д.Левковичи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 (сарай) – неосторожное обращение с огнем;</w:t>
      </w:r>
    </w:p>
    <w:p w14:paraId="3B586E42" w14:textId="77777777" w:rsidR="006A5F30" w:rsidRPr="00322744" w:rsidRDefault="006A5F30" w:rsidP="003227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>13.05.2024 аг.Любоничи (баня) - нарушение правил устройства и эксплуатации печного отопления;</w:t>
      </w:r>
    </w:p>
    <w:p w14:paraId="4A8AAA26" w14:textId="4C55B90B" w:rsidR="006A5F30" w:rsidRPr="00322744" w:rsidRDefault="006A5F30" w:rsidP="003227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19.05.2024 аг.Павловичи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ул.Клубная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>, д.7 (дом</w:t>
      </w:r>
      <w:r w:rsidR="00322744">
        <w:rPr>
          <w:rFonts w:ascii="Times New Roman" w:hAnsi="Times New Roman" w:cs="Times New Roman"/>
          <w:i/>
          <w:iCs/>
          <w:sz w:val="30"/>
          <w:szCs w:val="30"/>
        </w:rPr>
        <w:t>-</w:t>
      </w:r>
      <w:r w:rsidRPr="00322744">
        <w:rPr>
          <w:rFonts w:ascii="Times New Roman" w:hAnsi="Times New Roman" w:cs="Times New Roman"/>
          <w:i/>
          <w:iCs/>
          <w:sz w:val="30"/>
          <w:szCs w:val="30"/>
        </w:rPr>
        <w:t>неосторожное обращение с огнем;</w:t>
      </w:r>
    </w:p>
    <w:p w14:paraId="44AE5B48" w14:textId="77777777" w:rsidR="006A5F30" w:rsidRPr="00322744" w:rsidRDefault="006A5F30" w:rsidP="003227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02.06.2024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д.Выжары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ул.Социалистическая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 д.4 (дом) - неосторожное обращение с огнем при курении.</w:t>
      </w:r>
    </w:p>
    <w:p w14:paraId="6FF0AD13" w14:textId="77777777" w:rsidR="006A5F30" w:rsidRPr="00322744" w:rsidRDefault="006A5F30" w:rsidP="003227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>10.07.2024 трактор «МТЗ-1221.3» открытого акционерного общества «Рассвет имени К.П.Орловского». Причина пожара устанавливается;</w:t>
      </w:r>
    </w:p>
    <w:p w14:paraId="7F2C9C86" w14:textId="77777777" w:rsidR="006A5F30" w:rsidRPr="00322744" w:rsidRDefault="006A5F30" w:rsidP="003227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11.07.2024 д.Чигиринка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ул.Друтская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>, дом 46. Причина пожара устанавливается.</w:t>
      </w:r>
    </w:p>
    <w:p w14:paraId="6D7DACCC" w14:textId="77777777" w:rsidR="006A5F30" w:rsidRPr="00322744" w:rsidRDefault="006A5F30" w:rsidP="003227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21.07.2024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аг.Барчицы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>. ул. ул.Центральная, д.2. Баня. Причина пожара устанавливается.</w:t>
      </w:r>
    </w:p>
    <w:p w14:paraId="095B1283" w14:textId="77777777" w:rsidR="006A5F30" w:rsidRPr="00322744" w:rsidRDefault="006A5F30" w:rsidP="003227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26.07.2024 д. Старые Дворяниновичи, ул. Советской, 51, баня. На пожаре травмирован человек. Причина устанавливается. </w:t>
      </w:r>
    </w:p>
    <w:p w14:paraId="05E1DD92" w14:textId="77777777" w:rsidR="006A5F30" w:rsidRPr="00322744" w:rsidRDefault="006A5F30" w:rsidP="00322744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11.08.2024 д.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Букино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, ул.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Столпищенская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 д.24, пожар в доме. Причина пожара устанавливается. Предполагаемая причина – нарушение правил эксплуатации электрооборудования.</w:t>
      </w:r>
    </w:p>
    <w:p w14:paraId="14AC5A10" w14:textId="4299EF6E" w:rsidR="006A5F30" w:rsidRPr="00322744" w:rsidRDefault="006A5F30" w:rsidP="0032274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13.08.2024 </w:t>
      </w:r>
      <w:proofErr w:type="spellStart"/>
      <w:r w:rsidRPr="00322744">
        <w:rPr>
          <w:rFonts w:ascii="Times New Roman" w:hAnsi="Times New Roman" w:cs="Times New Roman"/>
          <w:i/>
          <w:iCs/>
          <w:sz w:val="30"/>
          <w:szCs w:val="30"/>
        </w:rPr>
        <w:t>д.Левковичи</w:t>
      </w:r>
      <w:proofErr w:type="spellEnd"/>
      <w:r w:rsidRPr="00322744">
        <w:rPr>
          <w:rFonts w:ascii="Times New Roman" w:hAnsi="Times New Roman" w:cs="Times New Roman"/>
          <w:i/>
          <w:iCs/>
          <w:sz w:val="30"/>
          <w:szCs w:val="30"/>
        </w:rPr>
        <w:t xml:space="preserve"> (сарай) – неосторожное обращение с огнем</w:t>
      </w:r>
      <w:r w:rsidR="00322744" w:rsidRPr="00322744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4112C398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 Детская шалость с огнем</w:t>
      </w:r>
    </w:p>
    <w:p w14:paraId="07E6682D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зафиксировано 10 пожаров по причине детской шалости с огнем. </w:t>
      </w:r>
    </w:p>
    <w:p w14:paraId="52AFDDD4" w14:textId="43EE3E35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родители!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всегда тянет к опасностям, к запретному и неизведанному. 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14:paraId="40705E95" w14:textId="0FD7EA60"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оставляйте маленьких детей без присмотра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31E95398" w14:textId="125B64B7"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Исключите игры детей со спичками, зажигалками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5F38C369" w14:textId="5B52CE19"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Соблюдайте правила безопасности сами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показывайте детям пример. </w:t>
      </w:r>
    </w:p>
    <w:p w14:paraId="1FAD8124" w14:textId="1BA48D63"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Подробно объясните ребенку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как действовать в случае пожара или другой чрезвычайной ситуации. </w:t>
      </w:r>
    </w:p>
    <w:p w14:paraId="5E400E6E" w14:textId="77777777"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Создайте атмосферу доверия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дети не боялись рассказывать вам о своих поступках, даже если они натворили что-то плохое.</w:t>
      </w:r>
    </w:p>
    <w:p w14:paraId="27059BCA" w14:textId="77777777" w:rsidR="00EA6383" w:rsidRPr="00EA6383" w:rsidRDefault="00E26C4A" w:rsidP="005B3576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A63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Постоянно следите за тем, где находится ваш ребенок.</w:t>
      </w:r>
      <w:r w:rsidRPr="00EA63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845FAB0" w14:textId="7470D0C2" w:rsidR="00E26C4A" w:rsidRPr="00EA6383" w:rsidRDefault="00E26C4A" w:rsidP="00EA6383">
      <w:pPr>
        <w:tabs>
          <w:tab w:val="left" w:pos="993"/>
        </w:tabs>
        <w:spacing w:after="0" w:line="240" w:lineRule="auto"/>
        <w:ind w:left="709" w:right="-284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A6383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III</w:t>
      </w:r>
      <w:r w:rsidRPr="00EA6383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A63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Школьная пора</w:t>
      </w:r>
    </w:p>
    <w:p w14:paraId="2FAF3823" w14:textId="63B54A78" w:rsidR="00E26C4A" w:rsidRPr="00E26C4A" w:rsidRDefault="00EA6383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есколько советов для родителей школьников в преддверии начла учебного года:</w:t>
      </w:r>
    </w:p>
    <w:p w14:paraId="7009567A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Убедитесь, что ребенок знает домашний адрес и номер телефона.</w:t>
      </w:r>
    </w:p>
    <w:p w14:paraId="31477644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ему, что в случае пожара необходимо выйти на улицу и позвонить в МЧС по телефону 101 или 112. Проведите практическую отработку этих действий (эвакуация и вызов помощи).</w:t>
      </w:r>
    </w:p>
    <w:p w14:paraId="1D90D091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 детям о потенциально опасных местах — строительных площадках, заброшенных зданиях, местах с высокой проходимостью транспорта.</w:t>
      </w:r>
    </w:p>
    <w:p w14:paraId="579E178D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Продумайте безопасный маршрут движения ребенка в школу. По возможности, пройдите этот маршрут вместе, попутно обсуждая, какие опасные места и обстоятельства могут возникнуть на этом пути.</w:t>
      </w:r>
    </w:p>
    <w:p w14:paraId="66FA63FF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ребенок готов оставаться дома один, обеспечьте безопасные условия пребывания ребенка: установите в жилых комнатах автономные пожарные извещатели, почините или замените старую электропроводку, розетки, электроприборы. Будет не лишним для детей любого возраста установить защитные механизмы на окна.</w:t>
      </w:r>
    </w:p>
    <w:p w14:paraId="2EDB1D6E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детям, как правильно включать и выключать электроприборы, и что нельзя оставлять их без присмотра.</w:t>
      </w:r>
    </w:p>
    <w:p w14:paraId="2704DF1A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Расскажите, что пользоваться газовыми плитами разрешено детям в возрасте старше 12 лет, другим газоиспользующим оборудованием – старше 14 лет после прохождения инструктажа.</w:t>
      </w:r>
    </w:p>
    <w:p w14:paraId="00EFAFA2" w14:textId="77777777"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 напоминайте детям о правилах безопасности, чтобы они не забывали их.</w:t>
      </w:r>
    </w:p>
    <w:p w14:paraId="337DFE6B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IV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Подготовка печей к отопительному сезону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17AE882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Осмотр печи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3336892C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печи на наличие трещин, повреждений или коррозии.</w:t>
      </w:r>
    </w:p>
    <w:p w14:paraId="4E39392F" w14:textId="77777777" w:rsid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все элементы печи (топка, дымоход, заслонки) находятся в исправном состоянии.</w:t>
      </w:r>
    </w:p>
    <w:p w14:paraId="04539A41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Чистка дымохода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16516710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Очистите дымоход от сажи и других отложений. Это можно сделать самостоятельно или с помощью профессиональных специалистов.</w:t>
      </w:r>
    </w:p>
    <w:p w14:paraId="4BEB942C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Проверьте, чтобы дымоход не имел препятствий и хорошо пропускал дым.</w:t>
      </w:r>
    </w:p>
    <w:p w14:paraId="27A04124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вентиляции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49EFBDCC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- Убедитесь, что вентиляционные отверстия не заблокированы и обеспечивают приток воздуха для горения.</w:t>
      </w:r>
    </w:p>
    <w:p w14:paraId="0D510C09" w14:textId="77777777"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огнеупорных материалов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9476F56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огнеупорных материалов (кирпичей, штукатурки) вокруг печи. При необходимости замените треснувшие кирпичи, заштукатурьте трещины и прогары.</w:t>
      </w:r>
    </w:p>
    <w:p w14:paraId="44872DAE" w14:textId="77777777"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Покраска и побелка:</w:t>
      </w:r>
    </w:p>
    <w:p w14:paraId="10F0345F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После того, как все основные ремонтные работы завершены, обновите краску или побелку поверхности печи. Предпочтительнее красить печь и дымоход в белый цвет, так как это позволит своевременно обнаруживать трещины, ведь на белом фоне хорошо заметен чёрный след от дыма.</w:t>
      </w:r>
    </w:p>
    <w:p w14:paraId="6A15D0EA" w14:textId="77777777"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Установка </w:t>
      </w:r>
      <w:proofErr w:type="spellStart"/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предтопочного</w:t>
      </w:r>
      <w:proofErr w:type="spellEnd"/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листа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1FC87E2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Перед топкой должен лежать предтопочный лист из негорючего материала, размеры которого должны превышать размеры топки, но не менее 50х70 см. Подойдут также цементная или плиточная основа.</w:t>
      </w:r>
    </w:p>
    <w:p w14:paraId="2FF5D201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Следуя этим рекомендациям, вы сможете обеспечить безопасное использование печи в отопительный сезон.</w:t>
      </w:r>
    </w:p>
    <w:p w14:paraId="2ACEAD1F" w14:textId="77777777" w:rsidR="00E26C4A" w:rsidRPr="00E26C4A" w:rsidRDefault="00E26C4A" w:rsidP="009B67E0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Заблудившиеся в лесу</w:t>
      </w:r>
    </w:p>
    <w:p w14:paraId="4C50859F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всего проблемы с ориентированием возникают у людей пожилого возраста, однако заблудиться может каждый. 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05.08.2024 спасатели Могилевщины 23 раза выезжали на поиски заблудившихся в лесах. </w:t>
      </w:r>
    </w:p>
    <w:p w14:paraId="21104FB9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14:paraId="09CF236F" w14:textId="77777777"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обращайте внимание на погодные условия – в ненастную погоду поход лучше отложить;</w:t>
      </w:r>
    </w:p>
    <w:p w14:paraId="6A8F07C7" w14:textId="77777777"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возможности, не отправляйтесь в лес в одиночку;</w:t>
      </w:r>
    </w:p>
    <w:p w14:paraId="0C2A4ED0" w14:textId="77777777"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одежду и обувь;</w:t>
      </w:r>
    </w:p>
    <w:p w14:paraId="4E1E3C28" w14:textId="77777777"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батареей;</w:t>
      </w:r>
    </w:p>
    <w:p w14:paraId="78F6A604" w14:textId="77777777"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14:paraId="294BDF57" w14:textId="77777777"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14:paraId="5EC3D80F" w14:textId="77777777"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14:paraId="53053B60" w14:textId="77777777"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Опасность жалоносных насекомых</w:t>
      </w:r>
    </w:p>
    <w:p w14:paraId="26878F55" w14:textId="77777777" w:rsidR="00EA6383" w:rsidRDefault="00E26C4A" w:rsidP="00EA6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 xml:space="preserve">По данным на 05.08.2024 спасатели 755 раз выезжали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ликвидацию гнезд жалоносных насекомых с начала года (данные актуальны на 05.08.2024)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</w:p>
    <w:p w14:paraId="435D9186" w14:textId="39927DBB" w:rsidR="00E26C4A" w:rsidRPr="00E26C4A" w:rsidRDefault="00E26C4A" w:rsidP="00EA638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могут вести себя крайне агрессивно и представлять реальную угрозу. </w:t>
      </w:r>
      <w:r w:rsidRPr="00E26C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 опасны и агрессивны шершни.</w:t>
      </w: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Специалисты советуют не оставлять вблизи жилья убитое насекомое. Распространяемый им сигнал об опасности может привлечь целый рой его сородичей.</w:t>
      </w:r>
    </w:p>
    <w:p w14:paraId="77A488EF" w14:textId="77777777"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Меры по предотвращению нападения жалоносных насекомых: </w:t>
      </w:r>
    </w:p>
    <w:p w14:paraId="7E262F0F" w14:textId="77777777"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принимайте пищу на улице, так как она привлекает насекомых. Не пейте из банок и бутылок, стоявших с открытым горлышком, наливайте сначала в стакан.</w:t>
      </w:r>
    </w:p>
    <w:p w14:paraId="19E84491" w14:textId="77777777"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пользуйтесь сладкими ароматами (духами, шампунем, кремом) при выходе на улицу. Надевайте светлую, нейтральную одежду. Насекомые летят на одежду с ярким рисунком.</w:t>
      </w:r>
    </w:p>
    <w:p w14:paraId="7E9B3AB9" w14:textId="77777777"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ходите босиком по траве, особенно по клеверу и на пляже, потому что часто на земле остаются кусочки пищи, на которых сидят осы и пчелы.</w:t>
      </w:r>
    </w:p>
    <w:p w14:paraId="2428D96C" w14:textId="77777777"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отмахиваться от насекомых или давить их, от этого они сильнее злятся и кусают, а запах яда для них — сигнал к атаке.</w:t>
      </w:r>
    </w:p>
    <w:p w14:paraId="4E29D4C8" w14:textId="77777777" w:rsidR="00E26C4A" w:rsidRPr="00E26C4A" w:rsidRDefault="00E26C4A" w:rsidP="009B67E0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 гнезд ос и шершней лучше держаться на расстоянии не </w:t>
      </w:r>
      <w:proofErr w:type="gramStart"/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меньше</w:t>
      </w:r>
      <w:proofErr w:type="gramEnd"/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чем 3 метра. </w:t>
      </w:r>
    </w:p>
    <w:p w14:paraId="35D4E09D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к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14:paraId="42B9A65A" w14:textId="77777777"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14:paraId="26D3EF75" w14:textId="77777777" w:rsidR="00AD0C20" w:rsidRDefault="00D641E7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14:paraId="595C8137" w14:textId="77777777" w:rsidR="004F2FDB" w:rsidRDefault="004F2FDB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F835018" w14:textId="2E983D29" w:rsidR="004F2FDB" w:rsidRPr="0027300C" w:rsidRDefault="004F2FDB" w:rsidP="009116C9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7300C">
        <w:rPr>
          <w:rFonts w:ascii="Times New Roman" w:eastAsia="Times New Roman" w:hAnsi="Times New Roman" w:cs="Times New Roman"/>
          <w:b/>
          <w:sz w:val="30"/>
          <w:szCs w:val="30"/>
        </w:rPr>
        <w:t xml:space="preserve">Современный музейный историко-культурный комплекс на </w:t>
      </w:r>
      <w:proofErr w:type="spellStart"/>
      <w:r w:rsidRPr="0027300C">
        <w:rPr>
          <w:rFonts w:ascii="Times New Roman" w:eastAsia="Times New Roman" w:hAnsi="Times New Roman" w:cs="Times New Roman"/>
          <w:b/>
          <w:sz w:val="30"/>
          <w:szCs w:val="30"/>
        </w:rPr>
        <w:t>Буйничском</w:t>
      </w:r>
      <w:proofErr w:type="spellEnd"/>
      <w:r w:rsidRPr="0027300C">
        <w:rPr>
          <w:rFonts w:ascii="Times New Roman" w:eastAsia="Times New Roman" w:hAnsi="Times New Roman" w:cs="Times New Roman"/>
          <w:b/>
          <w:sz w:val="30"/>
          <w:szCs w:val="30"/>
        </w:rPr>
        <w:t xml:space="preserve"> поле</w:t>
      </w:r>
    </w:p>
    <w:p w14:paraId="320A4F1A" w14:textId="237A1CC5" w:rsidR="004F2FDB" w:rsidRPr="0027300C" w:rsidRDefault="004F2FDB" w:rsidP="004F2FDB">
      <w:pPr>
        <w:spacing w:after="0" w:line="240" w:lineRule="auto"/>
        <w:ind w:left="-284" w:right="-284" w:firstLine="644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300C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Современный музейный историко-культурный комплекс строится на </w:t>
      </w:r>
      <w:proofErr w:type="spellStart"/>
      <w:r w:rsidRPr="0027300C">
        <w:rPr>
          <w:rFonts w:ascii="Times New Roman" w:eastAsia="Times New Roman" w:hAnsi="Times New Roman" w:cs="Times New Roman"/>
          <w:bCs/>
          <w:sz w:val="30"/>
          <w:szCs w:val="30"/>
        </w:rPr>
        <w:t>Буйничском</w:t>
      </w:r>
      <w:proofErr w:type="spellEnd"/>
      <w:r w:rsidRPr="0027300C">
        <w:rPr>
          <w:rFonts w:ascii="Times New Roman" w:eastAsia="Times New Roman" w:hAnsi="Times New Roman" w:cs="Times New Roman"/>
          <w:bCs/>
          <w:sz w:val="30"/>
          <w:szCs w:val="30"/>
        </w:rPr>
        <w:t xml:space="preserve"> поле.</w:t>
      </w:r>
      <w:r w:rsidR="00EA638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27300C">
        <w:rPr>
          <w:rFonts w:ascii="Times New Roman" w:hAnsi="Times New Roman" w:cs="Times New Roman"/>
          <w:sz w:val="30"/>
          <w:szCs w:val="30"/>
        </w:rPr>
        <w:t xml:space="preserve">Работы по возведению музея начались в июле прошлого года и можно уже уверенно говорить, что он станет самым знаковым объектом Приднепровского края. </w:t>
      </w:r>
      <w:r w:rsidRPr="0027300C">
        <w:rPr>
          <w:rFonts w:ascii="Times New Roman" w:eastAsia="Times New Roman" w:hAnsi="Times New Roman" w:cs="Times New Roman"/>
          <w:bCs/>
          <w:sz w:val="30"/>
          <w:szCs w:val="30"/>
        </w:rPr>
        <w:t xml:space="preserve">Музей по величию будет сравним с </w:t>
      </w:r>
      <w:r w:rsidRPr="0027300C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мемориальным комплексом «Брестская крепость-герой» и Белорусским государственным музеем истории Великой Оте</w:t>
      </w:r>
      <w:r w:rsidRPr="0027300C">
        <w:rPr>
          <w:rFonts w:ascii="Times New Roman" w:eastAsia="Times New Roman" w:hAnsi="Times New Roman" w:cs="Times New Roman"/>
          <w:bCs/>
          <w:sz w:val="30"/>
          <w:szCs w:val="30"/>
        </w:rPr>
        <w:softHyphen/>
        <w:t xml:space="preserve">чественной войны в Минске. </w:t>
      </w:r>
    </w:p>
    <w:p w14:paraId="3873CB08" w14:textId="5F4174E7" w:rsidR="004F2FDB" w:rsidRPr="0027300C" w:rsidRDefault="004F2FDB" w:rsidP="004F2FDB">
      <w:pPr>
        <w:spacing w:after="0" w:line="240" w:lineRule="auto"/>
        <w:ind w:left="-284" w:right="-284" w:firstLine="644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300C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Современный музейный историко-культурный комплекс – это инициатива Могилевского областного историко-патриотического поискового клуба «Виккру» и других общественных организаций области. Среди членов клуба – учащаяся и работающая молодежь, краеведы, ученые, историки, философы, члены Союза писателей Беларуси, музейные работники, журналисты, действующие и офицеры запаса. </w:t>
      </w:r>
    </w:p>
    <w:p w14:paraId="208D56D3" w14:textId="7BB4B99B" w:rsidR="004F2FDB" w:rsidRPr="0027300C" w:rsidRDefault="004F2FDB" w:rsidP="00EA6383">
      <w:pPr>
        <w:spacing w:after="0" w:line="240" w:lineRule="auto"/>
        <w:ind w:left="-284" w:right="-284" w:firstLine="644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300C">
        <w:rPr>
          <w:rFonts w:ascii="Times New Roman" w:eastAsia="Times New Roman" w:hAnsi="Times New Roman" w:cs="Times New Roman"/>
          <w:bCs/>
          <w:sz w:val="30"/>
          <w:szCs w:val="30"/>
        </w:rPr>
        <w:t>Здание напоминает по форме орден Отечественной войны, который плавно впишется, а не затмит мемориал «</w:t>
      </w:r>
      <w:proofErr w:type="spellStart"/>
      <w:r w:rsidRPr="0027300C">
        <w:rPr>
          <w:rFonts w:ascii="Times New Roman" w:eastAsia="Times New Roman" w:hAnsi="Times New Roman" w:cs="Times New Roman"/>
          <w:bCs/>
          <w:sz w:val="30"/>
          <w:szCs w:val="30"/>
        </w:rPr>
        <w:t>Буйничское</w:t>
      </w:r>
      <w:proofErr w:type="spellEnd"/>
      <w:r w:rsidRPr="0027300C">
        <w:rPr>
          <w:rFonts w:ascii="Times New Roman" w:eastAsia="Times New Roman" w:hAnsi="Times New Roman" w:cs="Times New Roman"/>
          <w:bCs/>
          <w:sz w:val="30"/>
          <w:szCs w:val="30"/>
        </w:rPr>
        <w:t xml:space="preserve"> поле».</w:t>
      </w:r>
      <w:r w:rsidR="00EA638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27300C">
        <w:rPr>
          <w:rFonts w:ascii="Times New Roman" w:eastAsia="Times New Roman" w:hAnsi="Times New Roman" w:cs="Times New Roman"/>
          <w:bCs/>
          <w:sz w:val="30"/>
          <w:szCs w:val="30"/>
        </w:rPr>
        <w:t>Музейный комплекс оснастят интерактивными мультимедиа, которые будут воздействовать на все органы чувств посетителей. Экспонаты военной истории передадут музеи области, коллекционеры и поисковые группы. Также планируются актовый зал, центр военно-патриотического воспитания и многофункциональные помещения для круглых столов и протокольных мероприятий. В музее расскажут не только о событиях Великой Отечественной войны, которые станут стержнем историко-культурного комплекса, но и о военной истории всего Приднепровского края. Комплекс будет открыт для проведения городских и общенародных праздников: Дня Победы, Дня всенародной памяти жертв Великой Отечественной войны, Дня Независимости Республики Беларусь и др.</w:t>
      </w:r>
    </w:p>
    <w:p w14:paraId="5202529F" w14:textId="77777777" w:rsidR="004F2FDB" w:rsidRPr="0027300C" w:rsidRDefault="004F2FDB" w:rsidP="004055C4">
      <w:pPr>
        <w:spacing w:after="0" w:line="240" w:lineRule="auto"/>
        <w:ind w:left="-284" w:right="-284" w:firstLine="1004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27300C">
        <w:rPr>
          <w:rFonts w:ascii="Times New Roman" w:eastAsia="Times New Roman" w:hAnsi="Times New Roman" w:cs="Times New Roman"/>
          <w:bCs/>
          <w:sz w:val="30"/>
          <w:szCs w:val="30"/>
        </w:rPr>
        <w:t>Необходимость в создании такого музея витала в воздухе последние 15 лет. Но это будет не просто музей. Его не случайно называют комплексом. Это будет историко-культурный и историко-патриотический центр, где будут проводиться мероприятия по идеологической и патриотической работе с молодежью, выставки, реконструкции с привлечением реконструкторов со всей Беларуси. Здесь разместится и интерактивная база с именами установленных защитников Могилева, Днепровского рубежа.</w:t>
      </w:r>
    </w:p>
    <w:p w14:paraId="2626D098" w14:textId="7D00F7E3" w:rsidR="00A964B0" w:rsidRDefault="004F2FDB" w:rsidP="009116C9">
      <w:pPr>
        <w:shd w:val="clear" w:color="auto" w:fill="FFFFFF"/>
        <w:spacing w:after="0" w:line="240" w:lineRule="auto"/>
        <w:ind w:left="-284" w:right="-284" w:firstLine="1004"/>
        <w:jc w:val="both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  <w:r w:rsidRPr="0027300C">
        <w:rPr>
          <w:rFonts w:ascii="Times New Roman" w:hAnsi="Times New Roman" w:cs="Times New Roman"/>
          <w:sz w:val="30"/>
          <w:szCs w:val="30"/>
        </w:rPr>
        <w:t>Внести свой вклад в и ощутить свою причастность к возведению этого места</w:t>
      </w:r>
      <w:r w:rsidRPr="0027300C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27300C">
        <w:rPr>
          <w:rFonts w:ascii="Times New Roman" w:hAnsi="Times New Roman" w:cs="Times New Roman"/>
          <w:sz w:val="30"/>
          <w:szCs w:val="30"/>
        </w:rPr>
        <w:t>памяти</w:t>
      </w:r>
      <w:r w:rsidRPr="0027300C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27300C">
        <w:rPr>
          <w:rFonts w:ascii="Times New Roman" w:hAnsi="Times New Roman" w:cs="Times New Roman"/>
          <w:sz w:val="30"/>
          <w:szCs w:val="30"/>
        </w:rPr>
        <w:t>славы</w:t>
      </w:r>
      <w:r w:rsidRPr="0027300C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27300C">
        <w:rPr>
          <w:rFonts w:ascii="Times New Roman" w:hAnsi="Times New Roman" w:cs="Times New Roman"/>
          <w:sz w:val="30"/>
          <w:szCs w:val="30"/>
        </w:rPr>
        <w:t>может</w:t>
      </w:r>
      <w:r w:rsidRPr="0027300C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27300C">
        <w:rPr>
          <w:rFonts w:ascii="Times New Roman" w:hAnsi="Times New Roman" w:cs="Times New Roman"/>
          <w:sz w:val="30"/>
          <w:szCs w:val="30"/>
        </w:rPr>
        <w:t>каждый</w:t>
      </w:r>
      <w:r w:rsidRPr="0027300C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27300C">
        <w:rPr>
          <w:rFonts w:ascii="Times New Roman" w:hAnsi="Times New Roman" w:cs="Times New Roman"/>
          <w:sz w:val="30"/>
          <w:szCs w:val="30"/>
        </w:rPr>
        <w:t>желающий.</w:t>
      </w:r>
      <w:r w:rsidRPr="0027300C">
        <w:rPr>
          <w:rFonts w:ascii="Times New Roman" w:hAnsi="Times New Roman" w:cs="Times New Roman"/>
          <w:sz w:val="30"/>
          <w:szCs w:val="30"/>
        </w:rPr>
        <w:br/>
      </w:r>
      <w:r w:rsidRPr="00EA6383">
        <w:rPr>
          <w:rFonts w:ascii="Times New Roman" w:hAnsi="Times New Roman" w:cs="Times New Roman"/>
          <w:i/>
          <w:iCs/>
          <w:sz w:val="26"/>
          <w:szCs w:val="26"/>
        </w:rPr>
        <w:t>Реквизиты для пожертвований:</w:t>
      </w:r>
      <w:r w:rsidRPr="00EA6383">
        <w:rPr>
          <w:rFonts w:ascii="Times New Roman" w:hAnsi="Times New Roman" w:cs="Times New Roman"/>
          <w:i/>
          <w:iCs/>
          <w:sz w:val="26"/>
          <w:szCs w:val="26"/>
        </w:rPr>
        <w:br/>
        <w:t>Могилевское областное отделение ОО «Белорусский фонд мира»</w:t>
      </w:r>
      <w:r w:rsidRPr="00EA6383">
        <w:rPr>
          <w:rFonts w:ascii="Times New Roman" w:hAnsi="Times New Roman" w:cs="Times New Roman"/>
          <w:i/>
          <w:iCs/>
          <w:sz w:val="26"/>
          <w:szCs w:val="26"/>
        </w:rPr>
        <w:br/>
        <w:t>212030 г. Могилев, ул. Первомайская, 64</w:t>
      </w:r>
      <w:r w:rsidRPr="00EA6383">
        <w:rPr>
          <w:rFonts w:ascii="Times New Roman" w:hAnsi="Times New Roman" w:cs="Times New Roman"/>
          <w:i/>
          <w:iCs/>
          <w:sz w:val="26"/>
          <w:szCs w:val="26"/>
        </w:rPr>
        <w:br/>
        <w:t>тел./факс 8-0222-74 07 39, 74-02-88</w:t>
      </w:r>
      <w:r w:rsidRPr="00EA6383">
        <w:rPr>
          <w:rFonts w:ascii="Times New Roman" w:hAnsi="Times New Roman" w:cs="Times New Roman"/>
          <w:i/>
          <w:iCs/>
          <w:sz w:val="26"/>
          <w:szCs w:val="26"/>
        </w:rPr>
        <w:br/>
      </w:r>
      <w:proofErr w:type="spellStart"/>
      <w:r w:rsidRPr="00EA6383">
        <w:rPr>
          <w:rFonts w:ascii="Times New Roman" w:hAnsi="Times New Roman" w:cs="Times New Roman"/>
          <w:i/>
          <w:iCs/>
          <w:sz w:val="26"/>
          <w:szCs w:val="26"/>
        </w:rPr>
        <w:t>e-mail</w:t>
      </w:r>
      <w:proofErr w:type="spellEnd"/>
      <w:r w:rsidRPr="00EA6383">
        <w:rPr>
          <w:rFonts w:ascii="Times New Roman" w:hAnsi="Times New Roman" w:cs="Times New Roman"/>
          <w:i/>
          <w:iCs/>
          <w:sz w:val="26"/>
          <w:szCs w:val="26"/>
        </w:rPr>
        <w:t>: </w:t>
      </w:r>
      <w:hyperlink r:id="rId33" w:history="1">
        <w:r w:rsidRPr="00EA6383">
          <w:rPr>
            <w:rStyle w:val="a9"/>
            <w:rFonts w:ascii="Times New Roman" w:hAnsi="Times New Roman" w:cs="Times New Roman"/>
            <w:i/>
            <w:iCs/>
            <w:sz w:val="26"/>
            <w:szCs w:val="26"/>
          </w:rPr>
          <w:t>bfm.mogilev@mail.ru</w:t>
        </w:r>
      </w:hyperlink>
      <w:r w:rsidRPr="00EA6383">
        <w:rPr>
          <w:rFonts w:ascii="Times New Roman" w:hAnsi="Times New Roman" w:cs="Times New Roman"/>
          <w:i/>
          <w:iCs/>
          <w:sz w:val="26"/>
          <w:szCs w:val="26"/>
        </w:rPr>
        <w:br/>
        <w:t>Благотворительный счет BY42BLBB31350700119293001001</w:t>
      </w:r>
      <w:r w:rsidRPr="00EA6383">
        <w:rPr>
          <w:rFonts w:ascii="Times New Roman" w:hAnsi="Times New Roman" w:cs="Times New Roman"/>
          <w:i/>
          <w:iCs/>
          <w:sz w:val="26"/>
          <w:szCs w:val="26"/>
        </w:rPr>
        <w:br/>
        <w:t>Дирекция ОАО «Белинвестбанк» по Могилевской области</w:t>
      </w:r>
      <w:r w:rsidRPr="00EA6383">
        <w:rPr>
          <w:rFonts w:ascii="Times New Roman" w:hAnsi="Times New Roman" w:cs="Times New Roman"/>
          <w:i/>
          <w:iCs/>
          <w:sz w:val="26"/>
          <w:szCs w:val="26"/>
        </w:rPr>
        <w:br/>
        <w:t>БИК BLBBBY2X, УНП 700119293</w:t>
      </w:r>
      <w:r w:rsidRPr="00EA6383">
        <w:rPr>
          <w:rFonts w:ascii="Times New Roman" w:hAnsi="Times New Roman" w:cs="Times New Roman"/>
          <w:i/>
          <w:iCs/>
          <w:sz w:val="26"/>
          <w:szCs w:val="26"/>
        </w:rPr>
        <w:br/>
        <w:t> С пометкой: на строительство Музея Славы Могилевщины</w:t>
      </w:r>
      <w:bookmarkStart w:id="18" w:name="_Hlk97821530"/>
      <w:bookmarkEnd w:id="18"/>
    </w:p>
    <w:sectPr w:rsidR="00A964B0" w:rsidSect="007534C3">
      <w:head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F80F4" w14:textId="77777777" w:rsidR="009B4C13" w:rsidRDefault="009B4C13" w:rsidP="007534C3">
      <w:pPr>
        <w:spacing w:after="0" w:line="240" w:lineRule="auto"/>
      </w:pPr>
      <w:r>
        <w:separator/>
      </w:r>
    </w:p>
  </w:endnote>
  <w:endnote w:type="continuationSeparator" w:id="0">
    <w:p w14:paraId="1B0B0974" w14:textId="77777777" w:rsidR="009B4C13" w:rsidRDefault="009B4C13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9B8BC" w14:textId="77777777" w:rsidR="009B4C13" w:rsidRDefault="009B4C13" w:rsidP="007534C3">
      <w:pPr>
        <w:spacing w:after="0" w:line="240" w:lineRule="auto"/>
      </w:pPr>
      <w:r>
        <w:separator/>
      </w:r>
    </w:p>
  </w:footnote>
  <w:footnote w:type="continuationSeparator" w:id="0">
    <w:p w14:paraId="48227C56" w14:textId="77777777" w:rsidR="009B4C13" w:rsidRDefault="009B4C13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BA1DC5" w14:textId="77777777" w:rsidR="00A964B0" w:rsidRPr="007534C3" w:rsidRDefault="00A964B0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Pr="00B65E6C">
          <w:rPr>
            <w:rFonts w:ascii="Times New Roman" w:hAnsi="Times New Roman" w:cs="Times New Roman"/>
            <w:noProof/>
          </w:rPr>
          <w:t>12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14:paraId="0414F97E" w14:textId="77777777" w:rsidR="00A964B0" w:rsidRDefault="00A964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2F05E5"/>
    <w:multiLevelType w:val="hybridMultilevel"/>
    <w:tmpl w:val="4ACA9C20"/>
    <w:lvl w:ilvl="0" w:tplc="7BDAFA3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3846566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2639252">
    <w:abstractNumId w:val="33"/>
  </w:num>
  <w:num w:numId="3" w16cid:durableId="263075498">
    <w:abstractNumId w:val="38"/>
  </w:num>
  <w:num w:numId="4" w16cid:durableId="1385639656">
    <w:abstractNumId w:val="23"/>
  </w:num>
  <w:num w:numId="5" w16cid:durableId="988555425">
    <w:abstractNumId w:val="30"/>
  </w:num>
  <w:num w:numId="6" w16cid:durableId="267666875">
    <w:abstractNumId w:val="1"/>
  </w:num>
  <w:num w:numId="7" w16cid:durableId="2033649379">
    <w:abstractNumId w:val="17"/>
  </w:num>
  <w:num w:numId="8" w16cid:durableId="42215294">
    <w:abstractNumId w:val="16"/>
  </w:num>
  <w:num w:numId="9" w16cid:durableId="246616082">
    <w:abstractNumId w:val="25"/>
  </w:num>
  <w:num w:numId="10" w16cid:durableId="1473518398">
    <w:abstractNumId w:val="12"/>
  </w:num>
  <w:num w:numId="11" w16cid:durableId="1005284653">
    <w:abstractNumId w:val="27"/>
  </w:num>
  <w:num w:numId="12" w16cid:durableId="1306275956">
    <w:abstractNumId w:val="7"/>
  </w:num>
  <w:num w:numId="13" w16cid:durableId="1764572352">
    <w:abstractNumId w:val="19"/>
  </w:num>
  <w:num w:numId="14" w16cid:durableId="1004436468">
    <w:abstractNumId w:val="4"/>
  </w:num>
  <w:num w:numId="15" w16cid:durableId="1821077864">
    <w:abstractNumId w:val="20"/>
  </w:num>
  <w:num w:numId="16" w16cid:durableId="83579671">
    <w:abstractNumId w:val="28"/>
  </w:num>
  <w:num w:numId="17" w16cid:durableId="1732994835">
    <w:abstractNumId w:val="9"/>
  </w:num>
  <w:num w:numId="18" w16cid:durableId="406994934">
    <w:abstractNumId w:val="3"/>
  </w:num>
  <w:num w:numId="19" w16cid:durableId="2066874644">
    <w:abstractNumId w:val="26"/>
  </w:num>
  <w:num w:numId="20" w16cid:durableId="1596130308">
    <w:abstractNumId w:val="8"/>
  </w:num>
  <w:num w:numId="21" w16cid:durableId="12267596">
    <w:abstractNumId w:val="21"/>
  </w:num>
  <w:num w:numId="22" w16cid:durableId="1559391928">
    <w:abstractNumId w:val="10"/>
  </w:num>
  <w:num w:numId="23" w16cid:durableId="960302099">
    <w:abstractNumId w:val="5"/>
  </w:num>
  <w:num w:numId="24" w16cid:durableId="209656537">
    <w:abstractNumId w:val="36"/>
  </w:num>
  <w:num w:numId="25" w16cid:durableId="1165779154">
    <w:abstractNumId w:val="0"/>
  </w:num>
  <w:num w:numId="26" w16cid:durableId="200555659">
    <w:abstractNumId w:val="6"/>
  </w:num>
  <w:num w:numId="27" w16cid:durableId="1040281362">
    <w:abstractNumId w:val="24"/>
  </w:num>
  <w:num w:numId="28" w16cid:durableId="1144659482">
    <w:abstractNumId w:val="29"/>
  </w:num>
  <w:num w:numId="29" w16cid:durableId="223568609">
    <w:abstractNumId w:val="11"/>
  </w:num>
  <w:num w:numId="30" w16cid:durableId="1465081642">
    <w:abstractNumId w:val="15"/>
  </w:num>
  <w:num w:numId="31" w16cid:durableId="70200462">
    <w:abstractNumId w:val="34"/>
  </w:num>
  <w:num w:numId="32" w16cid:durableId="1249922207">
    <w:abstractNumId w:val="37"/>
  </w:num>
  <w:num w:numId="33" w16cid:durableId="1431971878">
    <w:abstractNumId w:val="18"/>
  </w:num>
  <w:num w:numId="34" w16cid:durableId="201288906">
    <w:abstractNumId w:val="14"/>
  </w:num>
  <w:num w:numId="35" w16cid:durableId="1840382454">
    <w:abstractNumId w:val="2"/>
  </w:num>
  <w:num w:numId="36" w16cid:durableId="97719005">
    <w:abstractNumId w:val="32"/>
  </w:num>
  <w:num w:numId="37" w16cid:durableId="2050954580">
    <w:abstractNumId w:val="22"/>
  </w:num>
  <w:num w:numId="38" w16cid:durableId="790319664">
    <w:abstractNumId w:val="39"/>
  </w:num>
  <w:num w:numId="39" w16cid:durableId="688609438">
    <w:abstractNumId w:val="35"/>
  </w:num>
  <w:num w:numId="40" w16cid:durableId="2041465128">
    <w:abstractNumId w:val="13"/>
  </w:num>
  <w:num w:numId="41" w16cid:durableId="180291530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EB"/>
    <w:rsid w:val="00074096"/>
    <w:rsid w:val="000A4293"/>
    <w:rsid w:val="000D0D2D"/>
    <w:rsid w:val="000F7B9F"/>
    <w:rsid w:val="00125B78"/>
    <w:rsid w:val="00127522"/>
    <w:rsid w:val="0027300C"/>
    <w:rsid w:val="002A00E8"/>
    <w:rsid w:val="002A0C68"/>
    <w:rsid w:val="002F3AD8"/>
    <w:rsid w:val="00301D2C"/>
    <w:rsid w:val="00322744"/>
    <w:rsid w:val="003F2A15"/>
    <w:rsid w:val="004055C4"/>
    <w:rsid w:val="004352BC"/>
    <w:rsid w:val="004B00DB"/>
    <w:rsid w:val="004E37D9"/>
    <w:rsid w:val="004E5313"/>
    <w:rsid w:val="004F0773"/>
    <w:rsid w:val="004F2FDB"/>
    <w:rsid w:val="00534B74"/>
    <w:rsid w:val="00550AFD"/>
    <w:rsid w:val="00573974"/>
    <w:rsid w:val="00592B41"/>
    <w:rsid w:val="005A50B1"/>
    <w:rsid w:val="005A5C5C"/>
    <w:rsid w:val="005C3E00"/>
    <w:rsid w:val="00681618"/>
    <w:rsid w:val="006A5F30"/>
    <w:rsid w:val="00742508"/>
    <w:rsid w:val="007534C3"/>
    <w:rsid w:val="0088621D"/>
    <w:rsid w:val="008A2602"/>
    <w:rsid w:val="009116C9"/>
    <w:rsid w:val="00917903"/>
    <w:rsid w:val="00924383"/>
    <w:rsid w:val="00957282"/>
    <w:rsid w:val="009573EA"/>
    <w:rsid w:val="00962A9B"/>
    <w:rsid w:val="009B4C13"/>
    <w:rsid w:val="009B67E0"/>
    <w:rsid w:val="009C51CE"/>
    <w:rsid w:val="00A056EB"/>
    <w:rsid w:val="00A1371A"/>
    <w:rsid w:val="00A14381"/>
    <w:rsid w:val="00A42B52"/>
    <w:rsid w:val="00A42B92"/>
    <w:rsid w:val="00A42E95"/>
    <w:rsid w:val="00A4772A"/>
    <w:rsid w:val="00A74C44"/>
    <w:rsid w:val="00A86BD2"/>
    <w:rsid w:val="00A92887"/>
    <w:rsid w:val="00A964B0"/>
    <w:rsid w:val="00AD0C20"/>
    <w:rsid w:val="00AE2FDE"/>
    <w:rsid w:val="00B65E6C"/>
    <w:rsid w:val="00BB5956"/>
    <w:rsid w:val="00C07AF7"/>
    <w:rsid w:val="00C3363F"/>
    <w:rsid w:val="00C46837"/>
    <w:rsid w:val="00C82D08"/>
    <w:rsid w:val="00D17B40"/>
    <w:rsid w:val="00D23576"/>
    <w:rsid w:val="00D34F83"/>
    <w:rsid w:val="00D641E7"/>
    <w:rsid w:val="00DD6D12"/>
    <w:rsid w:val="00E26C4A"/>
    <w:rsid w:val="00E72374"/>
    <w:rsid w:val="00E90ED7"/>
    <w:rsid w:val="00EA6383"/>
    <w:rsid w:val="00ED0727"/>
    <w:rsid w:val="00F96799"/>
    <w:rsid w:val="00FA73D0"/>
    <w:rsid w:val="00FB11EF"/>
    <w:rsid w:val="00FB2998"/>
    <w:rsid w:val="00FF5933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B3BC"/>
  <w15:chartTrackingRefBased/>
  <w15:docId w15:val="{C60A552B-D4D6-4F96-8B37-278E84F2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  <w:style w:type="character" w:styleId="a9">
    <w:name w:val="Hyperlink"/>
    <w:uiPriority w:val="99"/>
    <w:unhideWhenUsed/>
    <w:rsid w:val="004F2F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cuments\tx.dll%3fd=33380&amp;a=9729" TargetMode="External"/><Relationship Id="rId18" Type="http://schemas.openxmlformats.org/officeDocument/2006/relationships/hyperlink" Target="file:///C:\Users\User\Documents\tx.dll%3fd=204095&amp;a=1" TargetMode="External"/><Relationship Id="rId26" Type="http://schemas.openxmlformats.org/officeDocument/2006/relationships/hyperlink" Target="file:///C:\Users\User\Documents\tx.dll%3fd=33380&amp;a=1361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tx.dll%3fd=33380&amp;a=9924" TargetMode="External"/><Relationship Id="rId34" Type="http://schemas.openxmlformats.org/officeDocument/2006/relationships/header" Target="header1.xml"/><Relationship Id="rId7" Type="http://schemas.openxmlformats.org/officeDocument/2006/relationships/hyperlink" Target="file:///C:\Users\User\Documents\tx.dll%3fd=33380&amp;a=6676" TargetMode="External"/><Relationship Id="rId12" Type="http://schemas.openxmlformats.org/officeDocument/2006/relationships/hyperlink" Target="file:///C:\Users\User\Documents\tx.dll%3fd=33380&amp;a=9921" TargetMode="External"/><Relationship Id="rId17" Type="http://schemas.openxmlformats.org/officeDocument/2006/relationships/hyperlink" Target="file:///C:\Users\User\Documents\tx.dll%3fd=33380&amp;a=8412" TargetMode="External"/><Relationship Id="rId25" Type="http://schemas.openxmlformats.org/officeDocument/2006/relationships/hyperlink" Target="file:///C:\Users\User\Documents\tx.dll%3fd=33380&amp;a=9926" TargetMode="External"/><Relationship Id="rId33" Type="http://schemas.openxmlformats.org/officeDocument/2006/relationships/hyperlink" Target="mailto:bfm.mogilev@mail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tx.dll%3fd=33380&amp;a=3808" TargetMode="External"/><Relationship Id="rId20" Type="http://schemas.openxmlformats.org/officeDocument/2006/relationships/hyperlink" Target="file:///C:\Users\User\Documents\tx.dll%3fd=33380&amp;a=9923" TargetMode="External"/><Relationship Id="rId29" Type="http://schemas.openxmlformats.org/officeDocument/2006/relationships/hyperlink" Target="file:///C:\Users\User\Documents\tx.dll%3fd=33380&amp;a=85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tx.dll%3fd=33380&amp;a=9920" TargetMode="External"/><Relationship Id="rId24" Type="http://schemas.openxmlformats.org/officeDocument/2006/relationships/hyperlink" Target="file:///C:\Users\User\Documents\tx.dll%3fd=33380&amp;a=9926" TargetMode="External"/><Relationship Id="rId32" Type="http://schemas.openxmlformats.org/officeDocument/2006/relationships/hyperlink" Target="file:///C:\Users\User\Documents\tx.dll%3fd=33380&amp;a=8107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cuments\tx.dll%3fd=33380&amp;a=6869" TargetMode="External"/><Relationship Id="rId23" Type="http://schemas.openxmlformats.org/officeDocument/2006/relationships/hyperlink" Target="file:///C:\Users\User\Documents\tx.dll%3fd=33380&amp;a=2601" TargetMode="External"/><Relationship Id="rId28" Type="http://schemas.openxmlformats.org/officeDocument/2006/relationships/hyperlink" Target="file:///C:\Users\User\Documents\tx.dll%3fd=33380&amp;a=9518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C:\Users\User\Documents\tx.dll%3fd=33380&amp;a=9919" TargetMode="External"/><Relationship Id="rId19" Type="http://schemas.openxmlformats.org/officeDocument/2006/relationships/hyperlink" Target="file:///C:\Users\User\Documents\tx.dll%3fd=33380&amp;a=8413" TargetMode="External"/><Relationship Id="rId31" Type="http://schemas.openxmlformats.org/officeDocument/2006/relationships/hyperlink" Target="file:///C:\Users\User\Documents\tx.dll%3fd=33380&amp;a=9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tx.dll%3fd=385418&amp;a=2" TargetMode="External"/><Relationship Id="rId14" Type="http://schemas.openxmlformats.org/officeDocument/2006/relationships/hyperlink" Target="file:///C:\Users\User\Documents\tx.dll%3fd=33380&amp;a=6993" TargetMode="External"/><Relationship Id="rId22" Type="http://schemas.openxmlformats.org/officeDocument/2006/relationships/hyperlink" Target="file:///C:\Users\User\Documents\tx.dll%3fd=33380&amp;a=9925" TargetMode="External"/><Relationship Id="rId27" Type="http://schemas.openxmlformats.org/officeDocument/2006/relationships/hyperlink" Target="file:///C:\Users\User\Documents\tx.dll%3fd=33380&amp;a=9927" TargetMode="External"/><Relationship Id="rId30" Type="http://schemas.openxmlformats.org/officeDocument/2006/relationships/hyperlink" Target="file:///C:\Users\User\Documents\tx.dll%3fd=33380&amp;a=9928" TargetMode="External"/><Relationship Id="rId35" Type="http://schemas.openxmlformats.org/officeDocument/2006/relationships/fontTable" Target="fontTable.xml"/><Relationship Id="rId8" Type="http://schemas.openxmlformats.org/officeDocument/2006/relationships/hyperlink" Target="file:///C:\Users\User\Documents\tx.dll%3fd=385418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32</Pages>
  <Words>10735</Words>
  <Characters>61195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Печень Светлана Владимировна</cp:lastModifiedBy>
  <cp:revision>9</cp:revision>
  <dcterms:created xsi:type="dcterms:W3CDTF">2024-08-12T08:43:00Z</dcterms:created>
  <dcterms:modified xsi:type="dcterms:W3CDTF">2024-08-14T06:15:00Z</dcterms:modified>
</cp:coreProperties>
</file>