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EB" w:rsidRPr="00CE062F" w:rsidRDefault="00F10A0D" w:rsidP="00B36CEB">
      <w:pPr>
        <w:widowControl w:val="0"/>
        <w:spacing w:before="120" w:after="0" w:line="280" w:lineRule="exact"/>
        <w:jc w:val="center"/>
        <w:rPr>
          <w:rFonts w:ascii="Times New Roman" w:eastAsia="Times New Roman" w:hAnsi="Times New Roman"/>
          <w:b/>
          <w:sz w:val="30"/>
          <w:szCs w:val="30"/>
        </w:rPr>
      </w:pPr>
      <w:r>
        <w:rPr>
          <w:rFonts w:ascii="Times New Roman" w:eastAsia="Times New Roman" w:hAnsi="Times New Roman"/>
          <w:b/>
          <w:sz w:val="30"/>
          <w:szCs w:val="30"/>
        </w:rPr>
        <w:t>КИРОВСКИЙ РАЙ</w:t>
      </w:r>
      <w:r w:rsidR="00B36CEB" w:rsidRPr="00CE062F">
        <w:rPr>
          <w:rFonts w:ascii="Times New Roman" w:eastAsia="Times New Roman" w:hAnsi="Times New Roman"/>
          <w:b/>
          <w:sz w:val="30"/>
          <w:szCs w:val="30"/>
        </w:rPr>
        <w:t>ОННЫЙ ИСПОЛНИТЕЛЬНЫЙ КОМИТЕТ</w:t>
      </w:r>
    </w:p>
    <w:p w:rsidR="00B36CEB" w:rsidRPr="00CE062F" w:rsidRDefault="00B36CEB" w:rsidP="00B36CEB">
      <w:pPr>
        <w:widowControl w:val="0"/>
        <w:spacing w:before="120" w:after="0" w:line="280" w:lineRule="exact"/>
        <w:jc w:val="center"/>
        <w:rPr>
          <w:rFonts w:ascii="Times New Roman" w:eastAsia="Times New Roman" w:hAnsi="Times New Roman"/>
          <w:b/>
          <w:sz w:val="30"/>
          <w:szCs w:val="30"/>
        </w:rPr>
      </w:pPr>
    </w:p>
    <w:p w:rsidR="00B36CEB" w:rsidRPr="00CE062F" w:rsidRDefault="00B36CEB" w:rsidP="00B36CEB">
      <w:pPr>
        <w:widowControl w:val="0"/>
        <w:spacing w:before="120" w:after="0" w:line="280" w:lineRule="exact"/>
        <w:jc w:val="center"/>
        <w:rPr>
          <w:rFonts w:ascii="Times New Roman" w:eastAsia="Times New Roman" w:hAnsi="Times New Roman"/>
          <w:b/>
          <w:sz w:val="30"/>
          <w:szCs w:val="30"/>
        </w:rPr>
      </w:pPr>
      <w:r w:rsidRPr="00CE062F">
        <w:rPr>
          <w:rFonts w:ascii="Times New Roman" w:eastAsia="Times New Roman" w:hAnsi="Times New Roman"/>
          <w:b/>
          <w:sz w:val="30"/>
          <w:szCs w:val="30"/>
        </w:rPr>
        <w:t>ОТДЕЛ ИДЕОЛОГИЧЕСКОЙ РАБОТЫ 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B36CEB" w:rsidRPr="00065F6B" w:rsidRDefault="00B36CEB" w:rsidP="00B36CE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66346E" w:rsidP="007656AE">
      <w:pPr>
        <w:spacing w:after="0" w:line="240" w:lineRule="auto"/>
        <w:ind w:firstLine="708"/>
        <w:jc w:val="both"/>
        <w:rPr>
          <w:rFonts w:ascii="Times New Roman" w:hAnsi="Times New Roman"/>
          <w:bCs/>
          <w:sz w:val="30"/>
          <w:szCs w:val="30"/>
        </w:rPr>
      </w:pPr>
      <w:r>
        <w:rPr>
          <w:rFonts w:ascii="Times New Roman" w:hAnsi="Times New Roman"/>
          <w:bCs/>
          <w:sz w:val="30"/>
          <w:szCs w:val="30"/>
        </w:rPr>
        <w:t>1.</w:t>
      </w:r>
      <w:r w:rsidRPr="00B36CEB">
        <w:rPr>
          <w:rFonts w:ascii="Times New Roman" w:hAnsi="Times New Roman"/>
          <w:bCs/>
          <w:sz w:val="30"/>
          <w:szCs w:val="30"/>
        </w:rPr>
        <w:t>«РОЛЬ ЗАКОНА РЕСПУБЛИКИ БЕЛАРУСЬ «О НАРОДНОМ ОПОЛЧЕНИИ»</w:t>
      </w:r>
      <w:r w:rsidR="007656AE">
        <w:rPr>
          <w:rFonts w:ascii="Times New Roman" w:hAnsi="Times New Roman"/>
          <w:bCs/>
          <w:sz w:val="30"/>
          <w:szCs w:val="30"/>
        </w:rPr>
        <w:t xml:space="preserve"> </w:t>
      </w:r>
      <w:r w:rsidRPr="00B36CEB">
        <w:rPr>
          <w:rFonts w:ascii="Times New Roman" w:hAnsi="Times New Roman"/>
          <w:bCs/>
          <w:sz w:val="30"/>
          <w:szCs w:val="30"/>
        </w:rPr>
        <w:t>В ОБЕСПЕЧЕНИИ НАЦИОНАЛЬНОЙ БЕЗОПАСНОСТИ РЕСПУБЛИКИ БЕЛАРУСЬ</w:t>
      </w:r>
      <w:r>
        <w:rPr>
          <w:rFonts w:ascii="Times New Roman" w:hAnsi="Times New Roman"/>
          <w:bCs/>
          <w:sz w:val="30"/>
          <w:szCs w:val="30"/>
        </w:rPr>
        <w:t>»</w:t>
      </w:r>
    </w:p>
    <w:p w:rsidR="00B36CEB" w:rsidRPr="00B36CEB" w:rsidRDefault="0066346E" w:rsidP="00B36CEB">
      <w:pPr>
        <w:spacing w:after="0" w:line="240" w:lineRule="auto"/>
        <w:jc w:val="both"/>
        <w:rPr>
          <w:rFonts w:ascii="Times New Roman" w:hAnsi="Times New Roman"/>
          <w:bCs/>
          <w:sz w:val="30"/>
          <w:szCs w:val="30"/>
        </w:rPr>
      </w:pPr>
      <w:r>
        <w:rPr>
          <w:rFonts w:ascii="Times New Roman" w:hAnsi="Times New Roman"/>
          <w:bCs/>
          <w:sz w:val="30"/>
          <w:szCs w:val="30"/>
        </w:rPr>
        <w:tab/>
        <w:t>2. «</w:t>
      </w:r>
      <w:r w:rsidRPr="00B36CEB">
        <w:rPr>
          <w:rFonts w:ascii="Times New Roman" w:hAnsi="Times New Roman"/>
          <w:bCs/>
          <w:sz w:val="30"/>
          <w:szCs w:val="30"/>
        </w:rPr>
        <w:t>ЗАЩИТА ПЕРСОНАЛЬНЫХ ДАННЫХ И ПРОФИЛАКТИКА ПРОТИВОПРАВНЫХ ДЕЙСТВИЙ В ОТНОШЕНИИ ДЕРЖАТЕЛЕЙ БАНКОВСКИХ ПЛАТЕЖНЫХ КАРТ</w:t>
      </w:r>
      <w:r>
        <w:rPr>
          <w:rFonts w:ascii="Times New Roman" w:hAnsi="Times New Roman"/>
          <w:bCs/>
          <w:sz w:val="30"/>
          <w:szCs w:val="30"/>
        </w:rPr>
        <w:t>»</w:t>
      </w:r>
    </w:p>
    <w:p w:rsidR="00B36CEB" w:rsidRDefault="0066346E" w:rsidP="00B36CEB">
      <w:pPr>
        <w:spacing w:after="0" w:line="240" w:lineRule="auto"/>
        <w:ind w:firstLine="708"/>
        <w:jc w:val="both"/>
        <w:rPr>
          <w:rFonts w:ascii="Times New Roman" w:hAnsi="Times New Roman"/>
          <w:bCs/>
          <w:sz w:val="30"/>
          <w:szCs w:val="30"/>
        </w:rPr>
      </w:pPr>
      <w:r>
        <w:rPr>
          <w:rFonts w:ascii="Times New Roman" w:hAnsi="Times New Roman"/>
          <w:bCs/>
          <w:sz w:val="30"/>
          <w:szCs w:val="30"/>
        </w:rPr>
        <w:t>3. «</w:t>
      </w:r>
      <w:r w:rsidRPr="00B36CEB">
        <w:rPr>
          <w:rFonts w:ascii="Times New Roman" w:hAnsi="Times New Roman"/>
          <w:bCs/>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r>
        <w:rPr>
          <w:rFonts w:ascii="Times New Roman" w:hAnsi="Times New Roman"/>
          <w:bCs/>
          <w:sz w:val="30"/>
          <w:szCs w:val="30"/>
        </w:rPr>
        <w:t>»</w:t>
      </w:r>
    </w:p>
    <w:p w:rsidR="00E11CA2" w:rsidRPr="00B36CEB" w:rsidRDefault="00E11CA2" w:rsidP="00B36CEB">
      <w:pPr>
        <w:spacing w:after="0" w:line="240" w:lineRule="auto"/>
        <w:ind w:firstLine="708"/>
        <w:jc w:val="both"/>
        <w:rPr>
          <w:rFonts w:ascii="Times New Roman" w:hAnsi="Times New Roman"/>
          <w:bCs/>
          <w:sz w:val="30"/>
          <w:szCs w:val="30"/>
        </w:rPr>
      </w:pPr>
      <w:r>
        <w:rPr>
          <w:rFonts w:ascii="Times New Roman" w:hAnsi="Times New Roman"/>
          <w:bCs/>
          <w:sz w:val="30"/>
          <w:szCs w:val="30"/>
        </w:rPr>
        <w:t xml:space="preserve">4. </w:t>
      </w:r>
      <w:r w:rsidR="00A03EDC">
        <w:rPr>
          <w:rFonts w:ascii="Times New Roman" w:hAnsi="Times New Roman"/>
          <w:bCs/>
          <w:sz w:val="30"/>
          <w:szCs w:val="30"/>
        </w:rPr>
        <w:t>«Социально-экономическое развитие Кировского района за январь – июнь 2023 года»</w:t>
      </w:r>
    </w:p>
    <w:p w:rsidR="00AE2DEE" w:rsidRPr="00B36CEB" w:rsidRDefault="00AE2DEE" w:rsidP="00B36CEB">
      <w:pPr>
        <w:spacing w:after="0" w:line="240" w:lineRule="auto"/>
        <w:jc w:val="both"/>
        <w:rPr>
          <w:rFonts w:ascii="Times New Roman" w:hAnsi="Times New Roman"/>
          <w:b/>
          <w:sz w:val="30"/>
          <w:szCs w:val="30"/>
        </w:rPr>
      </w:pPr>
    </w:p>
    <w:p w:rsidR="00A6763F" w:rsidRPr="00B36CEB" w:rsidRDefault="00A6763F" w:rsidP="00B36CEB">
      <w:pPr>
        <w:spacing w:after="0" w:line="240" w:lineRule="auto"/>
        <w:jc w:val="both"/>
        <w:rPr>
          <w:rFonts w:ascii="Times New Roman" w:hAnsi="Times New Roman"/>
          <w:b/>
          <w:sz w:val="30"/>
          <w:szCs w:val="30"/>
        </w:rPr>
      </w:pPr>
    </w:p>
    <w:p w:rsidR="00A87486" w:rsidRDefault="00A87486" w:rsidP="00B36CEB">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B36CEB" w:rsidRDefault="00B36CEB" w:rsidP="00637AB6">
      <w:pPr>
        <w:spacing w:after="0" w:line="240" w:lineRule="auto"/>
        <w:rPr>
          <w:rFonts w:ascii="Times New Roman" w:hAnsi="Times New Roman"/>
          <w:b/>
          <w:sz w:val="28"/>
          <w:szCs w:val="28"/>
        </w:rPr>
      </w:pPr>
    </w:p>
    <w:p w:rsidR="00B36CEB" w:rsidRPr="00065F6B" w:rsidRDefault="00B36CEB"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B36CEB">
        <w:rPr>
          <w:rFonts w:ascii="Times New Roman" w:hAnsi="Times New Roman"/>
          <w:b/>
          <w:sz w:val="28"/>
          <w:szCs w:val="28"/>
        </w:rPr>
        <w:t>Кировск</w:t>
      </w:r>
    </w:p>
    <w:p w:rsidR="00B36CEB" w:rsidRPr="0066346E" w:rsidRDefault="00A87486" w:rsidP="0066346E">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F61F19" w:rsidRDefault="00F61F19" w:rsidP="00B36CEB">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B36CEB">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r w:rsidRPr="00ED5F9D">
        <w:rPr>
          <w:rFonts w:ascii="Times New Roman" w:hAnsi="Times New Roman"/>
          <w:b/>
          <w:sz w:val="30"/>
          <w:szCs w:val="30"/>
        </w:rPr>
        <w:t>А.Г.Лукашенко</w:t>
      </w:r>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Pr="00B36CEB" w:rsidRDefault="00F61F19" w:rsidP="00B36CEB">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 xml:space="preserve">значительных вооружений </w:t>
      </w:r>
      <w:r w:rsidR="00B36CEB" w:rsidRPr="00234F5B">
        <w:rPr>
          <w:rFonts w:ascii="Times New Roman" w:hAnsi="Times New Roman"/>
          <w:b/>
          <w:sz w:val="30"/>
          <w:szCs w:val="30"/>
        </w:rPr>
        <w:t>по-боевому</w:t>
      </w:r>
      <w:r w:rsidRPr="00234F5B">
        <w:rPr>
          <w:rFonts w:ascii="Times New Roman" w:hAnsi="Times New Roman"/>
          <w:b/>
          <w:sz w:val="30"/>
          <w:szCs w:val="30"/>
        </w:rPr>
        <w:t xml:space="preserve">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r w:rsidRPr="00735AA2">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w:t>
      </w:r>
      <w:r>
        <w:rPr>
          <w:rFonts w:ascii="Times New Roman" w:hAnsi="Times New Roman"/>
          <w:sz w:val="30"/>
          <w:szCs w:val="30"/>
        </w:rPr>
        <w:lastRenderedPageBreak/>
        <w:t>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r w:rsidRPr="006403AD">
        <w:rPr>
          <w:rFonts w:ascii="Times New Roman" w:hAnsi="Times New Roman"/>
          <w:b/>
          <w:i/>
          <w:sz w:val="28"/>
          <w:szCs w:val="28"/>
        </w:rPr>
        <w:t>Справочно:</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r w:rsidRPr="00F3467B">
        <w:rPr>
          <w:rFonts w:ascii="Times New Roman" w:hAnsi="Times New Roman"/>
          <w:b/>
          <w:sz w:val="30"/>
          <w:szCs w:val="30"/>
        </w:rPr>
        <w:t>антибелорусская</w:t>
      </w:r>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r w:rsidRPr="00E265EA">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lastRenderedPageBreak/>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«плана Перамога»</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B36CEB" w:rsidRDefault="00F61F19" w:rsidP="00B36CEB">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C31800" w:rsidRPr="00B36CEB" w:rsidRDefault="00F61F19" w:rsidP="00B36CEB">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На встрече с жителями агрогородка Беловежский в Каменецком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r w:rsidRPr="00770CA9">
        <w:rPr>
          <w:rFonts w:ascii="Times New Roman" w:hAnsi="Times New Roman"/>
          <w:b/>
          <w:i/>
          <w:sz w:val="28"/>
          <w:szCs w:val="28"/>
        </w:rPr>
        <w:t>Справочно:</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w:t>
      </w:r>
      <w:r w:rsidRPr="00770CA9">
        <w:rPr>
          <w:rFonts w:ascii="Times New Roman" w:hAnsi="Times New Roman"/>
          <w:i/>
          <w:sz w:val="28"/>
          <w:szCs w:val="28"/>
        </w:rPr>
        <w:lastRenderedPageBreak/>
        <w:t>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r>
        <w:rPr>
          <w:rFonts w:ascii="Times New Roman" w:hAnsi="Times New Roman"/>
          <w:i/>
          <w:sz w:val="28"/>
          <w:szCs w:val="28"/>
        </w:rPr>
        <w:t>г</w:t>
      </w:r>
      <w:r w:rsidRPr="00770CA9">
        <w:rPr>
          <w:rFonts w:ascii="Times New Roman" w:hAnsi="Times New Roman"/>
          <w:i/>
          <w:sz w:val="28"/>
          <w:szCs w:val="28"/>
        </w:rPr>
        <w:t>г.Ленинграда</w:t>
      </w:r>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r w:rsidRPr="00EF7A6D">
        <w:rPr>
          <w:rFonts w:ascii="Times New Roman" w:hAnsi="Times New Roman"/>
          <w:b/>
          <w:i/>
          <w:sz w:val="28"/>
          <w:szCs w:val="28"/>
        </w:rPr>
        <w:t>Справочно:</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(аг.Лобжа, Климовичский район). Первый отряд ополченцев состоял из 22 человек.</w:t>
      </w:r>
    </w:p>
    <w:p w:rsidR="00F61F19" w:rsidRPr="00B36CEB" w:rsidRDefault="00F61F19" w:rsidP="00B36CEB">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8B10DD" w:rsidRPr="00B36CEB" w:rsidRDefault="00F61F19" w:rsidP="00B36CEB">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r w:rsidRPr="009A726B">
        <w:rPr>
          <w:rFonts w:ascii="Times New Roman" w:hAnsi="Times New Roman"/>
          <w:b/>
          <w:i/>
          <w:sz w:val="28"/>
          <w:szCs w:val="28"/>
        </w:rPr>
        <w:t>Справочно:</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xml:space="preserve">, способными по своим личным качествам, состоянию </w:t>
      </w:r>
      <w:r w:rsidRPr="00252C46">
        <w:rPr>
          <w:rFonts w:ascii="Times New Roman" w:hAnsi="Times New Roman"/>
          <w:sz w:val="30"/>
          <w:szCs w:val="30"/>
        </w:rPr>
        <w:lastRenderedPageBreak/>
        <w:t>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r w:rsidRPr="00FD3A85">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r w:rsidRPr="005F2933">
        <w:rPr>
          <w:rFonts w:ascii="Times New Roman" w:hAnsi="Times New Roman"/>
          <w:b/>
          <w:i/>
          <w:sz w:val="28"/>
          <w:szCs w:val="28"/>
        </w:rPr>
        <w:t>Справочно:</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lastRenderedPageBreak/>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r w:rsidRPr="006C71A8">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B36CEB" w:rsidRDefault="00F61F19" w:rsidP="00B36CEB">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F61F19" w:rsidRPr="00B36CEB" w:rsidRDefault="00F61F19" w:rsidP="00B36CEB">
      <w:pPr>
        <w:spacing w:after="0" w:line="240" w:lineRule="auto"/>
        <w:ind w:firstLine="708"/>
        <w:rPr>
          <w:rFonts w:ascii="Times New Roman" w:hAnsi="Times New Roman"/>
          <w:sz w:val="30"/>
          <w:szCs w:val="30"/>
          <w:u w:val="single"/>
        </w:rPr>
      </w:pPr>
      <w:r>
        <w:rPr>
          <w:rFonts w:ascii="Times New Roman" w:hAnsi="Times New Roman"/>
          <w:sz w:val="30"/>
          <w:szCs w:val="30"/>
          <w:u w:val="single"/>
        </w:rPr>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 xml:space="preserve">и распорядительным органам, местным советам обороны для принятия решений в сфере деятельности народного ополчения, в </w:t>
      </w:r>
      <w:r w:rsidRPr="00F11EFD">
        <w:rPr>
          <w:rFonts w:ascii="Times New Roman" w:hAnsi="Times New Roman"/>
          <w:sz w:val="30"/>
          <w:szCs w:val="30"/>
        </w:rPr>
        <w:lastRenderedPageBreak/>
        <w:t>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участвовать в сборе и передаче информации органам военного управления Вооруженных Сил Республики Беларусь и </w:t>
      </w:r>
      <w:r w:rsidRPr="00F11EFD">
        <w:rPr>
          <w:rFonts w:ascii="Times New Roman" w:hAnsi="Times New Roman"/>
          <w:sz w:val="30"/>
          <w:szCs w:val="30"/>
        </w:rPr>
        <w:lastRenderedPageBreak/>
        <w:t>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Pr="00B36CEB" w:rsidRDefault="00F61F19" w:rsidP="00B36CEB">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D860B4" w:rsidRPr="00B36CEB" w:rsidRDefault="00F61F19" w:rsidP="00B36CEB">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нашей 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w:t>
      </w:r>
      <w:r w:rsidRPr="00590B43">
        <w:rPr>
          <w:rFonts w:ascii="Times New Roman" w:hAnsi="Times New Roman"/>
          <w:sz w:val="30"/>
          <w:szCs w:val="30"/>
        </w:rPr>
        <w:lastRenderedPageBreak/>
        <w:t>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r w:rsidRPr="007A642F">
        <w:rPr>
          <w:rFonts w:ascii="Times New Roman" w:hAnsi="Times New Roman"/>
          <w:b/>
          <w:i/>
          <w:sz w:val="28"/>
          <w:szCs w:val="28"/>
        </w:rPr>
        <w:t>Справочно:</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r w:rsidRPr="008813CA">
        <w:rPr>
          <w:rFonts w:ascii="Times New Roman" w:hAnsi="Times New Roman"/>
          <w:b/>
          <w:i/>
          <w:sz w:val="28"/>
          <w:szCs w:val="28"/>
        </w:rPr>
        <w:t>Справочно:</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B36CEB" w:rsidRDefault="00F61F19" w:rsidP="00B36CEB">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Как подчеркнул </w:t>
      </w:r>
      <w:r w:rsidRPr="00477CDC">
        <w:rPr>
          <w:rFonts w:ascii="Times New Roman" w:hAnsi="Times New Roman"/>
          <w:b/>
          <w:sz w:val="30"/>
          <w:szCs w:val="30"/>
        </w:rPr>
        <w:t>Президент Республики Беларусь А.Г.Лукашенко</w:t>
      </w:r>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B36CEB" w:rsidRDefault="00B36CEB" w:rsidP="00B36CEB">
      <w:pPr>
        <w:pStyle w:val="22"/>
        <w:spacing w:line="280" w:lineRule="exact"/>
        <w:jc w:val="right"/>
        <w:rPr>
          <w:bCs/>
          <w:i/>
          <w:sz w:val="30"/>
          <w:szCs w:val="30"/>
        </w:rPr>
      </w:pPr>
    </w:p>
    <w:p w:rsidR="00A27053" w:rsidRPr="00B36CEB" w:rsidRDefault="005501D2" w:rsidP="00B36CEB">
      <w:pPr>
        <w:pStyle w:val="22"/>
        <w:spacing w:line="280" w:lineRule="exact"/>
        <w:jc w:val="center"/>
        <w:rPr>
          <w:b/>
          <w:sz w:val="30"/>
          <w:szCs w:val="30"/>
        </w:rPr>
      </w:pPr>
      <w:r w:rsidRPr="005501D2">
        <w:rPr>
          <w:b/>
          <w:sz w:val="30"/>
          <w:szCs w:val="30"/>
        </w:rPr>
        <w:t xml:space="preserve">ЗАЩИТА ПЕРСОНАЛЬНЫХ ДАННЫХ И ПРОФИЛАКТИКА </w:t>
      </w:r>
      <w:r w:rsidR="005163AE" w:rsidRPr="005163AE">
        <w:rPr>
          <w:b/>
          <w:sz w:val="30"/>
          <w:szCs w:val="30"/>
        </w:rPr>
        <w:t>ПРОТИВОПРАВНЫХ ДЕЙСТВИЙ В ОТНОШЕНИИ ДЕРЖАТЕЛЕЙ БАНКОВСКИХ ПЛАТЕЖНЫХ КАРТ</w:t>
      </w: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w:t>
      </w:r>
      <w:r w:rsidR="00B36CEB">
        <w:rPr>
          <w:rFonts w:ascii="Times New Roman" w:eastAsia="Times New Roman" w:hAnsi="Times New Roman"/>
          <w:sz w:val="30"/>
          <w:szCs w:val="30"/>
        </w:rPr>
        <w:t>правило, указывает</w:t>
      </w:r>
      <w:r>
        <w:rPr>
          <w:rFonts w:ascii="Times New Roman" w:eastAsia="Times New Roman" w:hAnsi="Times New Roman"/>
          <w:sz w:val="30"/>
          <w:szCs w:val="30"/>
        </w:rPr>
        <w:t xml:space="preserve">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 xml:space="preserve">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w:t>
      </w:r>
      <w:r w:rsidRPr="000B021B">
        <w:rPr>
          <w:rFonts w:ascii="Times New Roman" w:eastAsia="Times New Roman" w:hAnsi="Times New Roman"/>
          <w:sz w:val="30"/>
          <w:szCs w:val="30"/>
        </w:rPr>
        <w:lastRenderedPageBreak/>
        <w:t>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BB2FD2" w:rsidRPr="000B021B" w:rsidRDefault="000B021B" w:rsidP="00B36CE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144839" w:rsidRPr="00B36CEB" w:rsidRDefault="00144839" w:rsidP="00B36CEB">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Вместе с позитивными изменениями соцсети и технологии больших данных способствуют возникновению нового общества </w:t>
      </w:r>
      <w:r w:rsidRPr="00144839">
        <w:rPr>
          <w:rFonts w:ascii="Times New Roman" w:eastAsia="Times New Roman" w:hAnsi="Times New Roman"/>
          <w:sz w:val="30"/>
          <w:szCs w:val="30"/>
        </w:rPr>
        <w:lastRenderedPageBreak/>
        <w:t>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 xml:space="preserve">на </w:t>
      </w:r>
      <w:r w:rsidR="00B36CEB" w:rsidRPr="00144839">
        <w:rPr>
          <w:rFonts w:ascii="Times New Roman" w:eastAsia="Times New Roman" w:hAnsi="Times New Roman"/>
          <w:sz w:val="30"/>
          <w:szCs w:val="30"/>
        </w:rPr>
        <w:t>удочку</w:t>
      </w:r>
      <w:r w:rsidR="00B36CEB">
        <w:rPr>
          <w:rFonts w:ascii="Times New Roman" w:eastAsia="Times New Roman" w:hAnsi="Times New Roman"/>
          <w:sz w:val="30"/>
          <w:szCs w:val="30"/>
        </w:rPr>
        <w:t>»</w:t>
      </w:r>
      <w:r w:rsidR="00B36CEB" w:rsidRPr="00144839">
        <w:rPr>
          <w:rFonts w:ascii="Times New Roman" w:eastAsia="Times New Roman" w:hAnsi="Times New Roman"/>
          <w:sz w:val="30"/>
          <w:szCs w:val="30"/>
        </w:rPr>
        <w:t xml:space="preserve"> аферистов</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w:t>
      </w:r>
      <w:r w:rsidR="00B36CEB">
        <w:rPr>
          <w:rFonts w:ascii="Times New Roman" w:eastAsia="Times New Roman" w:hAnsi="Times New Roman"/>
          <w:sz w:val="30"/>
          <w:szCs w:val="30"/>
        </w:rPr>
        <w:t>у управления</w:t>
      </w:r>
      <w:r w:rsidR="00B456AA">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5163AE" w:rsidRDefault="00144839" w:rsidP="00B36CEB">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r w:rsidR="00B36CEB">
        <w:rPr>
          <w:rFonts w:ascii="Times New Roman" w:eastAsia="Times New Roman" w:hAnsi="Times New Roman"/>
          <w:sz w:val="30"/>
          <w:szCs w:val="30"/>
        </w:rPr>
        <w:t xml:space="preserve">намеревается </w:t>
      </w:r>
      <w:r w:rsidR="00B36CEB" w:rsidRPr="00144839">
        <w:rPr>
          <w:rFonts w:ascii="Times New Roman" w:eastAsia="Times New Roman" w:hAnsi="Times New Roman"/>
          <w:sz w:val="30"/>
          <w:szCs w:val="30"/>
        </w:rPr>
        <w:t>делать</w:t>
      </w:r>
      <w:r w:rsidRPr="00144839">
        <w:rPr>
          <w:rFonts w:ascii="Times New Roman" w:eastAsia="Times New Roman" w:hAnsi="Times New Roman"/>
          <w:sz w:val="30"/>
          <w:szCs w:val="30"/>
        </w:rPr>
        <w:t xml:space="preserve">, в том числе, возможно, </w:t>
      </w:r>
      <w:r w:rsidR="00B36CEB" w:rsidRPr="00144839">
        <w:rPr>
          <w:rFonts w:ascii="Times New Roman" w:eastAsia="Times New Roman" w:hAnsi="Times New Roman"/>
          <w:sz w:val="30"/>
          <w:szCs w:val="30"/>
        </w:rPr>
        <w:t>использовать против</w:t>
      </w:r>
      <w:r w:rsidRPr="00144839">
        <w:rPr>
          <w:rFonts w:ascii="Times New Roman" w:eastAsia="Times New Roman" w:hAnsi="Times New Roman"/>
          <w:sz w:val="30"/>
          <w:szCs w:val="30"/>
        </w:rPr>
        <w:t xml:space="preserve">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Pr="00B36CEB" w:rsidRDefault="005163AE" w:rsidP="00B36CEB">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lastRenderedPageBreak/>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0C30FB" w:rsidRDefault="000C30FB" w:rsidP="00B36CE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8"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B36CEB" w:rsidRDefault="00B36CEB" w:rsidP="00B36CEB">
      <w:pPr>
        <w:pStyle w:val="22"/>
        <w:spacing w:line="280" w:lineRule="exact"/>
        <w:jc w:val="right"/>
        <w:rPr>
          <w:bCs/>
          <w:i/>
          <w:sz w:val="30"/>
          <w:szCs w:val="30"/>
        </w:rPr>
      </w:pPr>
    </w:p>
    <w:p w:rsidR="00D23A36" w:rsidRPr="00A913C0" w:rsidRDefault="00B60BA4" w:rsidP="00A913C0">
      <w:pPr>
        <w:pStyle w:val="22"/>
        <w:spacing w:line="280" w:lineRule="exact"/>
        <w:jc w:val="center"/>
        <w:rPr>
          <w:b/>
          <w:sz w:val="30"/>
          <w:szCs w:val="30"/>
        </w:rPr>
      </w:pPr>
      <w:r w:rsidRPr="00B60BA4">
        <w:rPr>
          <w:b/>
          <w:sz w:val="30"/>
          <w:szCs w:val="30"/>
        </w:rPr>
        <w:t>ОПЕРАТИВНАЯ ОБСТАНОВКА В ОБЛАСТИ.</w:t>
      </w:r>
      <w:r w:rsidR="000A022F" w:rsidRPr="000A022F">
        <w:rPr>
          <w:b/>
          <w:sz w:val="30"/>
          <w:szCs w:val="30"/>
        </w:rPr>
        <w:t xml:space="preserve"> </w:t>
      </w:r>
      <w:r w:rsidR="00F30685" w:rsidRPr="00F30685">
        <w:rPr>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 xml:space="preserve">40 </w:t>
      </w:r>
      <w:r w:rsidR="00A913C0" w:rsidRPr="00F30685">
        <w:rPr>
          <w:rFonts w:ascii="Times New Roman" w:hAnsi="Times New Roman"/>
          <w:sz w:val="30"/>
          <w:szCs w:val="30"/>
        </w:rPr>
        <w:t>человек, в</w:t>
      </w:r>
      <w:r w:rsidR="00F30685" w:rsidRPr="00F30685">
        <w:rPr>
          <w:rFonts w:ascii="Times New Roman" w:hAnsi="Times New Roman"/>
          <w:sz w:val="30"/>
          <w:szCs w:val="30"/>
        </w:rPr>
        <w:t xml:space="preserve">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Основными причинами </w:t>
      </w:r>
      <w:r w:rsidR="00A913C0" w:rsidRPr="00F30685">
        <w:rPr>
          <w:rFonts w:ascii="Times New Roman" w:hAnsi="Times New Roman"/>
          <w:sz w:val="30"/>
          <w:szCs w:val="30"/>
        </w:rPr>
        <w:t>возникновения возгораний</w:t>
      </w:r>
      <w:r w:rsidRPr="00F30685">
        <w:rPr>
          <w:rFonts w:ascii="Times New Roman" w:hAnsi="Times New Roman"/>
          <w:sz w:val="30"/>
          <w:szCs w:val="30"/>
        </w:rPr>
        <w:t xml:space="preserve">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60021A" w:rsidRDefault="0060021A" w:rsidP="0060021A">
      <w:pPr>
        <w:pStyle w:val="a5"/>
        <w:spacing w:after="0" w:line="240" w:lineRule="auto"/>
        <w:ind w:left="709"/>
        <w:jc w:val="both"/>
        <w:rPr>
          <w:rFonts w:ascii="Times New Roman" w:hAnsi="Times New Roman"/>
          <w:sz w:val="30"/>
          <w:szCs w:val="30"/>
        </w:rPr>
      </w:pPr>
    </w:p>
    <w:p w:rsidR="00D4720E" w:rsidRDefault="00D4720E" w:rsidP="0060021A">
      <w:pPr>
        <w:pStyle w:val="a5"/>
        <w:spacing w:after="0" w:line="240" w:lineRule="auto"/>
        <w:ind w:left="709"/>
        <w:jc w:val="both"/>
        <w:rPr>
          <w:rFonts w:ascii="Times New Roman" w:hAnsi="Times New Roman"/>
          <w:sz w:val="30"/>
          <w:szCs w:val="30"/>
        </w:rPr>
      </w:pPr>
    </w:p>
    <w:p w:rsidR="0060021A" w:rsidRPr="0060021A" w:rsidRDefault="0060021A" w:rsidP="0060021A">
      <w:pPr>
        <w:shd w:val="clear" w:color="auto" w:fill="FFFFFF"/>
        <w:spacing w:after="0" w:line="240" w:lineRule="auto"/>
        <w:ind w:firstLine="708"/>
        <w:jc w:val="both"/>
        <w:rPr>
          <w:rFonts w:ascii="Times New Roman" w:hAnsi="Times New Roman"/>
          <w:b/>
          <w:sz w:val="30"/>
          <w:szCs w:val="30"/>
          <w:u w:val="single"/>
        </w:rPr>
      </w:pPr>
      <w:r w:rsidRPr="0060021A">
        <w:rPr>
          <w:rFonts w:ascii="Times New Roman" w:hAnsi="Times New Roman"/>
          <w:b/>
          <w:sz w:val="30"/>
          <w:szCs w:val="30"/>
          <w:u w:val="single"/>
        </w:rPr>
        <w:t>Оперативная обстановка на территории Кировского района.</w:t>
      </w:r>
    </w:p>
    <w:p w:rsidR="0060021A" w:rsidRPr="0060021A" w:rsidRDefault="0060021A" w:rsidP="0060021A">
      <w:pPr>
        <w:shd w:val="clear" w:color="auto" w:fill="FFFFFF"/>
        <w:spacing w:after="0" w:line="240" w:lineRule="auto"/>
        <w:ind w:firstLine="708"/>
        <w:jc w:val="both"/>
        <w:rPr>
          <w:rFonts w:ascii="Times New Roman" w:hAnsi="Times New Roman"/>
          <w:b/>
          <w:sz w:val="30"/>
          <w:szCs w:val="30"/>
          <w:u w:val="single"/>
        </w:rPr>
      </w:pPr>
      <w:r w:rsidRPr="0060021A">
        <w:rPr>
          <w:rFonts w:ascii="Times New Roman" w:hAnsi="Times New Roman"/>
          <w:b/>
          <w:sz w:val="30"/>
          <w:szCs w:val="30"/>
          <w:u w:val="single"/>
        </w:rPr>
        <w:t xml:space="preserve">По состоянию на 09 августа 2023 года на территории Кировского района зарегистрировано 11 пожаров (аналогичный период 2022 года 7), из них 9 в частных домовладениях граждан, 1 на базе отдыха «Лесной рай» вблизи д.Колбово Стайковского сельского Совета и 1 зерносушильный комплекс ОАО «Рассвет им.К.П.Орловского». Гибели людей не допущено. </w:t>
      </w:r>
    </w:p>
    <w:p w:rsidR="0060021A" w:rsidRPr="0060021A" w:rsidRDefault="0060021A" w:rsidP="0060021A">
      <w:pPr>
        <w:shd w:val="clear" w:color="auto" w:fill="FFFFFF"/>
        <w:spacing w:after="0" w:line="240" w:lineRule="auto"/>
        <w:ind w:firstLine="708"/>
        <w:jc w:val="both"/>
        <w:rPr>
          <w:rFonts w:ascii="Times New Roman" w:hAnsi="Times New Roman"/>
          <w:b/>
          <w:i/>
          <w:sz w:val="30"/>
          <w:szCs w:val="30"/>
          <w:u w:val="single"/>
        </w:rPr>
      </w:pPr>
      <w:r w:rsidRPr="0060021A">
        <w:rPr>
          <w:rFonts w:ascii="Times New Roman" w:hAnsi="Times New Roman"/>
          <w:b/>
          <w:i/>
          <w:sz w:val="30"/>
          <w:szCs w:val="30"/>
          <w:u w:val="single"/>
        </w:rPr>
        <w:t>Справочно: пожары произошли:</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11.01.2023 д.Чигиринка (дом) - нарушение правил устройства и эксплуатации электрооборудования;</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14.02.2023 г.Кировск (сарай) - нарушение правил устройства и эксплуатации электрооборудования;</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15.02.2023 г.Кировск (гаражи) - нарушение правил устройства и эксплуатации электрооборудования;</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20.03.2023 д.Виленка (дом) - нарушение правил устройства и эксплуатации электрооборудования;</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16.04.2023 д.Сергеевичи (дом) - нарушение правил устройства и эксплуатации печного отопления;</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u w:val="single"/>
        </w:rPr>
      </w:pPr>
      <w:r w:rsidRPr="0060021A">
        <w:rPr>
          <w:rFonts w:ascii="Times New Roman" w:hAnsi="Times New Roman"/>
          <w:b/>
          <w:i/>
          <w:sz w:val="30"/>
          <w:szCs w:val="30"/>
          <w:u w:val="single"/>
        </w:rPr>
        <w:t>07.05.2023 база отдыха «Лесной рай» (баня) – причина пожара не установлена (согласно сведений экспертизы);</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sz w:val="30"/>
          <w:szCs w:val="30"/>
          <w:u w:val="single"/>
        </w:rPr>
      </w:pPr>
      <w:r w:rsidRPr="0060021A">
        <w:rPr>
          <w:rFonts w:ascii="Times New Roman" w:hAnsi="Times New Roman"/>
          <w:b/>
          <w:i/>
          <w:sz w:val="30"/>
          <w:szCs w:val="30"/>
          <w:u w:val="single"/>
        </w:rPr>
        <w:t>14.05.2023 д.Стража (баня) – нарушение правил устройства и эксплуатации электрооборудования.</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02.06.2023 д.Чигиринка (дровник) – неосторожное обращение с огнем при курении;</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11.06.2023 д.Новое Столпище (дом) – неосторожное обращение с огнем при курении;</w:t>
      </w:r>
    </w:p>
    <w:p w:rsidR="0060021A" w:rsidRPr="0060021A" w:rsidRDefault="0060021A" w:rsidP="0060021A">
      <w:pPr>
        <w:pStyle w:val="a5"/>
        <w:numPr>
          <w:ilvl w:val="0"/>
          <w:numId w:val="30"/>
        </w:numPr>
        <w:shd w:val="clear" w:color="auto" w:fill="FFFFFF"/>
        <w:spacing w:after="0" w:line="240" w:lineRule="auto"/>
        <w:jc w:val="both"/>
        <w:rPr>
          <w:rFonts w:ascii="Times New Roman" w:hAnsi="Times New Roman"/>
          <w:b/>
          <w:i/>
          <w:sz w:val="30"/>
          <w:szCs w:val="30"/>
          <w:u w:val="single"/>
        </w:rPr>
      </w:pPr>
      <w:r w:rsidRPr="0060021A">
        <w:rPr>
          <w:rFonts w:ascii="Times New Roman" w:hAnsi="Times New Roman"/>
          <w:b/>
          <w:i/>
          <w:sz w:val="30"/>
          <w:szCs w:val="30"/>
          <w:u w:val="single"/>
        </w:rPr>
        <w:t>02.07.2023 д.Козуличи, ул.Октябрьская, д.176 (баня). Причина пожара – проявление сил природы (попадание молнии);</w:t>
      </w:r>
    </w:p>
    <w:p w:rsidR="00F30685" w:rsidRPr="0060021A" w:rsidRDefault="0060021A" w:rsidP="0060021A">
      <w:pPr>
        <w:pStyle w:val="a5"/>
        <w:numPr>
          <w:ilvl w:val="0"/>
          <w:numId w:val="30"/>
        </w:numPr>
        <w:shd w:val="clear" w:color="auto" w:fill="FFFFFF"/>
        <w:spacing w:after="0" w:line="240" w:lineRule="auto"/>
        <w:ind w:left="794" w:hanging="437"/>
        <w:jc w:val="both"/>
        <w:rPr>
          <w:rFonts w:ascii="Times New Roman" w:hAnsi="Times New Roman"/>
          <w:b/>
          <w:i/>
          <w:sz w:val="30"/>
          <w:szCs w:val="30"/>
          <w:u w:val="single"/>
        </w:rPr>
      </w:pPr>
      <w:r w:rsidRPr="0060021A">
        <w:rPr>
          <w:rFonts w:ascii="Times New Roman" w:hAnsi="Times New Roman"/>
          <w:b/>
          <w:i/>
          <w:sz w:val="30"/>
          <w:szCs w:val="30"/>
          <w:u w:val="single"/>
        </w:rPr>
        <w:t>04.08.2023 аг.Мышковичи, ул.Орловского зерносушильный комплекс ОАО «Рассвет им. К.П.Орловского». Причина пожара устанавливается.</w:t>
      </w: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w:t>
      </w:r>
      <w:r w:rsidR="00A913C0" w:rsidRPr="00F30685">
        <w:rPr>
          <w:rFonts w:ascii="Times New Roman" w:hAnsi="Times New Roman"/>
          <w:sz w:val="30"/>
          <w:szCs w:val="30"/>
        </w:rPr>
        <w:t>), неработающие</w:t>
      </w:r>
      <w:r w:rsidRPr="00F30685">
        <w:rPr>
          <w:rFonts w:ascii="Times New Roman" w:hAnsi="Times New Roman"/>
          <w:sz w:val="30"/>
          <w:szCs w:val="30"/>
        </w:rPr>
        <w:t xml:space="preserve"> </w:t>
      </w:r>
      <w:r w:rsidR="00B33774">
        <w:rPr>
          <w:rFonts w:ascii="Times New Roman" w:hAnsi="Times New Roman"/>
          <w:sz w:val="30"/>
          <w:szCs w:val="30"/>
        </w:rPr>
        <w:t xml:space="preserve">                     </w:t>
      </w:r>
      <w:r w:rsidRPr="00F30685">
        <w:rPr>
          <w:rFonts w:ascii="Times New Roman" w:hAnsi="Times New Roman"/>
          <w:sz w:val="30"/>
          <w:szCs w:val="30"/>
        </w:rPr>
        <w:lastRenderedPageBreak/>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w:t>
      </w:r>
      <w:r w:rsidR="00A913C0" w:rsidRPr="00F30685">
        <w:rPr>
          <w:rFonts w:ascii="Times New Roman" w:hAnsi="Times New Roman"/>
          <w:sz w:val="30"/>
          <w:szCs w:val="30"/>
        </w:rPr>
        <w:t>пожара уничтожена</w:t>
      </w:r>
      <w:r w:rsidRPr="00F30685">
        <w:rPr>
          <w:rFonts w:ascii="Times New Roman" w:hAnsi="Times New Roman"/>
          <w:sz w:val="30"/>
          <w:szCs w:val="30"/>
        </w:rPr>
        <w:t xml:space="preserve"> кровать, частично пол, повреждено </w:t>
      </w:r>
      <w:r w:rsidR="00A913C0" w:rsidRPr="00F30685">
        <w:rPr>
          <w:rFonts w:ascii="Times New Roman" w:hAnsi="Times New Roman"/>
          <w:sz w:val="30"/>
          <w:szCs w:val="30"/>
        </w:rPr>
        <w:t>перекрытие, закопчено</w:t>
      </w:r>
      <w:r w:rsidRPr="00F30685">
        <w:rPr>
          <w:rFonts w:ascii="Times New Roman" w:hAnsi="Times New Roman"/>
          <w:sz w:val="30"/>
          <w:szCs w:val="30"/>
        </w:rPr>
        <w:t xml:space="preserve"> имущество. Очаг пожара предварительно указывает на то, что роковую роль сыграла </w:t>
      </w:r>
      <w:r w:rsidR="00B33774" w:rsidRPr="00F30685">
        <w:rPr>
          <w:rFonts w:ascii="Times New Roman" w:hAnsi="Times New Roman"/>
          <w:sz w:val="30"/>
          <w:szCs w:val="30"/>
        </w:rPr>
        <w:t>незатушенная</w:t>
      </w:r>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00A913C0" w:rsidRPr="00B33774">
        <w:rPr>
          <w:rFonts w:ascii="Times New Roman" w:hAnsi="Times New Roman"/>
          <w:b/>
          <w:bCs/>
          <w:sz w:val="30"/>
          <w:szCs w:val="30"/>
        </w:rPr>
        <w:t>:</w:t>
      </w:r>
      <w:r w:rsidR="00A913C0" w:rsidRPr="00F30685">
        <w:rPr>
          <w:rFonts w:ascii="Times New Roman" w:hAnsi="Times New Roman"/>
          <w:sz w:val="30"/>
          <w:szCs w:val="30"/>
        </w:rPr>
        <w:t xml:space="preserve"> днем</w:t>
      </w:r>
      <w:r w:rsidRPr="00F30685">
        <w:rPr>
          <w:rFonts w:ascii="Times New Roman" w:hAnsi="Times New Roman"/>
          <w:sz w:val="30"/>
          <w:szCs w:val="30"/>
        </w:rPr>
        <w:t xml:space="preserve">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w:t>
      </w:r>
      <w:r w:rsidR="00A913C0" w:rsidRPr="00F30685">
        <w:rPr>
          <w:rFonts w:ascii="Times New Roman" w:hAnsi="Times New Roman"/>
          <w:sz w:val="30"/>
          <w:szCs w:val="30"/>
        </w:rPr>
        <w:t>балконе квартиры</w:t>
      </w:r>
      <w:r w:rsidRPr="00F30685">
        <w:rPr>
          <w:rFonts w:ascii="Times New Roman" w:hAnsi="Times New Roman"/>
          <w:sz w:val="30"/>
          <w:szCs w:val="30"/>
        </w:rPr>
        <w:t xml:space="preserve">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Оставляя на виду или в доступном для ребенка месте спички, зажигалки, емкости с горючими материалами, или личным примером </w:t>
      </w:r>
      <w:r w:rsidR="00A913C0" w:rsidRPr="00F30685">
        <w:rPr>
          <w:rFonts w:ascii="Times New Roman" w:hAnsi="Times New Roman"/>
          <w:sz w:val="30"/>
          <w:szCs w:val="30"/>
        </w:rPr>
        <w:t>демонстрируя небезопасные</w:t>
      </w:r>
      <w:r w:rsidRPr="00F30685">
        <w:rPr>
          <w:rFonts w:ascii="Times New Roman" w:hAnsi="Times New Roman"/>
          <w:sz w:val="30"/>
          <w:szCs w:val="30"/>
        </w:rPr>
        <w:t xml:space="preserve">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Вы видите, что ребенок проявляет повышенный интерес к огню, обязательно обратитесь к специалисту. Возможно, он болен </w:t>
      </w:r>
      <w:r w:rsidRPr="00F30685">
        <w:rPr>
          <w:rFonts w:ascii="Times New Roman" w:hAnsi="Times New Roman"/>
          <w:sz w:val="30"/>
          <w:szCs w:val="30"/>
        </w:rPr>
        <w:lastRenderedPageBreak/>
        <w:t>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w:t>
      </w:r>
      <w:r w:rsidR="00A913C0" w:rsidRPr="00F30685">
        <w:rPr>
          <w:rFonts w:ascii="Times New Roman" w:hAnsi="Times New Roman"/>
          <w:sz w:val="30"/>
          <w:szCs w:val="30"/>
        </w:rPr>
        <w:t>Могилева утонул</w:t>
      </w:r>
      <w:r w:rsidRPr="00F30685">
        <w:rPr>
          <w:rFonts w:ascii="Times New Roman" w:hAnsi="Times New Roman"/>
          <w:sz w:val="30"/>
          <w:szCs w:val="30"/>
        </w:rPr>
        <w:t xml:space="preserve">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w:t>
      </w:r>
      <w:r w:rsidR="00A913C0" w:rsidRPr="00F30685">
        <w:rPr>
          <w:rFonts w:ascii="Times New Roman" w:hAnsi="Times New Roman"/>
          <w:sz w:val="30"/>
          <w:szCs w:val="30"/>
        </w:rPr>
        <w:t>летнего мальчика</w:t>
      </w:r>
      <w:r w:rsidRPr="00F30685">
        <w:rPr>
          <w:rFonts w:ascii="Times New Roman" w:hAnsi="Times New Roman"/>
          <w:sz w:val="30"/>
          <w:szCs w:val="30"/>
        </w:rPr>
        <w:t xml:space="preserve">,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w:t>
      </w:r>
      <w:r w:rsidR="00A913C0" w:rsidRPr="00F30685">
        <w:rPr>
          <w:rFonts w:ascii="Times New Roman" w:hAnsi="Times New Roman"/>
          <w:sz w:val="30"/>
          <w:szCs w:val="30"/>
        </w:rPr>
        <w:t>июля днем</w:t>
      </w:r>
      <w:r w:rsidRPr="00F30685">
        <w:rPr>
          <w:rFonts w:ascii="Times New Roman" w:hAnsi="Times New Roman"/>
          <w:sz w:val="30"/>
          <w:szCs w:val="30"/>
        </w:rPr>
        <w:t xml:space="preserve"> компания детей без сопровождения взрослых отправилась на озеро (копань), </w:t>
      </w:r>
      <w:r w:rsidR="00A913C0" w:rsidRPr="00F30685">
        <w:rPr>
          <w:rFonts w:ascii="Times New Roman" w:hAnsi="Times New Roman"/>
          <w:sz w:val="30"/>
          <w:szCs w:val="30"/>
        </w:rPr>
        <w:t>расположенное по</w:t>
      </w:r>
      <w:r w:rsidRPr="00F30685">
        <w:rPr>
          <w:rFonts w:ascii="Times New Roman" w:hAnsi="Times New Roman"/>
          <w:sz w:val="30"/>
          <w:szCs w:val="30"/>
        </w:rPr>
        <w:t xml:space="preserve"> ул.</w:t>
      </w:r>
      <w:r w:rsidR="00A913C0">
        <w:rPr>
          <w:rFonts w:ascii="Times New Roman" w:hAnsi="Times New Roman"/>
          <w:sz w:val="30"/>
          <w:szCs w:val="30"/>
        </w:rPr>
        <w:t> </w:t>
      </w:r>
      <w:r w:rsidRPr="00F30685">
        <w:rPr>
          <w:rFonts w:ascii="Times New Roman" w:hAnsi="Times New Roman"/>
          <w:sz w:val="30"/>
          <w:szCs w:val="30"/>
        </w:rPr>
        <w:t xml:space="preserve">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 xml:space="preserve">ти на помощь. Опасность для малолетних детей представляют любые емкости с водой (копани, ванны, бочки, бассейны, ведра, </w:t>
      </w:r>
      <w:r w:rsidR="00A913C0" w:rsidRPr="00F30685">
        <w:rPr>
          <w:rFonts w:ascii="Times New Roman" w:hAnsi="Times New Roman"/>
          <w:sz w:val="30"/>
          <w:szCs w:val="30"/>
        </w:rPr>
        <w:t>лужи и</w:t>
      </w:r>
      <w:r w:rsidRPr="00F30685">
        <w:rPr>
          <w:rFonts w:ascii="Times New Roman" w:hAnsi="Times New Roman"/>
          <w:sz w:val="30"/>
          <w:szCs w:val="30"/>
        </w:rPr>
        <w:t xml:space="preserve">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w:t>
      </w:r>
      <w:r w:rsidR="00A913C0" w:rsidRPr="00F30685">
        <w:rPr>
          <w:rFonts w:ascii="Times New Roman" w:hAnsi="Times New Roman"/>
          <w:sz w:val="30"/>
          <w:szCs w:val="30"/>
        </w:rPr>
        <w:t>у родственников</w:t>
      </w:r>
      <w:r w:rsidRPr="00F30685">
        <w:rPr>
          <w:rFonts w:ascii="Times New Roman" w:hAnsi="Times New Roman"/>
          <w:sz w:val="30"/>
          <w:szCs w:val="30"/>
        </w:rPr>
        <w:t xml:space="preserve">,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Юношеский максимализм, подкрепленный желанием «покрасоваться» </w:t>
      </w:r>
      <w:r w:rsidR="00A913C0" w:rsidRPr="00F30685">
        <w:rPr>
          <w:rFonts w:ascii="Times New Roman" w:hAnsi="Times New Roman"/>
          <w:sz w:val="30"/>
          <w:szCs w:val="30"/>
        </w:rPr>
        <w:t>и уверенностью</w:t>
      </w:r>
      <w:r w:rsidRPr="00F30685">
        <w:rPr>
          <w:rFonts w:ascii="Times New Roman" w:hAnsi="Times New Roman"/>
          <w:sz w:val="30"/>
          <w:szCs w:val="30"/>
        </w:rPr>
        <w:t>,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w:t>
      </w:r>
      <w:r w:rsidRPr="00F30685">
        <w:rPr>
          <w:rFonts w:ascii="Times New Roman" w:hAnsi="Times New Roman"/>
          <w:sz w:val="30"/>
          <w:szCs w:val="30"/>
        </w:rPr>
        <w:lastRenderedPageBreak/>
        <w:t>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w:t>
      </w:r>
      <w:r w:rsidR="00A913C0" w:rsidRPr="00F30685">
        <w:rPr>
          <w:rFonts w:ascii="Times New Roman" w:hAnsi="Times New Roman"/>
          <w:sz w:val="30"/>
          <w:szCs w:val="30"/>
        </w:rPr>
        <w:t>уже 92</w:t>
      </w:r>
      <w:r w:rsidRPr="00F30685">
        <w:rPr>
          <w:rFonts w:ascii="Times New Roman" w:hAnsi="Times New Roman"/>
          <w:sz w:val="30"/>
          <w:szCs w:val="30"/>
        </w:rPr>
        <w:t xml:space="preserve"> «печных пожара», а впереди </w:t>
      </w:r>
      <w:r w:rsidR="00A913C0" w:rsidRPr="00F30685">
        <w:rPr>
          <w:rFonts w:ascii="Times New Roman" w:hAnsi="Times New Roman"/>
          <w:sz w:val="30"/>
          <w:szCs w:val="30"/>
        </w:rPr>
        <w:t>– осень</w:t>
      </w:r>
      <w:r w:rsidRPr="00F30685">
        <w:rPr>
          <w:rFonts w:ascii="Times New Roman" w:hAnsi="Times New Roman"/>
          <w:sz w:val="30"/>
          <w:szCs w:val="30"/>
        </w:rPr>
        <w:t xml:space="preserve">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w:t>
      </w:r>
      <w:r w:rsidRPr="00F30685">
        <w:rPr>
          <w:rFonts w:ascii="Times New Roman" w:hAnsi="Times New Roman"/>
          <w:sz w:val="30"/>
          <w:szCs w:val="30"/>
        </w:rPr>
        <w:lastRenderedPageBreak/>
        <w:t>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w:t>
      </w:r>
      <w:r w:rsidRPr="00F30685">
        <w:rPr>
          <w:rFonts w:ascii="Times New Roman" w:hAnsi="Times New Roman"/>
          <w:sz w:val="30"/>
          <w:szCs w:val="30"/>
        </w:rPr>
        <w:lastRenderedPageBreak/>
        <w:t>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От гнезд ос и шершней лучше держаться на расстоянии не </w:t>
      </w:r>
      <w:r w:rsidR="00A913C0" w:rsidRPr="00F30685">
        <w:rPr>
          <w:rFonts w:ascii="Times New Roman" w:hAnsi="Times New Roman"/>
          <w:sz w:val="30"/>
          <w:szCs w:val="30"/>
        </w:rPr>
        <w:t>меньше 3</w:t>
      </w:r>
      <w:r w:rsidRPr="00F30685">
        <w:rPr>
          <w:rFonts w:ascii="Times New Roman" w:hAnsi="Times New Roman"/>
          <w:sz w:val="30"/>
          <w:szCs w:val="30"/>
        </w:rPr>
        <w:t xml:space="preserve">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5501D2" w:rsidRPr="00A913C0" w:rsidRDefault="00F30685" w:rsidP="00A913C0">
      <w:pPr>
        <w:spacing w:after="0" w:line="240" w:lineRule="auto"/>
        <w:ind w:firstLine="708"/>
        <w:jc w:val="both"/>
        <w:rPr>
          <w:rFonts w:ascii="Times New Roman" w:hAnsi="Times New Roman"/>
          <w:sz w:val="30"/>
          <w:szCs w:val="30"/>
        </w:rPr>
      </w:pPr>
      <w:r w:rsidRPr="00F30685">
        <w:rPr>
          <w:rFonts w:ascii="Times New Roman" w:hAnsi="Times New Roman"/>
          <w:sz w:val="30"/>
          <w:szCs w:val="30"/>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w:t>
      </w:r>
      <w:r w:rsidR="00A913C0" w:rsidRPr="00F30685">
        <w:rPr>
          <w:rFonts w:ascii="Times New Roman" w:hAnsi="Times New Roman"/>
          <w:sz w:val="30"/>
          <w:szCs w:val="30"/>
        </w:rPr>
        <w:t>») – немедленно</w:t>
      </w:r>
      <w:r w:rsidRPr="00F30685">
        <w:rPr>
          <w:rFonts w:ascii="Times New Roman" w:hAnsi="Times New Roman"/>
          <w:sz w:val="30"/>
          <w:szCs w:val="30"/>
        </w:rPr>
        <w:t xml:space="preserve"> обращайтесь к врачу.</w:t>
      </w:r>
    </w:p>
    <w:p w:rsidR="00CE025B" w:rsidRDefault="00CE025B" w:rsidP="00D4720E">
      <w:pPr>
        <w:pStyle w:val="22"/>
        <w:spacing w:line="280" w:lineRule="exact"/>
        <w:ind w:right="0" w:firstLine="0"/>
        <w:jc w:val="both"/>
        <w:rPr>
          <w:bCs/>
          <w:iCs/>
          <w:sz w:val="30"/>
          <w:szCs w:val="30"/>
        </w:rPr>
      </w:pPr>
    </w:p>
    <w:p w:rsidR="005F3F76" w:rsidRDefault="005F3F76" w:rsidP="005F3F76">
      <w:pPr>
        <w:pStyle w:val="22"/>
        <w:spacing w:line="280" w:lineRule="exact"/>
        <w:ind w:right="0" w:firstLine="708"/>
        <w:jc w:val="center"/>
        <w:rPr>
          <w:b/>
          <w:iCs/>
          <w:sz w:val="30"/>
          <w:szCs w:val="30"/>
        </w:rPr>
      </w:pPr>
      <w:r>
        <w:rPr>
          <w:b/>
          <w:iCs/>
          <w:sz w:val="30"/>
          <w:szCs w:val="30"/>
        </w:rPr>
        <w:t>С</w:t>
      </w:r>
      <w:r w:rsidRPr="00A365BB">
        <w:rPr>
          <w:b/>
          <w:iCs/>
          <w:sz w:val="30"/>
          <w:szCs w:val="30"/>
        </w:rPr>
        <w:t xml:space="preserve">оциально-экономическое развитие района </w:t>
      </w:r>
    </w:p>
    <w:p w:rsidR="005F3F76" w:rsidRDefault="005F3F76" w:rsidP="005F3F76">
      <w:pPr>
        <w:pStyle w:val="22"/>
        <w:spacing w:line="280" w:lineRule="exact"/>
        <w:ind w:right="0" w:firstLine="708"/>
        <w:jc w:val="center"/>
        <w:rPr>
          <w:b/>
          <w:iCs/>
          <w:sz w:val="30"/>
          <w:szCs w:val="30"/>
        </w:rPr>
      </w:pPr>
      <w:r w:rsidRPr="00A365BB">
        <w:rPr>
          <w:b/>
          <w:iCs/>
          <w:sz w:val="30"/>
          <w:szCs w:val="30"/>
        </w:rPr>
        <w:t xml:space="preserve">за январь – </w:t>
      </w:r>
      <w:r w:rsidR="00D4720E">
        <w:rPr>
          <w:b/>
          <w:iCs/>
          <w:sz w:val="30"/>
          <w:szCs w:val="30"/>
        </w:rPr>
        <w:t>июнь</w:t>
      </w:r>
      <w:r w:rsidRPr="00A365BB">
        <w:rPr>
          <w:b/>
          <w:iCs/>
          <w:sz w:val="30"/>
          <w:szCs w:val="30"/>
        </w:rPr>
        <w:t xml:space="preserve"> 2023 года</w:t>
      </w:r>
    </w:p>
    <w:p w:rsidR="005F3F76" w:rsidRPr="00A365BB" w:rsidRDefault="005F3F76" w:rsidP="005F3F76">
      <w:pPr>
        <w:pStyle w:val="22"/>
        <w:ind w:firstLine="708"/>
        <w:jc w:val="both"/>
        <w:rPr>
          <w:bCs/>
          <w:iCs/>
          <w:sz w:val="30"/>
          <w:szCs w:val="30"/>
        </w:rPr>
      </w:pPr>
      <w:r w:rsidRPr="00A365BB">
        <w:rPr>
          <w:bCs/>
          <w:iCs/>
          <w:sz w:val="30"/>
          <w:szCs w:val="30"/>
        </w:rPr>
        <w:t xml:space="preserve">В 2023 году деятельность райисполкома, организаций района направлена на закрепление положительных тенденций социально –экономического развития района и решение существующих проблем, достижение реального повышения благосостояния и уровня жизни жителей района, сохранение социально-экономической стабильности в районе. </w:t>
      </w:r>
    </w:p>
    <w:p w:rsidR="005F3F76" w:rsidRPr="00A365BB" w:rsidRDefault="005F3F76" w:rsidP="005F3F76">
      <w:pPr>
        <w:pStyle w:val="22"/>
        <w:ind w:firstLine="708"/>
        <w:jc w:val="both"/>
        <w:rPr>
          <w:bCs/>
          <w:iCs/>
          <w:sz w:val="30"/>
          <w:szCs w:val="30"/>
        </w:rPr>
      </w:pPr>
      <w:r w:rsidRPr="00A365BB">
        <w:rPr>
          <w:bCs/>
          <w:iCs/>
          <w:sz w:val="30"/>
          <w:szCs w:val="30"/>
        </w:rPr>
        <w:t>За январь-</w:t>
      </w:r>
      <w:r>
        <w:rPr>
          <w:bCs/>
          <w:iCs/>
          <w:sz w:val="30"/>
          <w:szCs w:val="30"/>
        </w:rPr>
        <w:t>июнь</w:t>
      </w:r>
      <w:r w:rsidRPr="00A365BB">
        <w:rPr>
          <w:bCs/>
          <w:iCs/>
          <w:sz w:val="30"/>
          <w:szCs w:val="30"/>
        </w:rPr>
        <w:t xml:space="preserve"> 2023 года темп роста производства валовой продукции в сопоставимых ценах по району составил 10</w:t>
      </w:r>
      <w:r>
        <w:rPr>
          <w:bCs/>
          <w:iCs/>
          <w:sz w:val="30"/>
          <w:szCs w:val="30"/>
        </w:rPr>
        <w:t>3</w:t>
      </w:r>
      <w:r w:rsidRPr="00A365BB">
        <w:rPr>
          <w:bCs/>
          <w:iCs/>
          <w:sz w:val="30"/>
          <w:szCs w:val="30"/>
        </w:rPr>
        <w:t>,</w:t>
      </w:r>
      <w:r>
        <w:rPr>
          <w:bCs/>
          <w:iCs/>
          <w:sz w:val="30"/>
          <w:szCs w:val="30"/>
        </w:rPr>
        <w:t>7</w:t>
      </w:r>
      <w:r w:rsidRPr="00A365BB">
        <w:rPr>
          <w:bCs/>
          <w:iCs/>
          <w:sz w:val="30"/>
          <w:szCs w:val="30"/>
        </w:rPr>
        <w:t>% к уровню января-</w:t>
      </w:r>
      <w:r>
        <w:rPr>
          <w:bCs/>
          <w:iCs/>
          <w:sz w:val="30"/>
          <w:szCs w:val="30"/>
        </w:rPr>
        <w:t>июня</w:t>
      </w:r>
      <w:r w:rsidRPr="00A365BB">
        <w:rPr>
          <w:bCs/>
          <w:iCs/>
          <w:sz w:val="30"/>
          <w:szCs w:val="30"/>
        </w:rPr>
        <w:t xml:space="preserve"> 2022 года при задании 101,5%, во всех категориях хозяйств – 105,4% при задании 101,</w:t>
      </w:r>
      <w:r>
        <w:rPr>
          <w:bCs/>
          <w:iCs/>
          <w:sz w:val="30"/>
          <w:szCs w:val="30"/>
        </w:rPr>
        <w:t>5</w:t>
      </w:r>
      <w:r w:rsidRPr="00A365BB">
        <w:rPr>
          <w:bCs/>
          <w:iCs/>
          <w:sz w:val="30"/>
          <w:szCs w:val="30"/>
        </w:rPr>
        <w:t>%.</w:t>
      </w:r>
    </w:p>
    <w:p w:rsidR="005F3F76" w:rsidRPr="00A365BB" w:rsidRDefault="005F3F76" w:rsidP="005F3F76">
      <w:pPr>
        <w:pStyle w:val="22"/>
        <w:ind w:firstLine="708"/>
        <w:jc w:val="both"/>
        <w:rPr>
          <w:bCs/>
          <w:iCs/>
          <w:sz w:val="30"/>
          <w:szCs w:val="30"/>
        </w:rPr>
      </w:pPr>
      <w:r w:rsidRPr="00A365BB">
        <w:rPr>
          <w:bCs/>
          <w:iCs/>
          <w:sz w:val="30"/>
          <w:szCs w:val="30"/>
        </w:rPr>
        <w:t xml:space="preserve">Произведено </w:t>
      </w:r>
      <w:r>
        <w:rPr>
          <w:bCs/>
          <w:iCs/>
          <w:sz w:val="30"/>
          <w:szCs w:val="30"/>
        </w:rPr>
        <w:t>37 803</w:t>
      </w:r>
      <w:r w:rsidRPr="00A365BB">
        <w:rPr>
          <w:bCs/>
          <w:iCs/>
          <w:sz w:val="30"/>
          <w:szCs w:val="30"/>
        </w:rPr>
        <w:t xml:space="preserve"> тонн молока, что составило 108,</w:t>
      </w:r>
      <w:r>
        <w:rPr>
          <w:bCs/>
          <w:iCs/>
          <w:sz w:val="30"/>
          <w:szCs w:val="30"/>
        </w:rPr>
        <w:t>1</w:t>
      </w:r>
      <w:r w:rsidRPr="00A365BB">
        <w:rPr>
          <w:bCs/>
          <w:iCs/>
          <w:sz w:val="30"/>
          <w:szCs w:val="30"/>
        </w:rPr>
        <w:t>% к январю-</w:t>
      </w:r>
      <w:r>
        <w:rPr>
          <w:bCs/>
          <w:iCs/>
          <w:sz w:val="30"/>
          <w:szCs w:val="30"/>
        </w:rPr>
        <w:t>июню</w:t>
      </w:r>
      <w:r w:rsidRPr="00A365BB">
        <w:rPr>
          <w:bCs/>
          <w:iCs/>
          <w:sz w:val="30"/>
          <w:szCs w:val="30"/>
        </w:rPr>
        <w:t xml:space="preserve"> 2022 года при среднем удое на корову </w:t>
      </w:r>
      <w:r>
        <w:rPr>
          <w:bCs/>
          <w:iCs/>
          <w:sz w:val="30"/>
          <w:szCs w:val="30"/>
        </w:rPr>
        <w:t>3 457</w:t>
      </w:r>
      <w:r w:rsidRPr="00A365BB">
        <w:rPr>
          <w:bCs/>
          <w:iCs/>
          <w:sz w:val="30"/>
          <w:szCs w:val="30"/>
        </w:rPr>
        <w:t xml:space="preserve"> кг. </w:t>
      </w:r>
    </w:p>
    <w:p w:rsidR="005F3F76" w:rsidRPr="00A365BB" w:rsidRDefault="005F3F76" w:rsidP="005F3F76">
      <w:pPr>
        <w:pStyle w:val="22"/>
        <w:ind w:firstLine="708"/>
        <w:jc w:val="both"/>
        <w:rPr>
          <w:bCs/>
          <w:iCs/>
          <w:sz w:val="30"/>
          <w:szCs w:val="30"/>
        </w:rPr>
      </w:pPr>
      <w:r w:rsidRPr="00A365BB">
        <w:rPr>
          <w:bCs/>
          <w:iCs/>
          <w:sz w:val="30"/>
          <w:szCs w:val="30"/>
        </w:rPr>
        <w:t xml:space="preserve">Реализовано </w:t>
      </w:r>
      <w:r>
        <w:rPr>
          <w:szCs w:val="30"/>
        </w:rPr>
        <w:t xml:space="preserve">34 </w:t>
      </w:r>
      <w:r w:rsidRPr="00CA2392">
        <w:rPr>
          <w:szCs w:val="30"/>
        </w:rPr>
        <w:t>670</w:t>
      </w:r>
      <w:r w:rsidRPr="00A365BB">
        <w:rPr>
          <w:bCs/>
          <w:iCs/>
          <w:sz w:val="30"/>
          <w:szCs w:val="30"/>
        </w:rPr>
        <w:t xml:space="preserve"> т</w:t>
      </w:r>
      <w:r>
        <w:rPr>
          <w:bCs/>
          <w:iCs/>
          <w:sz w:val="30"/>
          <w:szCs w:val="30"/>
        </w:rPr>
        <w:t>онн</w:t>
      </w:r>
      <w:r w:rsidRPr="00A365BB">
        <w:rPr>
          <w:bCs/>
          <w:iCs/>
          <w:sz w:val="30"/>
          <w:szCs w:val="30"/>
        </w:rPr>
        <w:t xml:space="preserve"> молока или 109,</w:t>
      </w:r>
      <w:r>
        <w:rPr>
          <w:bCs/>
          <w:iCs/>
          <w:sz w:val="30"/>
          <w:szCs w:val="30"/>
        </w:rPr>
        <w:t>2</w:t>
      </w:r>
      <w:r w:rsidRPr="00A365BB">
        <w:rPr>
          <w:bCs/>
          <w:iCs/>
          <w:sz w:val="30"/>
          <w:szCs w:val="30"/>
        </w:rPr>
        <w:t xml:space="preserve">% к аналогичному периоду 2022 года при средней товарности 91,7%. Сортом экстра и высшим реализовано 100% от всей реализации молока. </w:t>
      </w:r>
    </w:p>
    <w:p w:rsidR="005F3F76" w:rsidRDefault="005F3F76" w:rsidP="005F3F76">
      <w:pPr>
        <w:pStyle w:val="22"/>
        <w:ind w:firstLine="708"/>
        <w:jc w:val="both"/>
        <w:rPr>
          <w:bCs/>
          <w:iCs/>
          <w:sz w:val="30"/>
          <w:szCs w:val="30"/>
        </w:rPr>
      </w:pPr>
      <w:r w:rsidRPr="005F3F76">
        <w:rPr>
          <w:bCs/>
          <w:iCs/>
          <w:sz w:val="30"/>
          <w:szCs w:val="30"/>
        </w:rPr>
        <w:lastRenderedPageBreak/>
        <w:t>Производство (выращивание) КРС составило 2 482 т или 97,1% к соответствующему периоду 2022 года при среднесуточных привесах 547 гр.</w:t>
      </w:r>
    </w:p>
    <w:p w:rsidR="005F3F76" w:rsidRPr="005F3F76" w:rsidRDefault="005F3F76" w:rsidP="005F3F76">
      <w:pPr>
        <w:pStyle w:val="22"/>
        <w:ind w:firstLine="708"/>
        <w:jc w:val="both"/>
        <w:rPr>
          <w:bCs/>
          <w:iCs/>
          <w:sz w:val="30"/>
          <w:szCs w:val="30"/>
        </w:rPr>
      </w:pPr>
      <w:r w:rsidRPr="005F3F76">
        <w:rPr>
          <w:bCs/>
          <w:iCs/>
          <w:sz w:val="30"/>
          <w:szCs w:val="30"/>
        </w:rPr>
        <w:t xml:space="preserve">За шесть месяцев текущего года получено 6 111 голов (далее – г) приплода КРС, что составило 100,3% к соответствующему уровню                2022 года или плюс 17 г. </w:t>
      </w:r>
    </w:p>
    <w:p w:rsidR="005F3F76" w:rsidRDefault="005F3F76" w:rsidP="005F3F76">
      <w:pPr>
        <w:pStyle w:val="22"/>
        <w:ind w:firstLine="708"/>
        <w:jc w:val="both"/>
        <w:rPr>
          <w:bCs/>
          <w:iCs/>
          <w:sz w:val="30"/>
          <w:szCs w:val="30"/>
        </w:rPr>
      </w:pPr>
      <w:r w:rsidRPr="005F3F76">
        <w:rPr>
          <w:bCs/>
          <w:iCs/>
          <w:sz w:val="30"/>
          <w:szCs w:val="30"/>
        </w:rPr>
        <w:t xml:space="preserve">Численность поголовья КРС по состоянию на 1 июля 2023 года составила 35 169 г или 102,4% к соответствующему уровню 2022 года (плюс 835 г), в том числе коров 11024 г (плюс 468 г). </w:t>
      </w:r>
    </w:p>
    <w:p w:rsidR="005F3F76" w:rsidRPr="00A365BB" w:rsidRDefault="005F3F76" w:rsidP="005F3F76">
      <w:pPr>
        <w:pStyle w:val="22"/>
        <w:ind w:firstLine="708"/>
        <w:jc w:val="both"/>
        <w:rPr>
          <w:bCs/>
          <w:iCs/>
          <w:sz w:val="30"/>
          <w:szCs w:val="30"/>
        </w:rPr>
      </w:pPr>
      <w:r w:rsidRPr="00BE48DD">
        <w:rPr>
          <w:bCs/>
          <w:iCs/>
          <w:sz w:val="30"/>
          <w:szCs w:val="30"/>
        </w:rPr>
        <w:t xml:space="preserve">Номинальная начисленная среднемесячная заработная плата по району сложилась в размере </w:t>
      </w:r>
      <w:r w:rsidR="00BE48DD" w:rsidRPr="00BE48DD">
        <w:rPr>
          <w:bCs/>
          <w:iCs/>
          <w:sz w:val="30"/>
          <w:szCs w:val="30"/>
        </w:rPr>
        <w:t>1280,4</w:t>
      </w:r>
      <w:r w:rsidRPr="00BE48DD">
        <w:rPr>
          <w:bCs/>
          <w:iCs/>
          <w:sz w:val="30"/>
          <w:szCs w:val="30"/>
        </w:rPr>
        <w:t xml:space="preserve"> рубля, увеличилась по сравнению с аналогичным периодом прошлого года на </w:t>
      </w:r>
      <w:r w:rsidR="00BE48DD" w:rsidRPr="00BE48DD">
        <w:rPr>
          <w:bCs/>
          <w:iCs/>
          <w:sz w:val="30"/>
          <w:szCs w:val="30"/>
        </w:rPr>
        <w:t>119,3</w:t>
      </w:r>
      <w:r w:rsidRPr="00BE48DD">
        <w:rPr>
          <w:bCs/>
          <w:iCs/>
          <w:sz w:val="30"/>
          <w:szCs w:val="30"/>
        </w:rPr>
        <w:t>%.</w:t>
      </w:r>
      <w:r w:rsidRPr="00A365BB">
        <w:rPr>
          <w:bCs/>
          <w:iCs/>
          <w:sz w:val="30"/>
          <w:szCs w:val="30"/>
        </w:rPr>
        <w:t xml:space="preserve"> </w:t>
      </w:r>
    </w:p>
    <w:p w:rsidR="00BE48DD" w:rsidRDefault="00BE48DD" w:rsidP="005F3F76">
      <w:pPr>
        <w:pStyle w:val="22"/>
        <w:ind w:firstLine="708"/>
        <w:jc w:val="both"/>
        <w:rPr>
          <w:bCs/>
          <w:iCs/>
          <w:sz w:val="30"/>
          <w:szCs w:val="30"/>
        </w:rPr>
      </w:pPr>
      <w:r w:rsidRPr="00BE48DD">
        <w:rPr>
          <w:bCs/>
          <w:iCs/>
          <w:sz w:val="30"/>
          <w:szCs w:val="30"/>
        </w:rPr>
        <w:t>Розничный товарооборот за январь – июнь 2023 года составил 35731,4 тыс. руб. или 106,5% в сопоставимых ценах к аналогичному периоду прошлого года</w:t>
      </w:r>
      <w:r>
        <w:rPr>
          <w:bCs/>
          <w:iCs/>
          <w:sz w:val="30"/>
          <w:szCs w:val="30"/>
        </w:rPr>
        <w:t>.</w:t>
      </w:r>
    </w:p>
    <w:p w:rsidR="00BE48DD" w:rsidRPr="002C1203" w:rsidRDefault="00BE48DD" w:rsidP="00BE48DD">
      <w:pPr>
        <w:pStyle w:val="22"/>
        <w:ind w:firstLine="708"/>
        <w:jc w:val="both"/>
        <w:rPr>
          <w:bCs/>
          <w:iCs/>
          <w:sz w:val="30"/>
          <w:szCs w:val="30"/>
        </w:rPr>
      </w:pPr>
      <w:r w:rsidRPr="002C1203">
        <w:rPr>
          <w:bCs/>
          <w:iCs/>
          <w:sz w:val="30"/>
          <w:szCs w:val="30"/>
        </w:rPr>
        <w:t>За январь-май 2023 года объем экспорта услуг по району за январь – май 2023 года составил 623,6 тыс. долл. США или 133,9% к соответствующему периоду 2022.</w:t>
      </w:r>
    </w:p>
    <w:p w:rsidR="002C1203" w:rsidRDefault="002C1203" w:rsidP="002C1203">
      <w:pPr>
        <w:spacing w:after="0" w:line="240" w:lineRule="auto"/>
        <w:ind w:firstLine="709"/>
        <w:jc w:val="both"/>
        <w:rPr>
          <w:rFonts w:ascii="Times New Roman" w:eastAsia="Times New Roman" w:hAnsi="Times New Roman"/>
          <w:i/>
          <w:sz w:val="30"/>
          <w:szCs w:val="30"/>
          <w:lang w:eastAsia="ru-RU"/>
        </w:rPr>
      </w:pPr>
      <w:r w:rsidRPr="002C1203">
        <w:rPr>
          <w:rFonts w:ascii="Times New Roman" w:eastAsia="Times New Roman" w:hAnsi="Times New Roman"/>
          <w:sz w:val="30"/>
          <w:szCs w:val="30"/>
          <w:lang w:eastAsia="ru-RU"/>
        </w:rPr>
        <w:t>За январь-май 2023 года на развитие экономики и социальной сферы района за счет всех источников финансирования использовано 20,2 млн. руб. инвестиций, что в сопоставимых ценах 117,9% к уровню января-мая 2022 года.</w:t>
      </w:r>
      <w:r w:rsidRPr="002C1203">
        <w:rPr>
          <w:rFonts w:ascii="Times New Roman" w:eastAsia="Times New Roman" w:hAnsi="Times New Roman"/>
          <w:i/>
          <w:sz w:val="30"/>
          <w:szCs w:val="30"/>
          <w:lang w:eastAsia="ru-RU"/>
        </w:rPr>
        <w:t xml:space="preserve"> </w:t>
      </w:r>
    </w:p>
    <w:p w:rsidR="003E1E0E" w:rsidRPr="003E1E0E" w:rsidRDefault="003E1E0E" w:rsidP="003E1E0E">
      <w:pPr>
        <w:spacing w:after="0" w:line="240" w:lineRule="auto"/>
        <w:ind w:firstLine="708"/>
        <w:jc w:val="both"/>
        <w:rPr>
          <w:rFonts w:ascii="Times New Roman" w:hAnsi="Times New Roman"/>
          <w:sz w:val="30"/>
          <w:szCs w:val="30"/>
          <w:lang w:eastAsia="ru-RU"/>
        </w:rPr>
      </w:pPr>
      <w:r w:rsidRPr="003E1E0E">
        <w:rPr>
          <w:rFonts w:ascii="Times New Roman" w:eastAsia="Times New Roman" w:hAnsi="Times New Roman"/>
          <w:sz w:val="30"/>
          <w:szCs w:val="30"/>
          <w:lang w:eastAsia="ru-RU"/>
        </w:rPr>
        <w:t>По оперативным сведениям</w:t>
      </w:r>
      <w:r w:rsidRPr="003E1E0E">
        <w:rPr>
          <w:rFonts w:ascii="Times New Roman" w:eastAsia="Times New Roman" w:hAnsi="Times New Roman"/>
          <w:b/>
          <w:sz w:val="30"/>
          <w:szCs w:val="30"/>
          <w:lang w:eastAsia="ru-RU"/>
        </w:rPr>
        <w:t xml:space="preserve"> </w:t>
      </w:r>
      <w:r w:rsidRPr="003E1E0E">
        <w:rPr>
          <w:rFonts w:ascii="Times New Roman" w:eastAsia="Times New Roman" w:hAnsi="Times New Roman"/>
          <w:sz w:val="30"/>
          <w:szCs w:val="30"/>
          <w:lang w:eastAsia="ru-RU"/>
        </w:rPr>
        <w:t xml:space="preserve">организаций за январь-июнь 2023 года </w:t>
      </w:r>
      <w:r w:rsidRPr="003E1E0E">
        <w:rPr>
          <w:rFonts w:ascii="Times New Roman" w:hAnsi="Times New Roman"/>
          <w:sz w:val="30"/>
          <w:szCs w:val="30"/>
          <w:lang w:eastAsia="ru-RU"/>
        </w:rPr>
        <w:t>на развитие экономики и социальной сферы района за счет всех источников финансирования будет использовано 26,5</w:t>
      </w:r>
      <w:r w:rsidRPr="003E1E0E">
        <w:rPr>
          <w:rFonts w:ascii="Times New Roman" w:hAnsi="Times New Roman"/>
          <w:b/>
          <w:sz w:val="30"/>
          <w:szCs w:val="30"/>
          <w:lang w:eastAsia="ru-RU"/>
        </w:rPr>
        <w:t xml:space="preserve"> </w:t>
      </w:r>
      <w:r w:rsidRPr="003E1E0E">
        <w:rPr>
          <w:rFonts w:ascii="Times New Roman" w:hAnsi="Times New Roman"/>
          <w:sz w:val="30"/>
          <w:szCs w:val="30"/>
          <w:lang w:eastAsia="ru-RU"/>
        </w:rPr>
        <w:t>млн. руб. инвестиций, что в сопоставимых ценах составит 117,0% к уровню января-июня 2022 года, при задании на 1 полугодие 2023 г. 102,0%.</w:t>
      </w:r>
    </w:p>
    <w:p w:rsidR="003E1E0E" w:rsidRPr="003E1E0E" w:rsidRDefault="003E1E0E" w:rsidP="003E1E0E">
      <w:pPr>
        <w:spacing w:after="0" w:line="240" w:lineRule="auto"/>
        <w:ind w:firstLine="708"/>
        <w:jc w:val="both"/>
        <w:rPr>
          <w:rFonts w:ascii="Times New Roman" w:hAnsi="Times New Roman"/>
          <w:sz w:val="30"/>
          <w:szCs w:val="30"/>
          <w:lang w:eastAsia="ru-RU"/>
        </w:rPr>
      </w:pPr>
      <w:r w:rsidRPr="003E1E0E">
        <w:rPr>
          <w:rFonts w:ascii="Times New Roman" w:hAnsi="Times New Roman"/>
          <w:sz w:val="30"/>
          <w:szCs w:val="30"/>
          <w:lang w:eastAsia="ru-RU"/>
        </w:rPr>
        <w:t>По плану развития отдельных регионов реализовывались следующие инвестиционные проекты:</w:t>
      </w:r>
    </w:p>
    <w:p w:rsidR="003E1E0E" w:rsidRPr="003E1E0E" w:rsidRDefault="003E1E0E" w:rsidP="003E1E0E">
      <w:pPr>
        <w:tabs>
          <w:tab w:val="left" w:pos="709"/>
        </w:tabs>
        <w:spacing w:after="0" w:line="240" w:lineRule="auto"/>
        <w:ind w:firstLine="709"/>
        <w:jc w:val="both"/>
        <w:rPr>
          <w:rFonts w:ascii="Times New Roman" w:hAnsi="Times New Roman"/>
          <w:color w:val="000000"/>
          <w:spacing w:val="-6"/>
          <w:sz w:val="30"/>
          <w:szCs w:val="30"/>
          <w:lang w:eastAsia="ru-RU"/>
        </w:rPr>
      </w:pPr>
      <w:r w:rsidRPr="003E1E0E">
        <w:rPr>
          <w:rFonts w:ascii="Times New Roman" w:eastAsia="Times New Roman" w:hAnsi="Times New Roman"/>
          <w:spacing w:val="-6"/>
          <w:sz w:val="30"/>
          <w:szCs w:val="30"/>
          <w:lang w:eastAsia="ru-RU"/>
        </w:rPr>
        <w:t xml:space="preserve">РУП «Белоруснефть – Могилевоблнефтепродукт» (сельскохозяйственный филиал «Чигиринка») «Реконструкция животноводческих комплексов под здания ремонтного молодняка с домом животновода в д. Стайки». Строительство начато с сентября 2020 года. </w:t>
      </w:r>
      <w:r w:rsidRPr="003E1E0E">
        <w:rPr>
          <w:rFonts w:ascii="Times New Roman" w:eastAsia="Times New Roman" w:hAnsi="Times New Roman"/>
          <w:spacing w:val="-6"/>
          <w:sz w:val="30"/>
          <w:szCs w:val="30"/>
          <w:lang w:val="en-US" w:eastAsia="ru-RU"/>
        </w:rPr>
        <w:t>C</w:t>
      </w:r>
      <w:r w:rsidRPr="003E1E0E">
        <w:rPr>
          <w:rFonts w:ascii="Times New Roman" w:hAnsi="Times New Roman"/>
          <w:color w:val="000000"/>
          <w:spacing w:val="-6"/>
          <w:sz w:val="30"/>
          <w:szCs w:val="30"/>
          <w:lang w:eastAsia="ru-RU"/>
        </w:rPr>
        <w:t xml:space="preserve">рок реализации – 2021-2024 годы. Смонтировано технологическое оборудование. Объект сдан в эксплуатацию 30.06.2023. Использовано инвестиций за январь-май 2023 г. – 622,0 тыс. руб. </w:t>
      </w:r>
    </w:p>
    <w:p w:rsidR="003E1E0E" w:rsidRPr="003E1E0E" w:rsidRDefault="003E1E0E" w:rsidP="003E1E0E">
      <w:pPr>
        <w:spacing w:after="0" w:line="240" w:lineRule="auto"/>
        <w:ind w:firstLine="567"/>
        <w:jc w:val="both"/>
        <w:rPr>
          <w:rFonts w:ascii="Times New Roman" w:eastAsia="Times New Roman" w:hAnsi="Times New Roman"/>
          <w:sz w:val="30"/>
          <w:szCs w:val="30"/>
          <w:lang w:eastAsia="ru-RU"/>
        </w:rPr>
      </w:pPr>
      <w:r w:rsidRPr="003E1E0E">
        <w:rPr>
          <w:rFonts w:ascii="Times New Roman" w:eastAsia="Times New Roman" w:hAnsi="Times New Roman"/>
          <w:sz w:val="30"/>
          <w:szCs w:val="30"/>
          <w:lang w:eastAsia="ru-RU"/>
        </w:rPr>
        <w:t>РУП «Белтелеком» «Создание волоконно-оптической инфраструктуры потребителям для дальнейшего цифрового развития отраслей экономики». Срок реализации проекта – 2021-2024 гг. Инвестиции в основной капитал за январь-май 2023 года составили                534,0 тыс. руб.</w:t>
      </w:r>
    </w:p>
    <w:p w:rsidR="003E1E0E" w:rsidRPr="003E1E0E" w:rsidRDefault="003E1E0E" w:rsidP="003E1E0E">
      <w:pPr>
        <w:spacing w:after="0" w:line="240" w:lineRule="auto"/>
        <w:ind w:firstLine="567"/>
        <w:jc w:val="both"/>
        <w:rPr>
          <w:rFonts w:ascii="Times New Roman" w:eastAsia="Times New Roman" w:hAnsi="Times New Roman"/>
          <w:sz w:val="30"/>
          <w:szCs w:val="30"/>
          <w:lang w:eastAsia="ru-RU"/>
        </w:rPr>
      </w:pPr>
      <w:r w:rsidRPr="003E1E0E">
        <w:rPr>
          <w:rFonts w:ascii="Times New Roman" w:eastAsia="Times New Roman" w:hAnsi="Times New Roman"/>
          <w:sz w:val="30"/>
          <w:szCs w:val="30"/>
          <w:lang w:eastAsia="ru-RU"/>
        </w:rPr>
        <w:lastRenderedPageBreak/>
        <w:t>РУП «Белтелеком» «Снижение «цифрового неравенства» в республике путем организации доступа к универсальным услугам, строительства волоконно-</w:t>
      </w:r>
      <w:r w:rsidR="00456C22" w:rsidRPr="003E1E0E">
        <w:rPr>
          <w:rFonts w:ascii="Times New Roman" w:eastAsia="Times New Roman" w:hAnsi="Times New Roman"/>
          <w:sz w:val="30"/>
          <w:szCs w:val="30"/>
          <w:lang w:eastAsia="ru-RU"/>
        </w:rPr>
        <w:t>оптически</w:t>
      </w:r>
      <w:r w:rsidR="00456C22">
        <w:rPr>
          <w:rFonts w:ascii="Times New Roman" w:eastAsia="Times New Roman" w:hAnsi="Times New Roman"/>
          <w:sz w:val="30"/>
          <w:szCs w:val="30"/>
          <w:lang w:eastAsia="ru-RU"/>
        </w:rPr>
        <w:t>х</w:t>
      </w:r>
      <w:r w:rsidRPr="003E1E0E">
        <w:rPr>
          <w:rFonts w:ascii="Times New Roman" w:eastAsia="Times New Roman" w:hAnsi="Times New Roman"/>
          <w:sz w:val="30"/>
          <w:szCs w:val="30"/>
          <w:lang w:eastAsia="ru-RU"/>
        </w:rPr>
        <w:t xml:space="preserve"> линий связи к населенным пунктам с числом домохозяйств 50 и более». Срок реализации проекта –</w:t>
      </w:r>
      <w:r w:rsidRPr="003E1E0E">
        <w:rPr>
          <w:rFonts w:ascii="Times New Roman" w:eastAsia="Times New Roman" w:hAnsi="Times New Roman"/>
          <w:sz w:val="30"/>
          <w:szCs w:val="30"/>
          <w:lang w:eastAsia="ru-RU"/>
        </w:rPr>
        <w:br/>
        <w:t>2022-2023 гг. Начало реализация проекта - июнь 2023 г.</w:t>
      </w:r>
    </w:p>
    <w:p w:rsidR="003E1E0E" w:rsidRPr="003E1E0E" w:rsidRDefault="003E1E0E" w:rsidP="003E1E0E">
      <w:pPr>
        <w:spacing w:after="0" w:line="240" w:lineRule="auto"/>
        <w:ind w:firstLine="567"/>
        <w:jc w:val="both"/>
        <w:rPr>
          <w:rFonts w:ascii="Times New Roman" w:eastAsia="Times New Roman" w:hAnsi="Times New Roman"/>
          <w:sz w:val="30"/>
          <w:szCs w:val="30"/>
          <w:lang w:eastAsia="ru-RU"/>
        </w:rPr>
      </w:pPr>
      <w:r w:rsidRPr="003E1E0E">
        <w:rPr>
          <w:rFonts w:ascii="Times New Roman" w:eastAsia="Times New Roman" w:hAnsi="Times New Roman"/>
          <w:sz w:val="30"/>
          <w:szCs w:val="30"/>
          <w:lang w:eastAsia="ru-RU"/>
        </w:rPr>
        <w:t>Капитальный ремонт ГУО «Средняя школа №1 г.Кировска». Срок реализации проекта – 2023 год. Строительно-монтажные работы начаты            1 апреля 2023 года. Инвестиции в основной капитал за январь-май                   2023 года составили 21,0 тыс. руб.</w:t>
      </w:r>
    </w:p>
    <w:p w:rsidR="003E1E0E" w:rsidRPr="003E1E0E" w:rsidRDefault="003E1E0E" w:rsidP="003E1E0E">
      <w:pPr>
        <w:spacing w:after="0" w:line="240" w:lineRule="auto"/>
        <w:ind w:firstLine="567"/>
        <w:jc w:val="both"/>
        <w:rPr>
          <w:rFonts w:ascii="Times New Roman" w:eastAsia="Times New Roman" w:hAnsi="Times New Roman"/>
          <w:sz w:val="30"/>
          <w:szCs w:val="30"/>
          <w:lang w:eastAsia="ru-RU"/>
        </w:rPr>
      </w:pPr>
      <w:r w:rsidRPr="003E1E0E">
        <w:rPr>
          <w:rFonts w:ascii="Times New Roman" w:eastAsia="Times New Roman" w:hAnsi="Times New Roman"/>
          <w:sz w:val="30"/>
          <w:szCs w:val="30"/>
          <w:lang w:eastAsia="ru-RU"/>
        </w:rPr>
        <w:t>Организация нового лесопильного производства (открытие цеха по строганию древесины) УЧПТП «Алмак–плюс» аг.Любоничи». Срок реализации проекта 2022-2024 гг. Стоимость проекта – 1000,0 тыс. руб., в том числе в 2023 г. – 500,0 тыс. руб. Планируется создание новых рабочих мест – 22. Подготовлены 2 технологические площадки. Проект реализуется с отставанием от графика, к работам не приступили.</w:t>
      </w:r>
    </w:p>
    <w:p w:rsidR="003E1E0E" w:rsidRPr="003E1E0E" w:rsidRDefault="003E1E0E" w:rsidP="003E1E0E">
      <w:pPr>
        <w:spacing w:after="0" w:line="240" w:lineRule="auto"/>
        <w:ind w:firstLine="567"/>
        <w:jc w:val="both"/>
        <w:rPr>
          <w:rFonts w:ascii="Times New Roman" w:hAnsi="Times New Roman"/>
          <w:sz w:val="30"/>
          <w:szCs w:val="30"/>
          <w:lang w:eastAsia="ru-RU"/>
        </w:rPr>
      </w:pPr>
      <w:r w:rsidRPr="003E1E0E">
        <w:rPr>
          <w:rFonts w:ascii="Times New Roman" w:eastAsia="Times New Roman" w:hAnsi="Times New Roman"/>
          <w:sz w:val="30"/>
          <w:szCs w:val="30"/>
          <w:lang w:eastAsia="ru-RU"/>
        </w:rPr>
        <w:t>«Организация производства картофеля фри</w:t>
      </w:r>
      <w:r w:rsidR="00456C22" w:rsidRPr="003E1E0E">
        <w:rPr>
          <w:rFonts w:ascii="Times New Roman" w:eastAsia="Times New Roman" w:hAnsi="Times New Roman"/>
          <w:sz w:val="30"/>
          <w:szCs w:val="30"/>
          <w:lang w:eastAsia="ru-RU"/>
        </w:rPr>
        <w:t>», частное</w:t>
      </w:r>
      <w:r w:rsidRPr="003E1E0E">
        <w:rPr>
          <w:rFonts w:ascii="Times New Roman" w:eastAsia="Times New Roman" w:hAnsi="Times New Roman"/>
          <w:sz w:val="30"/>
          <w:szCs w:val="30"/>
          <w:lang w:eastAsia="ru-RU"/>
        </w:rPr>
        <w:t xml:space="preserve"> производственное унитарное предприятие «МиВлавуд». Срок реализации проекта – 2023-2024 гг. Количество создаваемых рабочих мест – 20. Разработан бизнес-план. Определены источники финансирования. 23.05.2023 оплачен авансовый платеж за счет кредитных ресурсов на приобретение оборудования. В настоящее время ведутся строительные работы.</w:t>
      </w:r>
      <w:r w:rsidRPr="003E1E0E">
        <w:rPr>
          <w:rFonts w:ascii="Times New Roman" w:hAnsi="Times New Roman"/>
          <w:sz w:val="30"/>
          <w:szCs w:val="30"/>
          <w:lang w:eastAsia="ru-RU"/>
        </w:rPr>
        <w:t xml:space="preserve"> </w:t>
      </w:r>
    </w:p>
    <w:p w:rsidR="003E1E0E" w:rsidRPr="003E1E0E" w:rsidRDefault="003E1E0E" w:rsidP="003E1E0E">
      <w:pPr>
        <w:tabs>
          <w:tab w:val="left" w:pos="709"/>
        </w:tabs>
        <w:spacing w:after="0" w:line="240" w:lineRule="auto"/>
        <w:ind w:firstLine="709"/>
        <w:jc w:val="both"/>
        <w:rPr>
          <w:rFonts w:ascii="Times New Roman" w:hAnsi="Times New Roman"/>
          <w:color w:val="000000"/>
          <w:spacing w:val="-6"/>
          <w:sz w:val="30"/>
          <w:szCs w:val="30"/>
          <w:lang w:eastAsia="ru-RU"/>
        </w:rPr>
      </w:pPr>
      <w:r w:rsidRPr="003E1E0E">
        <w:rPr>
          <w:rFonts w:ascii="Times New Roman" w:hAnsi="Times New Roman"/>
          <w:color w:val="000000"/>
          <w:sz w:val="30"/>
          <w:szCs w:val="30"/>
          <w:lang w:eastAsia="ru-RU"/>
        </w:rPr>
        <w:t>«Реконструкция сооружения вспомогательного назначения для переработки круглых лесоматериалов с возведением административно-бытового корпуса ЛЗУ «Скачек» по адресу: Могилевская обл., Кировский р-н, п. Скачёк, ул. Заводская, 5».</w:t>
      </w:r>
      <w:r w:rsidRPr="003E1E0E">
        <w:rPr>
          <w:rFonts w:ascii="Times New Roman" w:hAnsi="Times New Roman"/>
          <w:color w:val="000000"/>
          <w:spacing w:val="-6"/>
          <w:sz w:val="30"/>
          <w:szCs w:val="30"/>
          <w:lang w:eastAsia="ru-RU"/>
        </w:rPr>
        <w:t xml:space="preserve"> Новая линия </w:t>
      </w:r>
      <w:r w:rsidR="00456C22" w:rsidRPr="003E1E0E">
        <w:rPr>
          <w:rFonts w:ascii="Times New Roman" w:hAnsi="Times New Roman"/>
          <w:color w:val="000000"/>
          <w:spacing w:val="-6"/>
          <w:sz w:val="30"/>
          <w:szCs w:val="30"/>
          <w:lang w:eastAsia="ru-RU"/>
        </w:rPr>
        <w:t>деревообработки открылась</w:t>
      </w:r>
      <w:r w:rsidRPr="003E1E0E">
        <w:rPr>
          <w:rFonts w:ascii="Times New Roman" w:hAnsi="Times New Roman"/>
          <w:color w:val="000000"/>
          <w:spacing w:val="-6"/>
          <w:sz w:val="30"/>
          <w:szCs w:val="30"/>
          <w:lang w:eastAsia="ru-RU"/>
        </w:rPr>
        <w:t xml:space="preserve"> в апреле 2023 года. </w:t>
      </w:r>
      <w:r w:rsidRPr="003E1E0E">
        <w:rPr>
          <w:rFonts w:ascii="Times New Roman" w:eastAsia="Times New Roman" w:hAnsi="Times New Roman"/>
          <w:color w:val="000000"/>
          <w:sz w:val="30"/>
          <w:szCs w:val="30"/>
          <w:lang w:eastAsia="ru-RU"/>
        </w:rPr>
        <w:t xml:space="preserve">Инвестиции в основной капитал по объекту за январь-май 2023 года </w:t>
      </w:r>
      <w:r w:rsidRPr="003E1E0E">
        <w:rPr>
          <w:rFonts w:ascii="Times New Roman" w:eastAsia="Times New Roman" w:hAnsi="Times New Roman"/>
          <w:sz w:val="30"/>
          <w:szCs w:val="30"/>
          <w:lang w:eastAsia="ru-RU"/>
        </w:rPr>
        <w:t>составили 132,0 тыс. руб.</w:t>
      </w:r>
      <w:r w:rsidRPr="003E1E0E">
        <w:rPr>
          <w:rFonts w:ascii="Times New Roman" w:hAnsi="Times New Roman"/>
          <w:color w:val="000000"/>
          <w:spacing w:val="-6"/>
          <w:sz w:val="30"/>
          <w:szCs w:val="30"/>
          <w:lang w:eastAsia="ru-RU"/>
        </w:rPr>
        <w:t xml:space="preserve"> </w:t>
      </w:r>
    </w:p>
    <w:p w:rsidR="003E1E0E" w:rsidRPr="003E1E0E" w:rsidRDefault="003E1E0E" w:rsidP="003E1E0E">
      <w:pPr>
        <w:spacing w:after="0" w:line="240" w:lineRule="auto"/>
        <w:ind w:firstLine="567"/>
        <w:jc w:val="both"/>
        <w:rPr>
          <w:rFonts w:ascii="Times New Roman" w:hAnsi="Times New Roman"/>
          <w:sz w:val="30"/>
          <w:szCs w:val="30"/>
          <w:lang w:eastAsia="ru-RU"/>
        </w:rPr>
      </w:pPr>
      <w:r w:rsidRPr="003E1E0E">
        <w:rPr>
          <w:rFonts w:ascii="Times New Roman" w:eastAsia="Times New Roman" w:hAnsi="Times New Roman"/>
          <w:sz w:val="30"/>
          <w:szCs w:val="30"/>
          <w:lang w:eastAsia="ru-RU"/>
        </w:rPr>
        <w:t xml:space="preserve">Также Инвестиционной программой Могилевской области на 2023-2025 годы </w:t>
      </w:r>
      <w:r w:rsidRPr="003E1E0E">
        <w:rPr>
          <w:rFonts w:ascii="Times New Roman" w:hAnsi="Times New Roman"/>
          <w:sz w:val="30"/>
          <w:szCs w:val="30"/>
          <w:lang w:eastAsia="ru-RU"/>
        </w:rPr>
        <w:t>предусмотрена реализация следующих инвестиционных проектов:</w:t>
      </w:r>
    </w:p>
    <w:p w:rsidR="003E1E0E" w:rsidRPr="003E1E0E" w:rsidRDefault="003E1E0E" w:rsidP="003E1E0E">
      <w:pPr>
        <w:spacing w:after="0" w:line="240" w:lineRule="auto"/>
        <w:ind w:firstLine="567"/>
        <w:jc w:val="both"/>
        <w:rPr>
          <w:rFonts w:ascii="Times New Roman" w:eastAsia="Times New Roman" w:hAnsi="Times New Roman"/>
          <w:color w:val="000000"/>
          <w:sz w:val="30"/>
          <w:szCs w:val="30"/>
          <w:lang w:eastAsia="ru-RU"/>
        </w:rPr>
      </w:pPr>
      <w:r w:rsidRPr="003E1E0E">
        <w:rPr>
          <w:rFonts w:ascii="Times New Roman" w:eastAsia="Times New Roman" w:hAnsi="Times New Roman"/>
          <w:color w:val="000000"/>
          <w:sz w:val="30"/>
          <w:szCs w:val="30"/>
          <w:lang w:eastAsia="ru-RU"/>
        </w:rPr>
        <w:t xml:space="preserve">«Памятник архитектуры </w:t>
      </w:r>
      <w:r w:rsidRPr="003E1E0E">
        <w:rPr>
          <w:rFonts w:ascii="Times New Roman" w:eastAsia="Times New Roman" w:hAnsi="Times New Roman"/>
          <w:color w:val="000000"/>
          <w:sz w:val="30"/>
          <w:szCs w:val="30"/>
          <w:lang w:val="en-US" w:eastAsia="ru-RU"/>
        </w:rPr>
        <w:t>XVIII</w:t>
      </w:r>
      <w:r w:rsidRPr="003E1E0E">
        <w:rPr>
          <w:rFonts w:ascii="Times New Roman" w:eastAsia="Times New Roman" w:hAnsi="Times New Roman"/>
          <w:color w:val="000000"/>
          <w:sz w:val="30"/>
          <w:szCs w:val="30"/>
          <w:lang w:eastAsia="ru-RU"/>
        </w:rPr>
        <w:t>-</w:t>
      </w:r>
      <w:r w:rsidRPr="003E1E0E">
        <w:rPr>
          <w:rFonts w:ascii="Times New Roman" w:eastAsia="Times New Roman" w:hAnsi="Times New Roman"/>
          <w:color w:val="000000"/>
          <w:sz w:val="30"/>
          <w:szCs w:val="30"/>
          <w:lang w:val="en-US" w:eastAsia="ru-RU"/>
        </w:rPr>
        <w:t>XIX</w:t>
      </w:r>
      <w:r w:rsidRPr="003E1E0E">
        <w:rPr>
          <w:rFonts w:ascii="Times New Roman" w:eastAsia="Times New Roman" w:hAnsi="Times New Roman"/>
          <w:color w:val="000000"/>
          <w:sz w:val="30"/>
          <w:szCs w:val="30"/>
          <w:lang w:eastAsia="ru-RU"/>
        </w:rPr>
        <w:t xml:space="preserve"> веков - дворцово-парковый ансамбль в дер. Жиличи Кировского района Могилевской области. Реконструкция с реставрацией и приспособлением. Четвертая очередь – восстановление парка и водной системы (включая проектно-изыскательские работы). Срок реализации проекта – 2022-2024 гг. Разрабатывается проектно-сметная документация.</w:t>
      </w:r>
    </w:p>
    <w:p w:rsidR="003E1E0E" w:rsidRPr="003E1E0E" w:rsidRDefault="003E1E0E" w:rsidP="003E1E0E">
      <w:pPr>
        <w:spacing w:after="0" w:line="240" w:lineRule="auto"/>
        <w:ind w:firstLine="567"/>
        <w:jc w:val="both"/>
        <w:rPr>
          <w:rFonts w:ascii="Times New Roman" w:eastAsia="Times New Roman" w:hAnsi="Times New Roman"/>
          <w:color w:val="000000"/>
          <w:sz w:val="30"/>
          <w:szCs w:val="30"/>
          <w:lang w:eastAsia="ru-RU"/>
        </w:rPr>
      </w:pPr>
      <w:r w:rsidRPr="003E1E0E">
        <w:rPr>
          <w:rFonts w:ascii="Times New Roman" w:eastAsia="Times New Roman" w:hAnsi="Times New Roman"/>
          <w:color w:val="000000"/>
          <w:sz w:val="30"/>
          <w:szCs w:val="30"/>
          <w:lang w:eastAsia="ru-RU"/>
        </w:rPr>
        <w:t>«Строительство бассейна в г.Кировске (включая проектно-изыскательские работы). Срок реализации проекта – 2023-2024 гг. Разрабатывается проектно-сметная документация.</w:t>
      </w:r>
    </w:p>
    <w:p w:rsidR="003E1E0E" w:rsidRPr="003E1E0E" w:rsidRDefault="003E1E0E" w:rsidP="003E1E0E">
      <w:pPr>
        <w:tabs>
          <w:tab w:val="left" w:pos="709"/>
        </w:tabs>
        <w:spacing w:after="0" w:line="240" w:lineRule="auto"/>
        <w:ind w:firstLine="709"/>
        <w:jc w:val="both"/>
        <w:rPr>
          <w:rFonts w:ascii="Times New Roman" w:hAnsi="Times New Roman"/>
          <w:color w:val="000000"/>
          <w:spacing w:val="-6"/>
          <w:sz w:val="30"/>
          <w:szCs w:val="30"/>
          <w:lang w:eastAsia="ru-RU"/>
        </w:rPr>
      </w:pPr>
      <w:r w:rsidRPr="003E1E0E">
        <w:rPr>
          <w:rFonts w:ascii="Times New Roman" w:eastAsia="Times New Roman" w:hAnsi="Times New Roman"/>
          <w:sz w:val="30"/>
          <w:szCs w:val="30"/>
          <w:lang w:eastAsia="ru-RU"/>
        </w:rPr>
        <w:t>ОАО «Рассвет им. К.П.Орловского»</w:t>
      </w:r>
      <w:r w:rsidRPr="003E1E0E">
        <w:rPr>
          <w:rFonts w:ascii="Times New Roman" w:eastAsia="Times New Roman" w:hAnsi="Times New Roman"/>
          <w:b/>
          <w:sz w:val="30"/>
          <w:szCs w:val="30"/>
          <w:lang w:eastAsia="ru-RU"/>
        </w:rPr>
        <w:t xml:space="preserve"> </w:t>
      </w:r>
      <w:r w:rsidRPr="003E1E0E">
        <w:rPr>
          <w:rFonts w:ascii="Times New Roman" w:eastAsia="Times New Roman" w:hAnsi="Times New Roman"/>
          <w:sz w:val="30"/>
          <w:szCs w:val="30"/>
          <w:lang w:eastAsia="ru-RU"/>
        </w:rPr>
        <w:t>ведется работа по</w:t>
      </w:r>
      <w:r w:rsidRPr="003E1E0E">
        <w:rPr>
          <w:rFonts w:ascii="Times New Roman" w:eastAsia="Times New Roman" w:hAnsi="Times New Roman"/>
          <w:b/>
          <w:sz w:val="30"/>
          <w:szCs w:val="30"/>
          <w:lang w:eastAsia="ru-RU"/>
        </w:rPr>
        <w:t xml:space="preserve"> </w:t>
      </w:r>
      <w:r w:rsidRPr="003E1E0E">
        <w:rPr>
          <w:rFonts w:ascii="Times New Roman" w:eastAsia="Times New Roman" w:hAnsi="Times New Roman"/>
          <w:sz w:val="30"/>
          <w:szCs w:val="30"/>
          <w:lang w:eastAsia="ru-RU"/>
        </w:rPr>
        <w:t xml:space="preserve">модернизации системы электродосвечивания теплиц для </w:t>
      </w:r>
      <w:r w:rsidRPr="003E1E0E">
        <w:rPr>
          <w:rFonts w:ascii="Times New Roman" w:eastAsia="Times New Roman" w:hAnsi="Times New Roman"/>
          <w:sz w:val="30"/>
          <w:szCs w:val="30"/>
          <w:lang w:eastAsia="ru-RU"/>
        </w:rPr>
        <w:lastRenderedPageBreak/>
        <w:t>круглогодичного производства овощей защищенного грунта.</w:t>
      </w:r>
      <w:r w:rsidRPr="003E1E0E">
        <w:rPr>
          <w:rFonts w:ascii="Times New Roman" w:eastAsia="Times New Roman" w:hAnsi="Times New Roman"/>
          <w:sz w:val="30"/>
          <w:szCs w:val="24"/>
          <w:lang w:eastAsia="ru-RU"/>
        </w:rPr>
        <w:t xml:space="preserve"> </w:t>
      </w:r>
      <w:r w:rsidRPr="003E1E0E">
        <w:rPr>
          <w:rFonts w:ascii="Times New Roman" w:eastAsia="Times New Roman" w:hAnsi="Times New Roman"/>
          <w:sz w:val="30"/>
          <w:szCs w:val="30"/>
          <w:lang w:eastAsia="ru-RU"/>
        </w:rPr>
        <w:t>Срок реализации проекта – 2023 год. Стоимость проекта – 1,8 млн. руб.</w:t>
      </w:r>
    </w:p>
    <w:p w:rsidR="003E1E0E" w:rsidRPr="003E1E0E" w:rsidRDefault="003E1E0E" w:rsidP="003E1E0E">
      <w:pPr>
        <w:tabs>
          <w:tab w:val="left" w:pos="709"/>
        </w:tabs>
        <w:spacing w:after="0" w:line="240" w:lineRule="auto"/>
        <w:ind w:firstLine="709"/>
        <w:jc w:val="both"/>
        <w:rPr>
          <w:rFonts w:ascii="Times New Roman" w:hAnsi="Times New Roman"/>
          <w:color w:val="000000"/>
          <w:spacing w:val="-6"/>
          <w:sz w:val="30"/>
          <w:szCs w:val="30"/>
          <w:lang w:eastAsia="ru-RU"/>
        </w:rPr>
      </w:pPr>
      <w:r w:rsidRPr="003E1E0E">
        <w:rPr>
          <w:rFonts w:ascii="Times New Roman" w:hAnsi="Times New Roman"/>
          <w:color w:val="000000"/>
          <w:spacing w:val="-6"/>
          <w:sz w:val="30"/>
          <w:szCs w:val="30"/>
          <w:lang w:eastAsia="ru-RU"/>
        </w:rPr>
        <w:t xml:space="preserve">«Строительство МТК на 600 коров дойного стада вблизи дер.Песцово Кировского района ОАО «Добоснянское». </w:t>
      </w:r>
      <w:r w:rsidRPr="003E1E0E">
        <w:rPr>
          <w:rFonts w:ascii="Times New Roman" w:eastAsia="Times New Roman" w:hAnsi="Times New Roman"/>
          <w:sz w:val="30"/>
          <w:szCs w:val="30"/>
          <w:lang w:eastAsia="ru-RU"/>
        </w:rPr>
        <w:t xml:space="preserve">Срок реализации проекта –                 </w:t>
      </w:r>
      <w:r w:rsidRPr="003E1E0E">
        <w:rPr>
          <w:rFonts w:ascii="Times New Roman" w:hAnsi="Times New Roman"/>
          <w:color w:val="000000"/>
          <w:spacing w:val="-6"/>
          <w:sz w:val="30"/>
          <w:szCs w:val="30"/>
          <w:lang w:eastAsia="ru-RU"/>
        </w:rPr>
        <w:t>2023-2024 гг. Стоимость проекта – 17,2 тыс. руб. Разрабатывается проектно-сметная документация.</w:t>
      </w:r>
    </w:p>
    <w:p w:rsidR="003E1E0E" w:rsidRPr="003E1E0E" w:rsidRDefault="003E1E0E" w:rsidP="003E1E0E">
      <w:pPr>
        <w:tabs>
          <w:tab w:val="left" w:pos="709"/>
        </w:tabs>
        <w:spacing w:after="0" w:line="240" w:lineRule="auto"/>
        <w:ind w:firstLine="709"/>
        <w:jc w:val="both"/>
        <w:rPr>
          <w:rFonts w:ascii="Times New Roman" w:hAnsi="Times New Roman"/>
          <w:color w:val="000000"/>
          <w:spacing w:val="-6"/>
          <w:sz w:val="30"/>
          <w:szCs w:val="30"/>
          <w:lang w:eastAsia="ru-RU"/>
        </w:rPr>
      </w:pPr>
      <w:r w:rsidRPr="003E1E0E">
        <w:rPr>
          <w:rFonts w:ascii="Times New Roman" w:hAnsi="Times New Roman"/>
          <w:color w:val="000000"/>
          <w:spacing w:val="-6"/>
          <w:sz w:val="30"/>
          <w:szCs w:val="30"/>
          <w:lang w:eastAsia="ru-RU"/>
        </w:rPr>
        <w:t xml:space="preserve">«Строительство МТК на 600 коров дойного стада вблизи                                      дер.Пацева Слобода Кировского района ОАО «Кировский РАПТС».                  </w:t>
      </w:r>
      <w:r w:rsidRPr="003E1E0E">
        <w:rPr>
          <w:rFonts w:ascii="Times New Roman" w:hAnsi="Times New Roman"/>
          <w:color w:val="000000"/>
          <w:spacing w:val="-6"/>
          <w:sz w:val="30"/>
          <w:szCs w:val="30"/>
          <w:lang w:eastAsia="ru-RU"/>
        </w:rPr>
        <w:tab/>
      </w:r>
      <w:r w:rsidRPr="003E1E0E">
        <w:rPr>
          <w:rFonts w:ascii="Times New Roman" w:eastAsia="Times New Roman" w:hAnsi="Times New Roman"/>
          <w:sz w:val="30"/>
          <w:szCs w:val="30"/>
          <w:lang w:eastAsia="ru-RU"/>
        </w:rPr>
        <w:t xml:space="preserve">Срок реализации проекта – </w:t>
      </w:r>
      <w:r w:rsidRPr="003E1E0E">
        <w:rPr>
          <w:rFonts w:ascii="Times New Roman" w:hAnsi="Times New Roman"/>
          <w:color w:val="000000"/>
          <w:spacing w:val="-6"/>
          <w:sz w:val="30"/>
          <w:szCs w:val="30"/>
          <w:lang w:eastAsia="ru-RU"/>
        </w:rPr>
        <w:t>2023-2024 гг. Стоимость проекта –                   17,2 тыс. руб. Разработана проектно-сметная документация, ведутся подготовительные работы.</w:t>
      </w:r>
    </w:p>
    <w:p w:rsidR="003E1E0E" w:rsidRPr="002C1203" w:rsidRDefault="003E1E0E" w:rsidP="00456C22">
      <w:pPr>
        <w:tabs>
          <w:tab w:val="left" w:pos="709"/>
        </w:tabs>
        <w:spacing w:after="0" w:line="240" w:lineRule="auto"/>
        <w:ind w:firstLine="709"/>
        <w:jc w:val="both"/>
        <w:rPr>
          <w:rFonts w:ascii="Times New Roman" w:hAnsi="Times New Roman"/>
          <w:color w:val="000000"/>
          <w:spacing w:val="-6"/>
          <w:sz w:val="30"/>
          <w:szCs w:val="30"/>
          <w:lang w:eastAsia="ru-RU"/>
        </w:rPr>
      </w:pPr>
      <w:r w:rsidRPr="003E1E0E">
        <w:rPr>
          <w:rFonts w:ascii="Times New Roman" w:hAnsi="Times New Roman"/>
          <w:color w:val="000000"/>
          <w:spacing w:val="-6"/>
          <w:sz w:val="30"/>
          <w:szCs w:val="30"/>
          <w:lang w:eastAsia="ru-RU"/>
        </w:rPr>
        <w:t xml:space="preserve">«Строительство МТК на 600 коров дойного стада вблизи дер.Пархимковичи Кировского района КСУП «Жиличи». </w:t>
      </w:r>
      <w:r w:rsidRPr="003E1E0E">
        <w:rPr>
          <w:rFonts w:ascii="Times New Roman" w:eastAsia="Times New Roman" w:hAnsi="Times New Roman"/>
          <w:sz w:val="30"/>
          <w:szCs w:val="30"/>
          <w:lang w:eastAsia="ru-RU"/>
        </w:rPr>
        <w:t xml:space="preserve">Срок реализации проекта – </w:t>
      </w:r>
      <w:r w:rsidRPr="003E1E0E">
        <w:rPr>
          <w:rFonts w:ascii="Times New Roman" w:hAnsi="Times New Roman"/>
          <w:color w:val="000000"/>
          <w:spacing w:val="-6"/>
          <w:sz w:val="30"/>
          <w:szCs w:val="30"/>
          <w:lang w:eastAsia="ru-RU"/>
        </w:rPr>
        <w:t>2023-2024 гг. Стоимость проекта – 17,2 тыс. руб. Разработана проектно-сметная документация, ведутся подготовительные работы.</w:t>
      </w:r>
    </w:p>
    <w:p w:rsidR="00456C22" w:rsidRPr="00456C22" w:rsidRDefault="00456C22" w:rsidP="00456C22">
      <w:pPr>
        <w:spacing w:after="0" w:line="240" w:lineRule="auto"/>
        <w:ind w:firstLine="708"/>
        <w:jc w:val="both"/>
        <w:rPr>
          <w:rFonts w:ascii="Times New Roman" w:eastAsia="Times New Roman" w:hAnsi="Times New Roman"/>
          <w:sz w:val="30"/>
          <w:szCs w:val="30"/>
          <w:lang w:eastAsia="ru-RU"/>
        </w:rPr>
      </w:pPr>
      <w:r w:rsidRPr="00456C22">
        <w:rPr>
          <w:rFonts w:ascii="Times New Roman" w:eastAsia="Times New Roman" w:hAnsi="Times New Roman"/>
          <w:sz w:val="30"/>
          <w:szCs w:val="30"/>
          <w:lang w:eastAsia="ru-RU"/>
        </w:rPr>
        <w:t>За 1 полугодие 2023 года в районе за счет всех источников финансирования введено 2463 кв. метр общей площади жилых домов или 126,6% от задания на 1 полугодие (задание 1945 кв. метров).</w:t>
      </w:r>
    </w:p>
    <w:p w:rsidR="00456C22" w:rsidRPr="00456C22" w:rsidRDefault="00456C22" w:rsidP="00456C22">
      <w:pPr>
        <w:spacing w:after="0" w:line="240" w:lineRule="auto"/>
        <w:ind w:firstLine="709"/>
        <w:jc w:val="both"/>
        <w:rPr>
          <w:rFonts w:ascii="Times New Roman" w:eastAsia="Times New Roman" w:hAnsi="Times New Roman"/>
          <w:sz w:val="30"/>
          <w:szCs w:val="30"/>
          <w:lang w:eastAsia="ru-RU"/>
        </w:rPr>
      </w:pPr>
      <w:r w:rsidRPr="00456C22">
        <w:rPr>
          <w:rFonts w:ascii="Times New Roman" w:eastAsia="Times New Roman" w:hAnsi="Times New Roman"/>
          <w:sz w:val="30"/>
          <w:szCs w:val="30"/>
          <w:lang w:eastAsia="ru-RU"/>
        </w:rPr>
        <w:t>В городе введено в эксплуатацию 1694 кв. метров общей площади жилых домов, в сельской местности – 769 кв. метров.</w:t>
      </w:r>
    </w:p>
    <w:p w:rsidR="00456C22" w:rsidRPr="00456C22" w:rsidRDefault="00456C22" w:rsidP="00456C22">
      <w:pPr>
        <w:spacing w:after="0" w:line="240" w:lineRule="auto"/>
        <w:ind w:firstLine="709"/>
        <w:jc w:val="both"/>
        <w:rPr>
          <w:rFonts w:ascii="Times New Roman" w:eastAsia="Times New Roman" w:hAnsi="Times New Roman"/>
          <w:sz w:val="30"/>
          <w:szCs w:val="30"/>
          <w:lang w:eastAsia="ru-RU"/>
        </w:rPr>
      </w:pPr>
      <w:r w:rsidRPr="00456C22">
        <w:rPr>
          <w:rFonts w:ascii="Times New Roman" w:eastAsia="Times New Roman" w:hAnsi="Times New Roman"/>
          <w:sz w:val="30"/>
          <w:szCs w:val="30"/>
          <w:lang w:eastAsia="ru-RU"/>
        </w:rPr>
        <w:t xml:space="preserve">Объем строительно-монтажных работ (включая работы по монтажу оборудования), выполняемых подрядным и хозяйственным способом, за                1 полугодие 2023 года составит 9237 тыс. руб. </w:t>
      </w:r>
    </w:p>
    <w:p w:rsidR="00456C22" w:rsidRPr="00456C22" w:rsidRDefault="00456C22" w:rsidP="00456C22">
      <w:pPr>
        <w:spacing w:after="0" w:line="240" w:lineRule="auto"/>
        <w:ind w:firstLine="709"/>
        <w:jc w:val="both"/>
        <w:rPr>
          <w:rFonts w:ascii="Times New Roman" w:eastAsia="Times New Roman" w:hAnsi="Times New Roman"/>
          <w:sz w:val="30"/>
          <w:szCs w:val="30"/>
          <w:lang w:eastAsia="ru-RU"/>
        </w:rPr>
      </w:pPr>
      <w:r w:rsidRPr="00456C22">
        <w:rPr>
          <w:rFonts w:ascii="Times New Roman" w:eastAsia="Times New Roman" w:hAnsi="Times New Roman"/>
          <w:sz w:val="30"/>
          <w:szCs w:val="30"/>
          <w:lang w:eastAsia="ru-RU"/>
        </w:rPr>
        <w:t xml:space="preserve">Объем подрядных работ, выполняемых собственными силами по виду экономической деятельности </w:t>
      </w:r>
      <w:r w:rsidR="00D764C2" w:rsidRPr="00456C22">
        <w:rPr>
          <w:rFonts w:ascii="Times New Roman" w:eastAsia="Times New Roman" w:hAnsi="Times New Roman"/>
          <w:sz w:val="30"/>
          <w:szCs w:val="30"/>
          <w:lang w:eastAsia="ru-RU"/>
        </w:rPr>
        <w:t>«Строительство», по оперативным сведениям,</w:t>
      </w:r>
      <w:r w:rsidRPr="00456C22">
        <w:rPr>
          <w:rFonts w:ascii="Times New Roman" w:eastAsia="Times New Roman" w:hAnsi="Times New Roman"/>
          <w:sz w:val="30"/>
          <w:szCs w:val="30"/>
          <w:lang w:eastAsia="ru-RU"/>
        </w:rPr>
        <w:t xml:space="preserve"> составит 6933 тыс. руб. </w:t>
      </w:r>
    </w:p>
    <w:p w:rsidR="00456C22" w:rsidRPr="00456C22" w:rsidRDefault="00456C22" w:rsidP="00456C22">
      <w:pPr>
        <w:spacing w:after="0" w:line="240" w:lineRule="auto"/>
        <w:ind w:firstLine="708"/>
        <w:jc w:val="both"/>
        <w:rPr>
          <w:rFonts w:ascii="Times New Roman" w:eastAsia="Times New Roman" w:hAnsi="Times New Roman"/>
          <w:sz w:val="30"/>
          <w:szCs w:val="30"/>
          <w:lang w:eastAsia="ru-RU"/>
        </w:rPr>
      </w:pPr>
      <w:r w:rsidRPr="00456C22">
        <w:rPr>
          <w:rFonts w:ascii="Times New Roman" w:eastAsia="Times New Roman" w:hAnsi="Times New Roman"/>
          <w:sz w:val="30"/>
          <w:szCs w:val="30"/>
          <w:lang w:eastAsia="ru-RU"/>
        </w:rPr>
        <w:t xml:space="preserve">По итогам работы за январь-май 2023 г. выручка от реализации товаров, работ, услуг в народнохозяйственном комплексе района составила 84,4 млн. руб. или 114,8% к январю-маю 2022 г. </w:t>
      </w:r>
    </w:p>
    <w:p w:rsidR="00456C22" w:rsidRPr="00456C22" w:rsidRDefault="00456C22" w:rsidP="00456C22">
      <w:pPr>
        <w:spacing w:after="0" w:line="240" w:lineRule="auto"/>
        <w:ind w:firstLine="709"/>
        <w:jc w:val="both"/>
        <w:rPr>
          <w:rFonts w:ascii="Times New Roman" w:eastAsia="Times New Roman" w:hAnsi="Times New Roman"/>
          <w:sz w:val="30"/>
          <w:szCs w:val="30"/>
          <w:lang w:eastAsia="ru-RU"/>
        </w:rPr>
      </w:pPr>
      <w:r w:rsidRPr="00456C22">
        <w:rPr>
          <w:rFonts w:ascii="Times New Roman" w:eastAsia="Times New Roman" w:hAnsi="Times New Roman"/>
          <w:sz w:val="30"/>
          <w:szCs w:val="30"/>
          <w:lang w:eastAsia="ru-RU"/>
        </w:rPr>
        <w:t>По состоянию на 1 июня 2023 г. чистая прибыль по району составила 10117,0 тыс. руб. или 157,9% к январю-маю 2022 года.</w:t>
      </w:r>
    </w:p>
    <w:p w:rsidR="00475906" w:rsidRPr="00475906" w:rsidRDefault="00475906" w:rsidP="00475906">
      <w:pPr>
        <w:spacing w:after="0" w:line="240" w:lineRule="auto"/>
        <w:ind w:firstLine="708"/>
        <w:jc w:val="both"/>
        <w:rPr>
          <w:rFonts w:ascii="Times New Roman" w:eastAsia="Times New Roman" w:hAnsi="Times New Roman"/>
          <w:iCs/>
          <w:sz w:val="30"/>
          <w:szCs w:val="30"/>
          <w:lang w:eastAsia="ru-RU"/>
        </w:rPr>
      </w:pPr>
      <w:r w:rsidRPr="00475906">
        <w:rPr>
          <w:rFonts w:ascii="Times New Roman" w:eastAsia="Times New Roman" w:hAnsi="Times New Roman"/>
          <w:sz w:val="30"/>
          <w:szCs w:val="30"/>
          <w:lang w:eastAsia="ru-RU"/>
        </w:rPr>
        <w:t>На 1 июля 2023 г. в районе насчитывалось действующих 337 индивидуальных предпринимателей,                   79</w:t>
      </w:r>
      <w:r w:rsidRPr="00475906">
        <w:rPr>
          <w:rFonts w:ascii="Times New Roman" w:eastAsia="Times New Roman" w:hAnsi="Times New Roman"/>
          <w:iCs/>
          <w:sz w:val="30"/>
          <w:szCs w:val="30"/>
          <w:lang w:eastAsia="ru-RU"/>
        </w:rPr>
        <w:t xml:space="preserve"> субъект малого и среднего предпринимательства, в том числе 7 – средних предприятий, 10 – малых, 62 – микро. </w:t>
      </w:r>
    </w:p>
    <w:p w:rsidR="00475906" w:rsidRPr="00475906" w:rsidRDefault="00475906" w:rsidP="00475906">
      <w:pPr>
        <w:spacing w:after="0" w:line="240" w:lineRule="auto"/>
        <w:ind w:firstLine="708"/>
        <w:jc w:val="both"/>
        <w:rPr>
          <w:rFonts w:ascii="Times New Roman" w:eastAsia="Times New Roman" w:hAnsi="Times New Roman"/>
          <w:i/>
          <w:sz w:val="30"/>
          <w:szCs w:val="30"/>
          <w:lang w:eastAsia="ru-RU"/>
        </w:rPr>
      </w:pPr>
      <w:r w:rsidRPr="00475906">
        <w:rPr>
          <w:rFonts w:ascii="Times New Roman" w:eastAsia="Times New Roman" w:hAnsi="Times New Roman"/>
          <w:i/>
          <w:iCs/>
          <w:sz w:val="30"/>
          <w:szCs w:val="30"/>
          <w:lang w:eastAsia="ru-RU"/>
        </w:rPr>
        <w:t>Справочно:</w:t>
      </w:r>
      <w:r w:rsidRPr="00475906">
        <w:rPr>
          <w:rFonts w:ascii="Times New Roman" w:eastAsia="Times New Roman" w:hAnsi="Times New Roman"/>
          <w:i/>
          <w:sz w:val="30"/>
          <w:szCs w:val="30"/>
          <w:lang w:eastAsia="ru-RU"/>
        </w:rPr>
        <w:t xml:space="preserve"> 21 действующих крестьянских (фермерских) хозяйств. </w:t>
      </w:r>
    </w:p>
    <w:p w:rsidR="00475906" w:rsidRPr="00475906" w:rsidRDefault="00475906" w:rsidP="00475906">
      <w:pPr>
        <w:spacing w:after="0" w:line="240" w:lineRule="auto"/>
        <w:ind w:firstLine="709"/>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В первом полугодии 2023 года в районе зарегистрировано:</w:t>
      </w:r>
    </w:p>
    <w:p w:rsidR="00475906" w:rsidRPr="00475906" w:rsidRDefault="00475906" w:rsidP="00475906">
      <w:pPr>
        <w:spacing w:after="0" w:line="240" w:lineRule="auto"/>
        <w:ind w:firstLine="709"/>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Крестьянское (фермерское) хозяйство «Камерово»;</w:t>
      </w:r>
    </w:p>
    <w:p w:rsidR="00475906" w:rsidRPr="00475906" w:rsidRDefault="00475906" w:rsidP="00475906">
      <w:pPr>
        <w:spacing w:after="0" w:line="240" w:lineRule="auto"/>
        <w:ind w:firstLine="709"/>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Общество с ограниченной ответственностью «ДимЛес-Групп»;</w:t>
      </w:r>
    </w:p>
    <w:p w:rsidR="00475906" w:rsidRPr="00475906" w:rsidRDefault="00475906" w:rsidP="00475906">
      <w:pPr>
        <w:spacing w:after="0" w:line="240" w:lineRule="auto"/>
        <w:ind w:firstLine="709"/>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Общество с ограниченной ответственностью «Б-ПЛЮС»;</w:t>
      </w:r>
    </w:p>
    <w:p w:rsidR="00475906" w:rsidRPr="00475906" w:rsidRDefault="00475906" w:rsidP="00475906">
      <w:pPr>
        <w:spacing w:after="0" w:line="240" w:lineRule="auto"/>
        <w:ind w:firstLine="709"/>
        <w:jc w:val="both"/>
        <w:rPr>
          <w:rFonts w:ascii="Times New Roman" w:eastAsia="Times New Roman" w:hAnsi="Times New Roman"/>
          <w:sz w:val="30"/>
          <w:szCs w:val="24"/>
          <w:lang w:eastAsia="ru-RU"/>
        </w:rPr>
      </w:pPr>
      <w:r w:rsidRPr="00475906">
        <w:rPr>
          <w:rFonts w:ascii="Times New Roman" w:eastAsia="Times New Roman" w:hAnsi="Times New Roman"/>
          <w:sz w:val="30"/>
          <w:szCs w:val="24"/>
          <w:lang w:eastAsia="ru-RU"/>
        </w:rPr>
        <w:t xml:space="preserve">18 индивидуальных предпринимателей, из них: 9 – в сфере грузоперевозок (занимают наибольший удельный вес 50,0% от </w:t>
      </w:r>
      <w:r w:rsidRPr="00475906">
        <w:rPr>
          <w:rFonts w:ascii="Times New Roman" w:eastAsia="Times New Roman" w:hAnsi="Times New Roman"/>
          <w:sz w:val="30"/>
          <w:szCs w:val="24"/>
          <w:lang w:eastAsia="ru-RU"/>
        </w:rPr>
        <w:lastRenderedPageBreak/>
        <w:t>зарегистрированных в текущем году),  4 – в сфере розничной торговли, 1 – деятельность ресторанов, 2 – в сфере производства, 2 – в сфере ремонта компьютеров, предметов личного пользования и бытовых изделий.</w:t>
      </w:r>
    </w:p>
    <w:p w:rsidR="00475906" w:rsidRDefault="00475906" w:rsidP="00475906">
      <w:pPr>
        <w:spacing w:after="0" w:line="240" w:lineRule="auto"/>
        <w:ind w:firstLine="709"/>
        <w:jc w:val="both"/>
        <w:rPr>
          <w:rFonts w:ascii="Times New Roman" w:eastAsia="Times New Roman" w:hAnsi="Times New Roman"/>
          <w:i/>
          <w:sz w:val="30"/>
          <w:szCs w:val="30"/>
          <w:lang w:eastAsia="ru-RU"/>
        </w:rPr>
      </w:pPr>
      <w:r w:rsidRPr="00475906">
        <w:rPr>
          <w:rFonts w:ascii="Times New Roman" w:eastAsia="Times New Roman" w:hAnsi="Times New Roman"/>
          <w:i/>
          <w:sz w:val="30"/>
          <w:szCs w:val="30"/>
          <w:lang w:eastAsia="ru-RU"/>
        </w:rPr>
        <w:t>Справочно</w:t>
      </w:r>
      <w:r w:rsidRPr="00475906">
        <w:rPr>
          <w:rFonts w:ascii="Times New Roman" w:eastAsia="Times New Roman" w:hAnsi="Times New Roman"/>
          <w:sz w:val="30"/>
          <w:szCs w:val="30"/>
          <w:lang w:eastAsia="ru-RU"/>
        </w:rPr>
        <w:t xml:space="preserve">: </w:t>
      </w:r>
      <w:r w:rsidRPr="00475906">
        <w:rPr>
          <w:rFonts w:ascii="Times New Roman" w:eastAsia="Times New Roman" w:hAnsi="Times New Roman"/>
          <w:i/>
          <w:sz w:val="30"/>
          <w:szCs w:val="30"/>
          <w:lang w:eastAsia="ru-RU"/>
        </w:rPr>
        <w:t>за аналогичный период 2022 года в районе было зарегистрировано 23 индивидуальных предпринимателей, общество с ограниченной ответственностью «Мир Востока»; крестьянское (фермерское) хозяйство «КрокЗем».</w:t>
      </w:r>
    </w:p>
    <w:p w:rsidR="00475906" w:rsidRDefault="00475906" w:rsidP="00475906">
      <w:pPr>
        <w:spacing w:after="0" w:line="240" w:lineRule="auto"/>
        <w:ind w:firstLine="720"/>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На 1 июня 2023 г. численность граждан, занятых в экономике района, составила</w:t>
      </w:r>
      <w:r>
        <w:rPr>
          <w:rFonts w:ascii="Times New Roman" w:eastAsia="Times New Roman" w:hAnsi="Times New Roman"/>
          <w:sz w:val="30"/>
          <w:szCs w:val="30"/>
          <w:lang w:eastAsia="ru-RU"/>
        </w:rPr>
        <w:t xml:space="preserve"> </w:t>
      </w:r>
      <w:r w:rsidRPr="00475906">
        <w:rPr>
          <w:rFonts w:ascii="Times New Roman" w:eastAsia="Times New Roman" w:hAnsi="Times New Roman"/>
          <w:sz w:val="30"/>
          <w:szCs w:val="30"/>
          <w:lang w:eastAsia="ru-RU"/>
        </w:rPr>
        <w:t>7034 человек или 100,1% к 2022 году.</w:t>
      </w:r>
    </w:p>
    <w:p w:rsidR="00475906" w:rsidRPr="00475906" w:rsidRDefault="00475906" w:rsidP="00475906">
      <w:pPr>
        <w:spacing w:after="0" w:line="240" w:lineRule="auto"/>
        <w:ind w:firstLine="720"/>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Численность безработных, состоящих на учете в секторе занятости управления по труду, занятости и социальной защите райисполкома, составила 17 человек при наличии 220 вакантных мест.</w:t>
      </w:r>
    </w:p>
    <w:p w:rsidR="00475906" w:rsidRPr="00475906" w:rsidRDefault="00475906" w:rsidP="00475906">
      <w:pPr>
        <w:spacing w:after="0" w:line="240" w:lineRule="auto"/>
        <w:ind w:firstLine="720"/>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За январь – июнь 2023 года трудоустроено – 212 человек, из них безработных – 20.</w:t>
      </w:r>
    </w:p>
    <w:p w:rsidR="00475906" w:rsidRPr="00475906" w:rsidRDefault="00475906" w:rsidP="00475906">
      <w:pPr>
        <w:spacing w:after="0" w:line="240" w:lineRule="auto"/>
        <w:ind w:firstLine="709"/>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За январь – июнь 2023 года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2 безработных. Выдана бюджетная субсидия в размере 8,87 тыс. руб. для осуществления следующих видов деятельности: ремесленной – 1, предоставление бытовых услуг – 1.</w:t>
      </w:r>
    </w:p>
    <w:p w:rsidR="00475906" w:rsidRPr="00475906" w:rsidRDefault="00475906" w:rsidP="00475906">
      <w:pPr>
        <w:spacing w:after="0" w:line="240" w:lineRule="auto"/>
        <w:ind w:firstLine="709"/>
        <w:jc w:val="both"/>
        <w:rPr>
          <w:rFonts w:ascii="Times New Roman" w:eastAsia="Times New Roman" w:hAnsi="Times New Roman"/>
          <w:sz w:val="30"/>
          <w:szCs w:val="30"/>
          <w:lang w:eastAsia="ru-RU"/>
        </w:rPr>
      </w:pPr>
      <w:r w:rsidRPr="00475906">
        <w:rPr>
          <w:rFonts w:ascii="Times New Roman" w:eastAsia="Times New Roman" w:hAnsi="Times New Roman"/>
          <w:sz w:val="30"/>
          <w:szCs w:val="30"/>
          <w:lang w:eastAsia="ru-RU"/>
        </w:rPr>
        <w:t>За январь-июнь 2023 года трудоустроено 9 граждан на вновь созданные рабочие места за счет создания новых предприятий и производств: оптовая и розничная торговля; ремонт автомобилей и мотоциклов – 1 (ОАО «Заднепровье» г.Могилев), промышленность – 2 (ООО «Б-ПЛЮС» – 1, ООО «ДимЛес-групп» – 1), сельское, лесное и рыбное хозяйство – 6 (ГЛХУ «Бобруйский лесхоз»).</w:t>
      </w:r>
    </w:p>
    <w:p w:rsidR="00475906" w:rsidRPr="00475906" w:rsidRDefault="00475906" w:rsidP="00475906">
      <w:pPr>
        <w:spacing w:after="0" w:line="240" w:lineRule="auto"/>
        <w:ind w:firstLine="720"/>
        <w:jc w:val="both"/>
        <w:rPr>
          <w:rFonts w:ascii="Times New Roman" w:eastAsia="Times New Roman" w:hAnsi="Times New Roman"/>
          <w:sz w:val="30"/>
          <w:szCs w:val="30"/>
          <w:lang w:eastAsia="ru-RU"/>
        </w:rPr>
      </w:pPr>
    </w:p>
    <w:p w:rsidR="00475906" w:rsidRPr="00475906" w:rsidRDefault="00475906" w:rsidP="00475906">
      <w:pPr>
        <w:spacing w:after="0" w:line="240" w:lineRule="auto"/>
        <w:ind w:firstLine="709"/>
        <w:jc w:val="both"/>
        <w:rPr>
          <w:rFonts w:ascii="Times New Roman" w:eastAsia="Times New Roman" w:hAnsi="Times New Roman"/>
          <w:iCs/>
          <w:sz w:val="30"/>
          <w:szCs w:val="30"/>
          <w:lang w:eastAsia="ru-RU"/>
        </w:rPr>
      </w:pPr>
    </w:p>
    <w:p w:rsidR="005F3F76" w:rsidRPr="005F3F76" w:rsidRDefault="005F3F76" w:rsidP="005F3F76">
      <w:pPr>
        <w:pStyle w:val="22"/>
        <w:spacing w:line="280" w:lineRule="exact"/>
        <w:ind w:right="0"/>
        <w:jc w:val="both"/>
        <w:rPr>
          <w:bCs/>
          <w:iCs/>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sectPr w:rsidR="00181649" w:rsidSect="00C16411">
      <w:headerReference w:type="default" r:id="rId9"/>
      <w:pgSz w:w="11906" w:h="16838" w:code="9"/>
      <w:pgMar w:top="1134" w:right="851" w:bottom="992"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28" w:rsidRDefault="001F7D28" w:rsidP="003C3604">
      <w:pPr>
        <w:spacing w:after="0" w:line="240" w:lineRule="auto"/>
      </w:pPr>
      <w:r>
        <w:separator/>
      </w:r>
    </w:p>
  </w:endnote>
  <w:endnote w:type="continuationSeparator" w:id="0">
    <w:p w:rsidR="001F7D28" w:rsidRDefault="001F7D28"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28" w:rsidRDefault="001F7D28" w:rsidP="003C3604">
      <w:pPr>
        <w:spacing w:after="0" w:line="240" w:lineRule="auto"/>
      </w:pPr>
      <w:r>
        <w:separator/>
      </w:r>
    </w:p>
  </w:footnote>
  <w:footnote w:type="continuationSeparator" w:id="0">
    <w:p w:rsidR="001F7D28" w:rsidRDefault="001F7D28"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AA" w:rsidRPr="004304FF" w:rsidRDefault="00F5530E" w:rsidP="004304FF">
    <w:pPr>
      <w:pStyle w:val="a9"/>
      <w:jc w:val="center"/>
      <w:rPr>
        <w:sz w:val="24"/>
        <w:szCs w:val="24"/>
      </w:rPr>
    </w:pPr>
    <w:r w:rsidRPr="004304FF">
      <w:rPr>
        <w:rFonts w:ascii="Times New Roman" w:hAnsi="Times New Roman"/>
        <w:sz w:val="24"/>
        <w:szCs w:val="24"/>
      </w:rPr>
      <w:fldChar w:fldCharType="begin"/>
    </w:r>
    <w:r w:rsidR="00B456A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10A0D">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74E11"/>
    <w:multiLevelType w:val="hybridMultilevel"/>
    <w:tmpl w:val="BFB4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6">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1">
    <w:nsid w:val="612F05E5"/>
    <w:multiLevelType w:val="hybridMultilevel"/>
    <w:tmpl w:val="C4707E86"/>
    <w:lvl w:ilvl="0" w:tplc="50FAFFAA">
      <w:start w:val="1"/>
      <w:numFmt w:val="decimal"/>
      <w:lvlText w:val="%1)"/>
      <w:lvlJc w:val="left"/>
      <w:pPr>
        <w:ind w:left="795" w:hanging="435"/>
      </w:pPr>
      <w:rPr>
        <w:rFonts w:hint="default"/>
        <w:sz w:val="30"/>
        <w:szCs w:val="3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7">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16"/>
  </w:num>
  <w:num w:numId="5">
    <w:abstractNumId w:val="6"/>
  </w:num>
  <w:num w:numId="6">
    <w:abstractNumId w:val="17"/>
  </w:num>
  <w:num w:numId="7">
    <w:abstractNumId w:val="19"/>
  </w:num>
  <w:num w:numId="8">
    <w:abstractNumId w:val="3"/>
  </w:num>
  <w:num w:numId="9">
    <w:abstractNumId w:val="15"/>
  </w:num>
  <w:num w:numId="10">
    <w:abstractNumId w:val="18"/>
  </w:num>
  <w:num w:numId="11">
    <w:abstractNumId w:val="22"/>
  </w:num>
  <w:num w:numId="12">
    <w:abstractNumId w:val="24"/>
  </w:num>
  <w:num w:numId="13">
    <w:abstractNumId w:val="23"/>
  </w:num>
  <w:num w:numId="14">
    <w:abstractNumId w:val="9"/>
  </w:num>
  <w:num w:numId="15">
    <w:abstractNumId w:val="10"/>
  </w:num>
  <w:num w:numId="16">
    <w:abstractNumId w:val="13"/>
  </w:num>
  <w:num w:numId="17">
    <w:abstractNumId w:val="8"/>
  </w:num>
  <w:num w:numId="18">
    <w:abstractNumId w:val="11"/>
  </w:num>
  <w:num w:numId="19">
    <w:abstractNumId w:val="4"/>
  </w:num>
  <w:num w:numId="20">
    <w:abstractNumId w:val="28"/>
  </w:num>
  <w:num w:numId="21">
    <w:abstractNumId w:val="12"/>
  </w:num>
  <w:num w:numId="22">
    <w:abstractNumId w:val="27"/>
  </w:num>
  <w:num w:numId="23">
    <w:abstractNumId w:val="25"/>
  </w:num>
  <w:num w:numId="24">
    <w:abstractNumId w:val="14"/>
  </w:num>
  <w:num w:numId="25">
    <w:abstractNumId w:val="29"/>
  </w:num>
  <w:num w:numId="26">
    <w:abstractNumId w:val="0"/>
  </w:num>
  <w:num w:numId="27">
    <w:abstractNumId w:val="2"/>
  </w:num>
  <w:num w:numId="28">
    <w:abstractNumId w:val="5"/>
  </w:num>
  <w:num w:numId="29">
    <w:abstractNumId w:val="7"/>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2743"/>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1F7D28"/>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1203"/>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1E0E"/>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63A"/>
    <w:rsid w:val="00440879"/>
    <w:rsid w:val="004412B3"/>
    <w:rsid w:val="00441A73"/>
    <w:rsid w:val="004426FB"/>
    <w:rsid w:val="00442A11"/>
    <w:rsid w:val="00443880"/>
    <w:rsid w:val="00447377"/>
    <w:rsid w:val="0045208E"/>
    <w:rsid w:val="00452621"/>
    <w:rsid w:val="00452EC9"/>
    <w:rsid w:val="00453DA2"/>
    <w:rsid w:val="00454EC8"/>
    <w:rsid w:val="00456C22"/>
    <w:rsid w:val="00456E5D"/>
    <w:rsid w:val="0046283A"/>
    <w:rsid w:val="00462A35"/>
    <w:rsid w:val="00466622"/>
    <w:rsid w:val="0047040C"/>
    <w:rsid w:val="00470683"/>
    <w:rsid w:val="00470D10"/>
    <w:rsid w:val="00474F03"/>
    <w:rsid w:val="00475906"/>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1A99"/>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3F76"/>
    <w:rsid w:val="005F4BDD"/>
    <w:rsid w:val="005F627E"/>
    <w:rsid w:val="005F6862"/>
    <w:rsid w:val="005F7115"/>
    <w:rsid w:val="005F7FFD"/>
    <w:rsid w:val="0060021A"/>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46E"/>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656AE"/>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031"/>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3EDC"/>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13C0"/>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6CEB"/>
    <w:rsid w:val="00B378B0"/>
    <w:rsid w:val="00B37AD7"/>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48D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411"/>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567A"/>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4720E"/>
    <w:rsid w:val="00D52A82"/>
    <w:rsid w:val="00D53676"/>
    <w:rsid w:val="00D5398D"/>
    <w:rsid w:val="00D60CB5"/>
    <w:rsid w:val="00D62B09"/>
    <w:rsid w:val="00D62B3C"/>
    <w:rsid w:val="00D62D39"/>
    <w:rsid w:val="00D64141"/>
    <w:rsid w:val="00D6515C"/>
    <w:rsid w:val="00D65E46"/>
    <w:rsid w:val="00D67F24"/>
    <w:rsid w:val="00D703F2"/>
    <w:rsid w:val="00D764C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09C2"/>
    <w:rsid w:val="00E11CA2"/>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4DC9"/>
    <w:rsid w:val="00E85DAC"/>
    <w:rsid w:val="00E91681"/>
    <w:rsid w:val="00E9216F"/>
    <w:rsid w:val="00E951B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0A0D"/>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530E"/>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3F90"/>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r="http://schemas.openxmlformats.org/officeDocument/2006/relationships" xmlns:w="http://schemas.openxmlformats.org/wordprocessingml/2006/main">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1.by/ru/company/fraud-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4BC1-3B8B-4132-B112-84A5DF94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Valynceva_NE</cp:lastModifiedBy>
  <cp:revision>4</cp:revision>
  <cp:lastPrinted>2023-08-14T06:12:00Z</cp:lastPrinted>
  <dcterms:created xsi:type="dcterms:W3CDTF">2023-08-14T06:13:00Z</dcterms:created>
  <dcterms:modified xsi:type="dcterms:W3CDTF">2023-08-17T10:39:00Z</dcterms:modified>
</cp:coreProperties>
</file>