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3B14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A33B14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A33B14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10 октября 2016 г.</w:t>
      </w:r>
      <w:r>
        <w:rPr>
          <w:rStyle w:val="number"/>
          <w:color w:val="000000"/>
        </w:rPr>
        <w:t xml:space="preserve"> № 58</w:t>
      </w:r>
    </w:p>
    <w:p w:rsidR="00000000" w:rsidRPr="00A33B14" w:rsidRDefault="00A33B14">
      <w:pPr>
        <w:pStyle w:val="titlencpi"/>
      </w:pPr>
      <w:r w:rsidRPr="00A33B14">
        <w:t>О порядке компенсации затрат нанимателям и условиях трудоустройства безработных для приобретения</w:t>
      </w:r>
      <w:r w:rsidRPr="00A33B14">
        <w:t xml:space="preserve"> </w:t>
      </w:r>
      <w:r w:rsidRPr="00A33B14">
        <w:rPr>
          <w:rStyle w:val="HTML"/>
          <w:color w:val="auto"/>
          <w:shd w:val="clear" w:color="auto" w:fill="FFFFFF"/>
        </w:rPr>
        <w:t>опыта практической</w:t>
      </w:r>
      <w:r w:rsidRPr="00A33B14">
        <w:t xml:space="preserve"> работы</w:t>
      </w:r>
    </w:p>
    <w:p w:rsidR="00000000" w:rsidRDefault="00A33B1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  <w:bookmarkStart w:id="1" w:name="_GoBack"/>
      <w:bookmarkEnd w:id="1"/>
    </w:p>
    <w:p w:rsidR="00000000" w:rsidRDefault="00A33B14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29 ноября 2024 г. № 95 (зарегистрировано в Национальном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- № 8/42614 от 27.12.2024 г.)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33B14">
      <w:pPr>
        <w:pStyle w:val="newncpi"/>
        <w:rPr>
          <w:color w:val="000000"/>
        </w:rPr>
      </w:pPr>
      <w:proofErr w:type="gramStart"/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2 статьи 30 Закона Республики Беларусь от 15 июня 2006 г. № 125-</w:t>
      </w:r>
      <w:r>
        <w:rPr>
          <w:color w:val="000000"/>
        </w:rPr>
        <w:t>З «О занятости населения» и</w:t>
      </w:r>
      <w:r>
        <w:rPr>
          <w:color w:val="000000"/>
        </w:rPr>
        <w:t> </w:t>
      </w:r>
      <w:r>
        <w:rPr>
          <w:color w:val="000000"/>
        </w:rPr>
        <w:t>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</w:t>
      </w:r>
      <w:r>
        <w:rPr>
          <w:color w:val="000000"/>
        </w:rPr>
        <w:t>оциальной защиты Республики Беларусь ПОСТАНОВЛЯЕТ:</w:t>
      </w:r>
      <w:proofErr w:type="gramEnd"/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компенсации затрат нанимателям и условиях трудоустройства безработных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(прилагается).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Министерства труда Республики Беларусь от 16 июля 1998 г. № 65 «Об утверждении Положения об организации временной занятости безработной молодежи «Молодежная практика» (Бюллетень нормативно-правовой информации, 1998 г., № 17);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</w:t>
      </w:r>
      <w:r>
        <w:rPr>
          <w:color w:val="000000"/>
        </w:rPr>
        <w:t>уда и социальной защиты Республики Беларусь от 6 марта 2002 г. № 28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2002 г</w:t>
      </w:r>
      <w:r>
        <w:rPr>
          <w:color w:val="000000"/>
        </w:rPr>
        <w:t>., № 37, 8/7882);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16 мая 2003 г. № 57 «О внесении изменений и дополнений в некоторые постановления Министерства труда Республики Беларусь и Министерства труда и социальной защиты Р</w:t>
      </w:r>
      <w:r>
        <w:rPr>
          <w:color w:val="000000"/>
        </w:rPr>
        <w:t>еспублики Беларусь» (Национальный реестр правовых актов Республики Беларусь, 2003 г., № 64, 8/9596);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31 мая 2006 г. № 64 «О внесении изменений в Положение об организации временной </w:t>
      </w:r>
      <w:r>
        <w:rPr>
          <w:color w:val="000000"/>
        </w:rPr>
        <w:t>занятости безработной молодежи «Молодежная практика» (Национальный реестр правовых актов Республики Беларусь, 2006 г., № 104, 8/14571);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14 мая 2007 г. № 65 «О внесении изменений и </w:t>
      </w:r>
      <w:r>
        <w:rPr>
          <w:color w:val="000000"/>
        </w:rPr>
        <w:t>дополнения в постановление Министерства труда Республики Беларусь от 16 июля 1998 г. № 65» (Национальный реестр правовых актов Республики Беларусь, 2007 г., № 134, 8/16544);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15 июл</w:t>
      </w:r>
      <w:r>
        <w:rPr>
          <w:color w:val="000000"/>
        </w:rPr>
        <w:t>я 2009 г. № 83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2009 г., № 198, 8/21305);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постановление Министерства труда </w:t>
      </w:r>
      <w:r>
        <w:rPr>
          <w:color w:val="000000"/>
        </w:rPr>
        <w:t>и социальной защиты Республики Беларусь от 19 марта 2010 г. № 43 «О внесении дополнений и изменений в постановления Министерства труда Республики Беларусь от 27 июня 1996 г. № 51 и от 16 июля 1998 г. № 65» (Национальный реестр правовых актов Республики Бел</w:t>
      </w:r>
      <w:r>
        <w:rPr>
          <w:color w:val="000000"/>
        </w:rPr>
        <w:t>арусь, 2010 г., № 95, 8/22163);</w:t>
      </w:r>
    </w:p>
    <w:p w:rsidR="00000000" w:rsidRDefault="00A33B14">
      <w:pPr>
        <w:pStyle w:val="newncpi"/>
        <w:rPr>
          <w:color w:val="000000"/>
        </w:rPr>
      </w:pPr>
      <w:bookmarkStart w:id="2" w:name="a14"/>
      <w:bookmarkEnd w:id="2"/>
      <w:proofErr w:type="gramStart"/>
      <w:r>
        <w:rPr>
          <w:color w:val="000000"/>
        </w:rPr>
        <w:t>пункт 1 постановления Министерства труда и социальной защиты Республики Беларусь от 31 мая 2011 г. № 36 «О внесении изменений и дополнений в постановление Министерства труда Республики Беларусь от 16 июля 1998 г. № 65 и пост</w:t>
      </w:r>
      <w:r>
        <w:rPr>
          <w:color w:val="000000"/>
        </w:rPr>
        <w:t>ановление Министерства труда и социальной защиты Республики Беларусь от 30 ноября 2006 г. № 149» (Национальный реестр правовых актов Республики Беларусь, 2011 г., № 82, 8/23894).</w:t>
      </w:r>
      <w:proofErr w:type="gramEnd"/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</w:t>
      </w:r>
      <w:r>
        <w:rPr>
          <w:color w:val="000000"/>
        </w:rPr>
        <w:t>ия.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5408"/>
      </w:tblGrid>
      <w:tr w:rsidR="00000000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33B1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33B14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М.А.Щеткина</w:t>
            </w:r>
            <w:proofErr w:type="spellEnd"/>
          </w:p>
        </w:tc>
      </w:tr>
    </w:tbl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6881"/>
      </w:tblGrid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финансов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М.Л.Ермолович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 xml:space="preserve">27.09.2016 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экономики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В.И.Зиновский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28.09.2016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М.А.Журавков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27.10.2016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 Федерации</w:t>
            </w:r>
            <w:r>
              <w:rPr>
                <w:color w:val="000000"/>
              </w:rPr>
              <w:br/>
              <w:t>профсоюзов Беларуси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М.С.Орда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23.11.2016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А.В.Лис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Витебского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Н.Н.Шерстнев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22.09.2016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В.А.Дворник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В.В.Кравцов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23.09.2016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С.Б.Шапиро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В.В.Доманевский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22.09.2016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A33B1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А.В.Шорец</w:t>
            </w:r>
            <w:proofErr w:type="spellEnd"/>
          </w:p>
          <w:p w:rsidR="00000000" w:rsidRDefault="00A33B1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15.09.2016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</w:tbl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33B14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A33B1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 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A33B1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10.10.2016 № 58</w:t>
            </w:r>
          </w:p>
          <w:p w:rsidR="00000000" w:rsidRDefault="00A33B14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proofErr w:type="gramEnd"/>
          </w:p>
          <w:p w:rsidR="00000000" w:rsidRDefault="00A33B14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29.11.2024 № 95)</w:t>
            </w:r>
            <w:proofErr w:type="gramEnd"/>
          </w:p>
        </w:tc>
      </w:tr>
    </w:tbl>
    <w:p w:rsidR="00000000" w:rsidRDefault="00A33B14">
      <w:pPr>
        <w:pStyle w:val="titleu"/>
        <w:rPr>
          <w:color w:val="000000"/>
        </w:rPr>
      </w:pPr>
      <w:bookmarkStart w:id="3" w:name="a15"/>
      <w:bookmarkEnd w:id="3"/>
      <w:r>
        <w:rPr>
          <w:color w:val="000000"/>
        </w:rPr>
        <w:t>ИНСТРУКЦИЯ</w:t>
      </w:r>
      <w:r>
        <w:rPr>
          <w:color w:val="000000"/>
        </w:rPr>
        <w:br/>
        <w:t>о порядке компенсации затрат нанимателям и условиях трудоустройства безработных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 xml:space="preserve">Настоящая Инструкция определяет порядок компенсации затрат нанимателям и условия </w:t>
      </w:r>
      <w:r>
        <w:rPr>
          <w:color w:val="000000"/>
        </w:rPr>
        <w:t>трудоустройства безработных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</w:t>
      </w:r>
      <w:r>
        <w:rPr>
          <w:color w:val="000000"/>
        </w:rPr>
        <w:t>м контрактов) в соответствии с законодательством о труде.</w:t>
      </w:r>
      <w:proofErr w:type="gramEnd"/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2. Трудоустройство безработных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может осуществляться в организациях независимо от форм собственности, за </w:t>
      </w:r>
      <w:r>
        <w:rPr>
          <w:color w:val="000000"/>
        </w:rPr>
        <w:t>исключением организаций, функционирование которых осуществляется за счет средств бюджета, и у индивидуальных предпринимателей (далее – наниматели).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3. Наниматели, предоставляющие рабочие места для трудоустройства безработных из категорий, определенных в</w:t>
      </w:r>
      <w:r>
        <w:rPr>
          <w:color w:val="000000"/>
        </w:rPr>
        <w:t> </w:t>
      </w:r>
      <w:r>
        <w:rPr>
          <w:color w:val="000000"/>
        </w:rPr>
        <w:t>пу</w:t>
      </w:r>
      <w:r>
        <w:rPr>
          <w:color w:val="000000"/>
        </w:rPr>
        <w:t>нкте 1 статьи 30 Закона Республики Беларусь «О занятости населения» (далее – Закон), имеют право на частичную компенсацию затрат на оплату их труда.</w:t>
      </w:r>
    </w:p>
    <w:p w:rsidR="00000000" w:rsidRDefault="00A33B14">
      <w:pPr>
        <w:pStyle w:val="point"/>
        <w:rPr>
          <w:color w:val="000000"/>
        </w:rPr>
      </w:pPr>
      <w:bookmarkStart w:id="4" w:name="a17"/>
      <w:bookmarkEnd w:id="4"/>
      <w:r>
        <w:rPr>
          <w:color w:val="000000"/>
        </w:rPr>
        <w:t>4. Нанимателям компенсируются:</w:t>
      </w:r>
    </w:p>
    <w:p w:rsidR="00000000" w:rsidRDefault="00A33B14">
      <w:pPr>
        <w:pStyle w:val="newncpi"/>
        <w:rPr>
          <w:color w:val="000000"/>
        </w:rPr>
      </w:pPr>
      <w:bookmarkStart w:id="5" w:name="a16"/>
      <w:bookmarkEnd w:id="5"/>
      <w:proofErr w:type="gramStart"/>
      <w:r>
        <w:rPr>
          <w:color w:val="000000"/>
        </w:rPr>
        <w:t>затраты нанимателей на выплату заработной платы гражданам Республики Беларус</w:t>
      </w:r>
      <w:r>
        <w:rPr>
          <w:color w:val="000000"/>
        </w:rPr>
        <w:t xml:space="preserve">ь, иностранным гражданам и лицам без гражданства, постоянно проживающим в Республике Беларусь,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</w:t>
      </w:r>
      <w:r>
        <w:rPr>
          <w:color w:val="000000"/>
        </w:rPr>
        <w:t>трудоустроенным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работы, с учетом отработанного времени в размере, не превышающем минимальную заработную плату, действующую в</w:t>
      </w:r>
      <w:proofErr w:type="gramEnd"/>
      <w:r>
        <w:rPr>
          <w:color w:val="000000"/>
        </w:rPr>
        <w:t> период, за который произведено начисление заработной платы;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сумма обязательных страховых взносо</w:t>
      </w:r>
      <w:r>
        <w:rPr>
          <w:color w:val="000000"/>
        </w:rPr>
        <w:t>в в бюджет государственного внебюджетного фонда социальной защиты населения Республики Беларусь, начисленных на заработную плату, указанную в </w:t>
      </w:r>
      <w:proofErr w:type="gramStart"/>
      <w:r>
        <w:rPr>
          <w:color w:val="000000"/>
        </w:rPr>
        <w:t>абзаце</w:t>
      </w:r>
      <w:proofErr w:type="gramEnd"/>
      <w:r>
        <w:rPr>
          <w:color w:val="000000"/>
        </w:rPr>
        <w:t xml:space="preserve"> втором настоящего пункта.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>Комитет по труду, занятости и социальной защите Минского городского исполнител</w:t>
      </w:r>
      <w:r>
        <w:rPr>
          <w:color w:val="000000"/>
        </w:rPr>
        <w:t xml:space="preserve">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и социальной защите) на основе анализа </w:t>
      </w:r>
      <w:r>
        <w:rPr>
          <w:color w:val="000000"/>
        </w:rPr>
        <w:lastRenderedPageBreak/>
        <w:t>занятости населения и прогноза состояния рынка труда, состав</w:t>
      </w:r>
      <w:r>
        <w:rPr>
          <w:color w:val="000000"/>
        </w:rPr>
        <w:t>а и уровня образования безработных определяют потребность в рабочих местах для трудоустройства безработных для приобретения ими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</w:t>
      </w:r>
      <w:proofErr w:type="gramEnd"/>
      <w:r>
        <w:rPr>
          <w:color w:val="000000"/>
        </w:rPr>
        <w:t xml:space="preserve"> по полученной должности, профессии (специальности) и объемы финансирования, направляемые на частичную </w:t>
      </w:r>
      <w:r>
        <w:rPr>
          <w:color w:val="000000"/>
        </w:rPr>
        <w:t>компенсацию затрат по оплате труда таких лиц.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6. Орган по труду, занятости и социальной защите проводит с нанимателями, заявившими сведения о наличии свободных рабочих мест (вакансий), подходящих для трудоустройства безработных, указанных в</w:t>
      </w:r>
      <w:r>
        <w:rPr>
          <w:color w:val="000000"/>
        </w:rPr>
        <w:t> </w:t>
      </w:r>
      <w:r>
        <w:rPr>
          <w:color w:val="000000"/>
        </w:rPr>
        <w:t>пункте 1 статьи</w:t>
      </w:r>
      <w:r>
        <w:rPr>
          <w:color w:val="000000"/>
        </w:rPr>
        <w:t> 30 Закона, переговоры о возможности их трудоустройства. При согласии нанимателя орган по труду,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</w:t>
      </w:r>
      <w:r>
        <w:rPr>
          <w:color w:val="000000"/>
        </w:rPr>
        <w:t>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7. С нанимателем, давшим согласие на трудоустройство конкретного безработного, орган по труду, занятости и социальной защите заключает договор о трудоустройстве безработного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профессии (с</w:t>
      </w:r>
      <w:r>
        <w:rPr>
          <w:color w:val="000000"/>
        </w:rPr>
        <w:t>пециальности) и частичной компенсации затрат по оплате его труда, в котором в качестве обязательных условий отражаются: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наименования сторон, заключивших договор;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место и дата заключения договора;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предмет договора;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</w:t>
      </w:r>
      <w:r>
        <w:rPr>
          <w:color w:val="000000"/>
        </w:rPr>
        <w:t>аковое имеется) безработного, срок, на который он принимается на работу, и должность служащего (профессия рабочего), по которой он трудоустраивается;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сумма и цели использования предоставляемых денежных средств;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права и обязанности сторон;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сроки предоставле</w:t>
      </w:r>
      <w:r>
        <w:rPr>
          <w:color w:val="000000"/>
        </w:rPr>
        <w:t>ния копии приказа о приеме на работу, об увольнении, о досрочном расторжении срочного трудового договора с гражданином, трудоустроенным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в орган по труду, занятост</w:t>
      </w:r>
      <w:r>
        <w:rPr>
          <w:color w:val="000000"/>
        </w:rPr>
        <w:t>и и социальной защите;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ответственность сторон за нарушение условий договора;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срок действия договора;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 xml:space="preserve">обязанность осуществления органом по труду, занятости и социальной защите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> исполнением условий договора;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порядок рассмотрения споров;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порядок из</w:t>
      </w:r>
      <w:r>
        <w:rPr>
          <w:color w:val="000000"/>
        </w:rPr>
        <w:t>менения и прекращения действия договора;</w:t>
      </w:r>
    </w:p>
    <w:p w:rsidR="00000000" w:rsidRDefault="00A33B14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</w:t>
      </w:r>
      <w:r>
        <w:rPr>
          <w:color w:val="000000"/>
        </w:rPr>
        <w:t>размера и периода, за который начислена заработная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</w:t>
      </w:r>
      <w:proofErr w:type="gramEnd"/>
      <w:r>
        <w:rPr>
          <w:color w:val="000000"/>
        </w:rPr>
        <w:t>), в</w:t>
      </w:r>
      <w:r>
        <w:rPr>
          <w:color w:val="000000"/>
        </w:rPr>
        <w:t> пятидневный срок с установленного дня для окончательной выплаты заработной платы за расчетный месяц гражданина, трудоустроенного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профессии (специальности).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8. С безработными, направленным</w:t>
      </w:r>
      <w:r>
        <w:rPr>
          <w:color w:val="000000"/>
        </w:rPr>
        <w:t>и органом по труду, занятости и социальной защите для трудоустройства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</w:t>
      </w:r>
      <w:r>
        <w:rPr>
          <w:color w:val="000000"/>
        </w:rPr>
        <w:lastRenderedPageBreak/>
        <w:t>профессии (специальности) на условиях, определенных настоящей Инструкцией, наниматели заключают срочные трудовые догов</w:t>
      </w:r>
      <w:r>
        <w:rPr>
          <w:color w:val="000000"/>
        </w:rPr>
        <w:t>оры сроком от двух до шести месяцев в порядке, установленном законодательством о труде.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С безработными, направленными органом по труду, занятости и социальной защите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профессии (специаль</w:t>
      </w:r>
      <w:r>
        <w:rPr>
          <w:color w:val="000000"/>
        </w:rPr>
        <w:t>ности) на рабочие места, находящиеся на территориях с напряженной ситуацией на рынке труда, наниматели заключают срочные трудовые договоры (за исключением контрактов) сроком на один год, в течение которого гражданами приобретается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 практической</w:t>
      </w:r>
      <w:r>
        <w:rPr>
          <w:color w:val="000000"/>
        </w:rPr>
        <w:t xml:space="preserve"> работы.</w:t>
      </w:r>
      <w:proofErr w:type="gramEnd"/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10. Компенсация затрат, указанных в 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> 4 настоящей Инструкции, производится на основании справки о затратах.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 xml:space="preserve">11. Орган по труду, занятости и социальной защите в пятидневный срок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справки о затратах представляет в территориальные органы</w:t>
      </w:r>
      <w:r>
        <w:rPr>
          <w:color w:val="000000"/>
        </w:rPr>
        <w:t xml:space="preserve"> государственного казначейства платежные 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000000" w:rsidRDefault="00A33B14">
      <w:pPr>
        <w:pStyle w:val="point"/>
        <w:rPr>
          <w:color w:val="000000"/>
        </w:rPr>
      </w:pPr>
      <w:bookmarkStart w:id="6" w:name="a18"/>
      <w:bookmarkEnd w:id="6"/>
      <w:r>
        <w:rPr>
          <w:color w:val="000000"/>
        </w:rPr>
        <w:t>12. Орган по труду, занятости и социальной защи</w:t>
      </w:r>
      <w:r>
        <w:rPr>
          <w:color w:val="000000"/>
        </w:rPr>
        <w:t>те может досрочно расторгнуть заключенный с нанимателем договор о трудоустройстве безработного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работы по полученной должности, профессии (специальности) и частичной компенсации затрат по оплате его труда в случаях: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невып</w:t>
      </w:r>
      <w:r>
        <w:rPr>
          <w:color w:val="000000"/>
        </w:rPr>
        <w:t>олнения нанимателем условий, предусмотренных договором;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В слу</w:t>
      </w:r>
      <w:r>
        <w:rPr>
          <w:color w:val="000000"/>
        </w:rPr>
        <w:t>чаях, предусмотренных в части первой настоящего пункта, трудовые отношения с гражданином продолжаются на прежних условиях.</w:t>
      </w:r>
    </w:p>
    <w:p w:rsidR="00000000" w:rsidRDefault="00A33B14">
      <w:pPr>
        <w:pStyle w:val="point"/>
        <w:rPr>
          <w:color w:val="000000"/>
        </w:rPr>
      </w:pPr>
      <w:r>
        <w:rPr>
          <w:color w:val="000000"/>
        </w:rPr>
        <w:t>13. В случае досрочного расторжения срочного трудового договора с гражданином, трудоустроенным для приобретения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опыта практической</w:t>
      </w:r>
      <w:r>
        <w:rPr>
          <w:color w:val="000000"/>
        </w:rPr>
        <w:t xml:space="preserve"> </w:t>
      </w:r>
      <w:r>
        <w:rPr>
          <w:color w:val="000000"/>
        </w:rPr>
        <w:t>работы по полученной должности, профессии (специальности),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</w:p>
    <w:p w:rsidR="00000000" w:rsidRDefault="00A33B14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CB"/>
    <w:rsid w:val="00244FCB"/>
    <w:rsid w:val="00A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2025-01-20T13:20:00Z</dcterms:created>
  <dcterms:modified xsi:type="dcterms:W3CDTF">2025-01-20T13:20:00Z</dcterms:modified>
</cp:coreProperties>
</file>