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EE" w:rsidRDefault="00DE6CEE" w:rsidP="000D58F8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6E2B41" w:rsidRDefault="006E2B41" w:rsidP="000D58F8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30"/>
          <w:szCs w:val="30"/>
          <w:bdr w:val="none" w:sz="0" w:space="0" w:color="auto" w:frame="1"/>
          <w:lang w:eastAsia="ru-RU"/>
        </w:rPr>
      </w:pPr>
    </w:p>
    <w:p w:rsidR="00E37F70" w:rsidRDefault="00174750" w:rsidP="000D58F8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30"/>
          <w:szCs w:val="30"/>
          <w:bdr w:val="none" w:sz="0" w:space="0" w:color="auto" w:frame="1"/>
          <w:lang w:eastAsia="ru-RU"/>
        </w:rPr>
      </w:pPr>
      <w:r w:rsidRPr="006E2B41">
        <w:rPr>
          <w:rFonts w:ascii="Times New Roman" w:eastAsia="Times New Roman" w:hAnsi="Times New Roman" w:cs="Times New Roman"/>
          <w:b/>
          <w:color w:val="242424"/>
          <w:sz w:val="30"/>
          <w:szCs w:val="30"/>
          <w:bdr w:val="none" w:sz="0" w:space="0" w:color="auto" w:frame="1"/>
          <w:lang w:eastAsia="ru-RU"/>
        </w:rPr>
        <w:t>П</w:t>
      </w:r>
      <w:r w:rsidR="00E37F70">
        <w:rPr>
          <w:rFonts w:ascii="Times New Roman" w:eastAsia="Times New Roman" w:hAnsi="Times New Roman" w:cs="Times New Roman"/>
          <w:b/>
          <w:color w:val="242424"/>
          <w:sz w:val="30"/>
          <w:szCs w:val="30"/>
          <w:bdr w:val="none" w:sz="0" w:space="0" w:color="auto" w:frame="1"/>
          <w:lang w:eastAsia="ru-RU"/>
        </w:rPr>
        <w:t xml:space="preserve">одтверждение полномочий </w:t>
      </w:r>
    </w:p>
    <w:p w:rsidR="00174750" w:rsidRPr="006E2B41" w:rsidRDefault="00174750" w:rsidP="000D58F8">
      <w:pPr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30"/>
          <w:szCs w:val="30"/>
          <w:bdr w:val="none" w:sz="0" w:space="0" w:color="auto" w:frame="1"/>
          <w:lang w:eastAsia="ru-RU"/>
        </w:rPr>
      </w:pPr>
      <w:r w:rsidRPr="006E2B41">
        <w:rPr>
          <w:rFonts w:ascii="Times New Roman" w:eastAsia="Times New Roman" w:hAnsi="Times New Roman" w:cs="Times New Roman"/>
          <w:b/>
          <w:color w:val="242424"/>
          <w:sz w:val="30"/>
          <w:szCs w:val="30"/>
          <w:bdr w:val="none" w:sz="0" w:space="0" w:color="auto" w:frame="1"/>
          <w:lang w:eastAsia="ru-RU"/>
        </w:rPr>
        <w:t xml:space="preserve">заявителей при </w:t>
      </w:r>
      <w:r w:rsidR="00DE6CEE" w:rsidRPr="006E2B41">
        <w:rPr>
          <w:rFonts w:ascii="Times New Roman" w:eastAsia="Times New Roman" w:hAnsi="Times New Roman" w:cs="Times New Roman"/>
          <w:b/>
          <w:color w:val="242424"/>
          <w:sz w:val="30"/>
          <w:szCs w:val="30"/>
          <w:bdr w:val="none" w:sz="0" w:space="0" w:color="auto" w:frame="1"/>
          <w:lang w:eastAsia="ru-RU"/>
        </w:rPr>
        <w:t>направлении</w:t>
      </w:r>
      <w:r w:rsidRPr="006E2B41">
        <w:rPr>
          <w:rFonts w:ascii="Times New Roman" w:eastAsia="Times New Roman" w:hAnsi="Times New Roman" w:cs="Times New Roman"/>
          <w:b/>
          <w:color w:val="242424"/>
          <w:sz w:val="30"/>
          <w:szCs w:val="30"/>
          <w:bdr w:val="none" w:sz="0" w:space="0" w:color="auto" w:frame="1"/>
          <w:lang w:eastAsia="ru-RU"/>
        </w:rPr>
        <w:t xml:space="preserve"> обращени</w:t>
      </w:r>
      <w:r w:rsidR="00DE6CEE" w:rsidRPr="006E2B41">
        <w:rPr>
          <w:rFonts w:ascii="Times New Roman" w:eastAsia="Times New Roman" w:hAnsi="Times New Roman" w:cs="Times New Roman"/>
          <w:b/>
          <w:color w:val="242424"/>
          <w:sz w:val="30"/>
          <w:szCs w:val="30"/>
          <w:bdr w:val="none" w:sz="0" w:space="0" w:color="auto" w:frame="1"/>
          <w:lang w:eastAsia="ru-RU"/>
        </w:rPr>
        <w:t>й</w:t>
      </w:r>
    </w:p>
    <w:p w:rsidR="000D58F8" w:rsidRPr="006E2B41" w:rsidRDefault="00DE6CEE" w:rsidP="000D58F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E2B4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налоговый орган</w:t>
      </w:r>
    </w:p>
    <w:p w:rsidR="00DE6CEE" w:rsidRPr="006E2B41" w:rsidRDefault="00DE6CEE" w:rsidP="000D58F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E2B41" w:rsidRPr="00E37F70" w:rsidRDefault="00D157C5" w:rsidP="006E2B41">
      <w:pPr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6E2B41">
        <w:rPr>
          <w:rFonts w:ascii="Times New Roman" w:hAnsi="Times New Roman" w:cs="Times New Roman"/>
          <w:sz w:val="30"/>
          <w:szCs w:val="30"/>
        </w:rPr>
        <w:t> </w:t>
      </w:r>
      <w:r w:rsidRPr="00E37F70">
        <w:rPr>
          <w:rFonts w:ascii="Times New Roman" w:hAnsi="Times New Roman" w:cs="Times New Roman"/>
          <w:b/>
          <w:bCs/>
          <w:sz w:val="30"/>
          <w:szCs w:val="30"/>
        </w:rPr>
        <w:t>В соответствии с пунктом 6 статьи 12  и  пунктом 2 статьи 25 Закона Республики Беларусь от 18 июля 2011 г. № 300-З «Об обращениях граждан и юридических лиц» (далее – Закон</w:t>
      </w:r>
      <w:r w:rsidR="00E37F70">
        <w:rPr>
          <w:rFonts w:ascii="Times New Roman" w:hAnsi="Times New Roman" w:cs="Times New Roman"/>
          <w:b/>
          <w:bCs/>
          <w:sz w:val="30"/>
          <w:szCs w:val="30"/>
        </w:rPr>
        <w:t xml:space="preserve">а </w:t>
      </w:r>
      <w:r w:rsidR="00E37F70" w:rsidRPr="00E37F70">
        <w:rPr>
          <w:rFonts w:ascii="Times New Roman" w:hAnsi="Times New Roman" w:cs="Times New Roman"/>
          <w:b/>
          <w:bCs/>
          <w:sz w:val="30"/>
          <w:szCs w:val="30"/>
        </w:rPr>
        <w:t>№ 300-З</w:t>
      </w:r>
      <w:r w:rsidRPr="00E37F70">
        <w:rPr>
          <w:rFonts w:ascii="Times New Roman" w:hAnsi="Times New Roman" w:cs="Times New Roman"/>
          <w:b/>
          <w:bCs/>
          <w:sz w:val="30"/>
          <w:szCs w:val="30"/>
        </w:rPr>
        <w:t>) к письменным и электронным обращениям, подаваемым представителями заявителей, должны прилагаться документы, в том числе в электронном виде, подтверждающие их полномочия.</w:t>
      </w:r>
    </w:p>
    <w:p w:rsidR="006E2B41" w:rsidRPr="006E2B41" w:rsidRDefault="00E37F70" w:rsidP="006E2B41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Статьей </w:t>
      </w:r>
      <w:r w:rsidR="006E2B41" w:rsidRPr="006E2B41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4 Закона</w:t>
      </w: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E37F70">
        <w:rPr>
          <w:rFonts w:ascii="Times New Roman" w:hAnsi="Times New Roman" w:cs="Times New Roman"/>
          <w:sz w:val="30"/>
          <w:szCs w:val="30"/>
        </w:rPr>
        <w:t>№ 300-З</w:t>
      </w:r>
      <w:r>
        <w:rPr>
          <w:rFonts w:ascii="Times New Roman" w:hAnsi="Times New Roman" w:cs="Times New Roman"/>
          <w:sz w:val="30"/>
          <w:szCs w:val="30"/>
        </w:rPr>
        <w:t xml:space="preserve"> установлено</w:t>
      </w:r>
      <w:r w:rsidR="006E2B41" w:rsidRPr="006E2B41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:</w:t>
      </w:r>
    </w:p>
    <w:p w:rsidR="006E2B41" w:rsidRPr="006E2B41" w:rsidRDefault="009A35F3" w:rsidP="006E2B41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г</w:t>
      </w:r>
      <w:r w:rsidR="006E2B41" w:rsidRPr="006E2B4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раждане реализуют право на обращение лично либо через своих представителей. Личное участие граждан при подаче и рассмотрении обращений не лишает их права иметь представителей, равно как и участие представителей не лишает граждан права на личное участие при 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подаче и рассмотрении обращений;</w:t>
      </w:r>
    </w:p>
    <w:p w:rsidR="006E2B41" w:rsidRPr="006E2B41" w:rsidRDefault="009A35F3" w:rsidP="006E2B41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</w:t>
      </w:r>
      <w:r w:rsidR="006E2B41" w:rsidRPr="006E2B4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исьменные и электронные обращения от имени недееспособных граждан подаются их законными представителями. Устные обращения недееспособных граждан излагаются на личном прие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ме их законными представителями;</w:t>
      </w:r>
    </w:p>
    <w:p w:rsidR="006E2B41" w:rsidRPr="006E2B41" w:rsidRDefault="009A35F3" w:rsidP="006E2B41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ю</w:t>
      </w:r>
      <w:r w:rsidR="006E2B41" w:rsidRPr="006E2B4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ридические лица реализуют право на обращение через свои органы или своих представителей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;</w:t>
      </w:r>
    </w:p>
    <w:p w:rsidR="006E2B41" w:rsidRPr="006E2B41" w:rsidRDefault="009A35F3" w:rsidP="006E2B41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</w:t>
      </w:r>
      <w:r w:rsidR="006E2B41" w:rsidRPr="006E2B4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редставители заявителей при подаче и рассмотрении обращений могут совершать действия, право на осуществление которых имеют заявители, в предела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х предоставленных им полномочий;</w:t>
      </w:r>
    </w:p>
    <w:p w:rsidR="006E2B41" w:rsidRDefault="009A35F3" w:rsidP="006E2B4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</w:t>
      </w:r>
      <w:r w:rsidR="006E2B41" w:rsidRPr="006E2B4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</w:p>
    <w:p w:rsidR="009A35F3" w:rsidRPr="00E37F70" w:rsidRDefault="009A35F3" w:rsidP="009A35F3">
      <w:pPr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37F70">
        <w:rPr>
          <w:rFonts w:ascii="Times New Roman" w:hAnsi="Times New Roman" w:cs="Times New Roman"/>
          <w:b/>
          <w:bCs/>
          <w:sz w:val="30"/>
          <w:szCs w:val="30"/>
        </w:rPr>
        <w:t xml:space="preserve">Отсутствие подтверждения полномочий, может свидетельствовать о подаче заявления неуполномоченным лицом. Такие обращения могут быть оставлены без рассмотрения по существу в соответствии со статьей 15 Закона. </w:t>
      </w:r>
    </w:p>
    <w:p w:rsidR="00ED3A4D" w:rsidRDefault="00ED3A4D" w:rsidP="00E37F70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Пресс-центр инспекции МНС</w:t>
      </w:r>
    </w:p>
    <w:p w:rsidR="00ED3A4D" w:rsidRDefault="00ED3A4D" w:rsidP="00E37F70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6E2B41" w:rsidRPr="006E2B41" w:rsidRDefault="00ED3A4D" w:rsidP="00E37F70">
      <w:pPr>
        <w:widowControl w:val="0"/>
        <w:autoSpaceDE w:val="0"/>
        <w:autoSpaceDN w:val="0"/>
        <w:spacing w:after="120" w:line="240" w:lineRule="auto"/>
        <w:ind w:left="5663"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по Могилевской области</w:t>
      </w:r>
    </w:p>
    <w:sectPr w:rsidR="006E2B41" w:rsidRPr="006E2B41" w:rsidSect="006E2B41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2A0E"/>
    <w:rsid w:val="00075560"/>
    <w:rsid w:val="0008358C"/>
    <w:rsid w:val="000D58F8"/>
    <w:rsid w:val="00174750"/>
    <w:rsid w:val="0040704C"/>
    <w:rsid w:val="004139D8"/>
    <w:rsid w:val="0049114E"/>
    <w:rsid w:val="00497FE5"/>
    <w:rsid w:val="004C6913"/>
    <w:rsid w:val="004E6135"/>
    <w:rsid w:val="00603239"/>
    <w:rsid w:val="00654ADD"/>
    <w:rsid w:val="006E2B41"/>
    <w:rsid w:val="006F522D"/>
    <w:rsid w:val="0074682B"/>
    <w:rsid w:val="00835643"/>
    <w:rsid w:val="00882F39"/>
    <w:rsid w:val="009270DC"/>
    <w:rsid w:val="0095455F"/>
    <w:rsid w:val="009A35F3"/>
    <w:rsid w:val="009E604B"/>
    <w:rsid w:val="00A53A1B"/>
    <w:rsid w:val="00AA43C0"/>
    <w:rsid w:val="00AE4341"/>
    <w:rsid w:val="00B52A0E"/>
    <w:rsid w:val="00B93A01"/>
    <w:rsid w:val="00BE0545"/>
    <w:rsid w:val="00C15513"/>
    <w:rsid w:val="00C22B74"/>
    <w:rsid w:val="00D157C5"/>
    <w:rsid w:val="00DE6CEE"/>
    <w:rsid w:val="00E31FDE"/>
    <w:rsid w:val="00E37F70"/>
    <w:rsid w:val="00ED3A4D"/>
    <w:rsid w:val="00F60949"/>
    <w:rsid w:val="00F7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17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174750"/>
  </w:style>
  <w:style w:type="character" w:customStyle="1" w:styleId="fake-non-breaking-space">
    <w:name w:val="fake-non-breaking-space"/>
    <w:basedOn w:val="a0"/>
    <w:rsid w:val="00174750"/>
  </w:style>
  <w:style w:type="paragraph" w:customStyle="1" w:styleId="ConsPlusNonformat">
    <w:name w:val="ConsPlusNonformat"/>
    <w:rsid w:val="00D15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701_Chebrova</dc:creator>
  <cp:lastModifiedBy>703_Kovgorenia</cp:lastModifiedBy>
  <cp:revision>2</cp:revision>
  <dcterms:created xsi:type="dcterms:W3CDTF">2023-12-20T11:10:00Z</dcterms:created>
  <dcterms:modified xsi:type="dcterms:W3CDTF">2023-12-20T11:10:00Z</dcterms:modified>
</cp:coreProperties>
</file>