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E2" w:rsidRDefault="003839A4">
      <w:pPr>
        <w:pStyle w:val="10"/>
        <w:keepNext/>
        <w:keepLines/>
        <w:shd w:val="clear" w:color="auto" w:fill="auto"/>
        <w:spacing w:after="184"/>
        <w:ind w:right="2700"/>
      </w:pPr>
      <w:bookmarkStart w:id="0" w:name="bookmark0"/>
      <w:bookmarkStart w:id="1" w:name="_GoBack"/>
      <w:bookmarkEnd w:id="1"/>
      <w:r>
        <w:t>ПРИМЕНЕНИЕ НАЛОГА НА ПРОФЕССИОНАЛЬНЫЙ ДОХОД ДЛЯ РЕМЕСЛЕННИКОВ И СУБЪЕКТОВ АГРОЭКОТУРИЗМА</w:t>
      </w:r>
      <w:bookmarkEnd w:id="0"/>
    </w:p>
    <w:p w:rsidR="001B48E2" w:rsidRDefault="003839A4">
      <w:pPr>
        <w:pStyle w:val="30"/>
        <w:shd w:val="clear" w:color="auto" w:fill="auto"/>
        <w:spacing w:before="0"/>
        <w:ind w:firstLine="780"/>
      </w:pPr>
      <w:r>
        <w:rPr>
          <w:rStyle w:val="31"/>
        </w:rPr>
        <w:t xml:space="preserve">Плательщиками налога на профессиональный доход (далее - НПД) признаются физические лица, </w:t>
      </w:r>
      <w:r>
        <w:t xml:space="preserve">осуществляющие виды деятельности по перечню, определенному постановлением Совета Министров Республики Беларусь от 8 декабря 2022 г. </w:t>
      </w:r>
      <w:hyperlink r:id="rId6" w:history="1">
        <w:r>
          <w:rPr>
            <w:rStyle w:val="a3"/>
          </w:rPr>
          <w:t>№ 851</w:t>
        </w:r>
      </w:hyperlink>
      <w:r>
        <w:t>, и начавшие применение НПД в порядке, устано</w:t>
      </w:r>
      <w:r>
        <w:t>вленном статьей 381 Налогового кодекса Республики Беларусь (далее - НК).</w:t>
      </w:r>
    </w:p>
    <w:p w:rsidR="001B48E2" w:rsidRDefault="003839A4">
      <w:pPr>
        <w:pStyle w:val="30"/>
        <w:shd w:val="clear" w:color="auto" w:fill="auto"/>
        <w:spacing w:before="0"/>
        <w:ind w:firstLine="780"/>
      </w:pPr>
      <w:r>
        <w:t>Указанный перечень включает в себя, в том числе:</w:t>
      </w:r>
    </w:p>
    <w:p w:rsidR="001B48E2" w:rsidRDefault="003839A4">
      <w:pPr>
        <w:pStyle w:val="30"/>
        <w:shd w:val="clear" w:color="auto" w:fill="auto"/>
        <w:spacing w:before="0"/>
        <w:ind w:firstLine="780"/>
      </w:pPr>
      <w:r>
        <w:t>ремесленную деятельность;</w:t>
      </w:r>
    </w:p>
    <w:p w:rsidR="001B48E2" w:rsidRDefault="003839A4">
      <w:pPr>
        <w:pStyle w:val="30"/>
        <w:shd w:val="clear" w:color="auto" w:fill="auto"/>
        <w:spacing w:before="0" w:after="180"/>
        <w:ind w:firstLine="780"/>
      </w:pPr>
      <w:r>
        <w:t>деятельность по оказанию услуг в сфере агроэкотуризма.</w:t>
      </w:r>
    </w:p>
    <w:p w:rsidR="001B48E2" w:rsidRDefault="003839A4">
      <w:pPr>
        <w:pStyle w:val="30"/>
        <w:shd w:val="clear" w:color="auto" w:fill="auto"/>
        <w:spacing w:before="0"/>
        <w:ind w:firstLine="780"/>
      </w:pPr>
      <w:r>
        <w:t>Постановлением Совета Министров Республики Беларусь о</w:t>
      </w:r>
      <w:r>
        <w:t xml:space="preserve">т 28 июня 2024 г. № 457 </w:t>
      </w:r>
      <w:hyperlink r:id="rId7" w:history="1">
        <w:r>
          <w:rPr>
            <w:rStyle w:val="a3"/>
          </w:rPr>
          <w:t>«О видах индивидуальной предпринимательской деятельности»</w:t>
        </w:r>
      </w:hyperlink>
      <w:r>
        <w:t>, определен Перечень видов деятельности, разрешенных для осуществления в качестве самостоятельной профессионал</w:t>
      </w:r>
      <w:r>
        <w:t>ьной деятельности (Приложение 2 к постановлению, далее - Перечень № 457), который вступает в силу с 1 октября 2024 года.</w:t>
      </w:r>
    </w:p>
    <w:p w:rsidR="001B48E2" w:rsidRDefault="003839A4">
      <w:pPr>
        <w:pStyle w:val="20"/>
        <w:shd w:val="clear" w:color="auto" w:fill="auto"/>
      </w:pPr>
      <w:r>
        <w:t>Справочно: Перечень</w:t>
      </w:r>
      <w:r>
        <w:rPr>
          <w:rStyle w:val="21"/>
        </w:rPr>
        <w:t xml:space="preserve"> № </w:t>
      </w:r>
      <w:r>
        <w:t>457 не включает в себя ремесленную деятельность и деятельность по оказанию услуг в сфере агроэкотуризма,</w:t>
      </w:r>
    </w:p>
    <w:p w:rsidR="001B48E2" w:rsidRDefault="003839A4">
      <w:pPr>
        <w:pStyle w:val="20"/>
        <w:shd w:val="clear" w:color="auto" w:fill="auto"/>
        <w:spacing w:after="180"/>
      </w:pPr>
      <w:r>
        <w:t>поскольк</w:t>
      </w:r>
      <w:r>
        <w:t>у такие виды деятельности в силу норм статьи 22 Гражданского кодекса Республики Беларусь в редакции, действующей с 1 октября 2024 года, являются отдельными видами индивидуальной предпринимательской деятельности, условия осуществления которой определяются П</w:t>
      </w:r>
      <w:r>
        <w:t>резидентом Республики Беларусь.</w:t>
      </w:r>
    </w:p>
    <w:p w:rsidR="001B48E2" w:rsidRDefault="003839A4">
      <w:pPr>
        <w:pStyle w:val="40"/>
        <w:shd w:val="clear" w:color="auto" w:fill="auto"/>
        <w:spacing w:before="0" w:after="90"/>
      </w:pPr>
      <w:r>
        <w:t>Порядок налогообложения самостоятельной профессиональной деятельности физических лиц, а также ремесленной деятельности и деятельности по оказанию услуг в сфере агроэкотуризма регулируется нормами:</w:t>
      </w:r>
    </w:p>
    <w:p w:rsidR="001B48E2" w:rsidRDefault="003839A4">
      <w:pPr>
        <w:pStyle w:val="10"/>
        <w:keepNext/>
        <w:keepLines/>
        <w:shd w:val="clear" w:color="auto" w:fill="auto"/>
        <w:spacing w:after="0" w:line="260" w:lineRule="exact"/>
        <w:ind w:firstLine="780"/>
        <w:jc w:val="both"/>
      </w:pPr>
      <w:bookmarkStart w:id="2" w:name="bookmark1"/>
      <w:r>
        <w:t>НК;</w:t>
      </w:r>
      <w:bookmarkEnd w:id="2"/>
    </w:p>
    <w:p w:rsidR="001B48E2" w:rsidRDefault="003839A4">
      <w:pPr>
        <w:pStyle w:val="20"/>
        <w:shd w:val="clear" w:color="auto" w:fill="auto"/>
        <w:spacing w:after="53"/>
      </w:pPr>
      <w:r>
        <w:t>Справочно: согласно пун</w:t>
      </w:r>
      <w:r>
        <w:t>кту 2 статьи 378 НК физические лица, осуществляющие ремесленную деятельность и (или) деятельность по оказанию услуг в сфере агроэкотуризма, в отношении такой деятельности обязаны применять НПД при отсутствии соответствующих решений местных исполнительных и</w:t>
      </w:r>
      <w:r>
        <w:t xml:space="preserve"> распорядительных органов о праве применять иной режим налогообложения.</w:t>
      </w:r>
    </w:p>
    <w:p w:rsidR="001B48E2" w:rsidRDefault="003839A4">
      <w:pPr>
        <w:pStyle w:val="40"/>
        <w:shd w:val="clear" w:color="auto" w:fill="auto"/>
        <w:spacing w:before="0" w:after="0" w:line="307" w:lineRule="exact"/>
      </w:pPr>
      <w:r>
        <w:t xml:space="preserve">статьи 13 </w:t>
      </w:r>
      <w:hyperlink r:id="rId8" w:history="1">
        <w:r>
          <w:rPr>
            <w:rStyle w:val="a3"/>
          </w:rPr>
          <w:t>Закона Республики Беларусь от 22.04.2024 № 365-З «Об изменении</w:t>
        </w:r>
      </w:hyperlink>
      <w:r>
        <w:t xml:space="preserve"> </w:t>
      </w:r>
      <w:hyperlink r:id="rId9" w:history="1">
        <w:r>
          <w:rPr>
            <w:rStyle w:val="a3"/>
          </w:rPr>
          <w:t>законов по вопросам предпринимательской деятельности»</w:t>
        </w:r>
      </w:hyperlink>
      <w:r>
        <w:t xml:space="preserve"> </w:t>
      </w:r>
      <w:r>
        <w:rPr>
          <w:rStyle w:val="41"/>
        </w:rPr>
        <w:t>(далее -Закон № 365-З)</w:t>
      </w:r>
      <w:hyperlink r:id="rId10" w:history="1">
        <w:r>
          <w:rPr>
            <w:rStyle w:val="a3"/>
            <w:b w:val="0"/>
            <w:bCs w:val="0"/>
          </w:rPr>
          <w:t>.</w:t>
        </w:r>
      </w:hyperlink>
    </w:p>
    <w:p w:rsidR="001B48E2" w:rsidRDefault="003839A4">
      <w:pPr>
        <w:pStyle w:val="20"/>
        <w:shd w:val="clear" w:color="auto" w:fill="auto"/>
        <w:spacing w:after="61"/>
      </w:pPr>
      <w:r>
        <w:t>Справочно: согласно статье 13 Закона</w:t>
      </w:r>
      <w:r>
        <w:rPr>
          <w:rStyle w:val="21"/>
        </w:rPr>
        <w:t xml:space="preserve"> № </w:t>
      </w:r>
      <w:r>
        <w:t xml:space="preserve">365-З физические лица, </w:t>
      </w:r>
      <w:r>
        <w:t>осуществляющие самостоятельную профессиональную деятельность, с 1 октября 2024 года вправе применять НПД в порядке, предусмотренном главой 40 НК.</w:t>
      </w:r>
    </w:p>
    <w:p w:rsidR="001B48E2" w:rsidRDefault="003839A4">
      <w:pPr>
        <w:pStyle w:val="40"/>
        <w:shd w:val="clear" w:color="auto" w:fill="auto"/>
        <w:spacing w:before="0" w:after="0" w:line="446" w:lineRule="exact"/>
      </w:pPr>
      <w:r>
        <w:t>Учитывая вышеизложенное, физические лица, осуществляющие ремесленную деятельность и (или) деятельность по оказ</w:t>
      </w:r>
      <w:r>
        <w:t>анию услуг в сфере агроэкотуризма, как в настоящее время, так и после 1 октября 2024 года в отношении такой деятельности обязаны применять НПД при отсутствии соответствующих решений местных исполнительных и распорядительных органов о праве применять иной р</w:t>
      </w:r>
      <w:r>
        <w:t>ежим налогообложения (уплату соответствующих сборов).</w:t>
      </w:r>
    </w:p>
    <w:p w:rsidR="001B48E2" w:rsidRDefault="003839A4">
      <w:pPr>
        <w:pStyle w:val="30"/>
        <w:shd w:val="clear" w:color="auto" w:fill="auto"/>
        <w:spacing w:before="0" w:line="322" w:lineRule="exact"/>
        <w:ind w:left="7800"/>
        <w:jc w:val="right"/>
      </w:pPr>
      <w:r>
        <w:t>Пресс- центр инспекции МНС по Могилевской области</w:t>
      </w:r>
    </w:p>
    <w:sectPr w:rsidR="001B48E2">
      <w:pgSz w:w="11900" w:h="16840"/>
      <w:pgMar w:top="682" w:right="532" w:bottom="682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A4" w:rsidRDefault="003839A4">
      <w:r>
        <w:separator/>
      </w:r>
    </w:p>
  </w:endnote>
  <w:endnote w:type="continuationSeparator" w:id="0">
    <w:p w:rsidR="003839A4" w:rsidRDefault="0038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A4" w:rsidRDefault="003839A4"/>
  </w:footnote>
  <w:footnote w:type="continuationSeparator" w:id="0">
    <w:p w:rsidR="003839A4" w:rsidRDefault="003839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E2"/>
    <w:rsid w:val="001B48E2"/>
    <w:rsid w:val="003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firstLine="7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98" w:lineRule="exact"/>
      <w:ind w:firstLine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actual/new_rules_for_entrepreneurs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C2240045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professional_income_tax/activities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nalog.gov.by/actual/new_rules_for_entrepreneurs/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log.gov.by/actual/new_rules_for_entrepreneurs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Табола Елена Михайловна</cp:lastModifiedBy>
  <cp:revision>1</cp:revision>
  <dcterms:created xsi:type="dcterms:W3CDTF">2024-07-23T12:21:00Z</dcterms:created>
  <dcterms:modified xsi:type="dcterms:W3CDTF">2024-07-23T12:22:00Z</dcterms:modified>
</cp:coreProperties>
</file>