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О СРОКАХ ЗАКЛЮЧЕНИЯ ТРУДОВОГО ДОГОВОРА </w:t>
      </w:r>
      <w:r>
        <w:rPr>
          <w:rStyle w:val="markedcontent"/>
          <w:rFonts w:ascii="Times New Roman" w:hAnsi="Times New Roman"/>
          <w:b/>
          <w:sz w:val="30"/>
          <w:szCs w:val="30"/>
        </w:rPr>
        <w:t>С ИНОСТРАННЫМИ ГРАЖДАНАМИ И ЛИЦАМИ БЕЗ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Style w:val="markedcontent"/>
          <w:rFonts w:ascii="Times New Roman" w:hAnsi="Times New Roman"/>
          <w:b/>
          <w:sz w:val="30"/>
          <w:szCs w:val="30"/>
        </w:rPr>
        <w:t>ГРАЖДАНСТВА, НЕ ИМЕЮЩИМИ РАЗРЕШЕНИЯ НА ПОСТОЯННОЕ ПРОЖИВАНИЕ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Style w:val="markedcontent"/>
          <w:rFonts w:ascii="Times New Roman" w:hAnsi="Times New Roman"/>
          <w:b/>
          <w:sz w:val="30"/>
          <w:szCs w:val="30"/>
        </w:rPr>
        <w:t>В РЕСПУБЛИКЕ БЕЛАРУСЬ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>Частью первой статьи 33 Закона Республики Беларусь «О внешней трудовой миграции (далее–Закон) определено, что с трудящимся-иммигрантом заключается срочный трудовой договор, за исключением контракта. Срок трудового договора не должен превышать срока действия специального разрешения.</w:t>
      </w:r>
    </w:p>
    <w:p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Согласно части второй статьи 2 Закона действие главы 4 Закона                        (в том числе статьи 33 Закона), регулирующей осуществление трудовой деятельности с трудящимися-иммигрантами на территории Республики Беларусь, не распространяется на отношения, связанные с осуществлением трудовой деятельности в Республике Беларусь иностранцами, в частности, привлекаемыми по профессиям рабочих (должностям служащих), включенным в Перечень. При этом вид заключаемого трудового договора, а также его срок в отношении трудящихся-иммигрантов, привлекаемых по перечню, Закон не регулирует, и в частности, прямо не связывает срок заключения трудовых договоров с иностранцами, работающими по Перечню, со сроком действия самого Перечня.</w:t>
      </w:r>
    </w:p>
    <w:p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Вместе с тем, в соответствии с абзацем четвертым статьи 48 Закона Республики Беларусь «О правовом положении иностранных граждан и лиц без гражданства в Республике Беларусь» разрешение на временное проживание выдается иностранцам, если они прибыли в Республику Беларусь для занятия или занимаются трудовой деятельностью по трудовым договорам в порядке, установленном законодательством, на срок пребывания, но не более одного года.</w:t>
      </w:r>
    </w:p>
    <w:p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С учетом вышеуказанных доводов </w:t>
      </w:r>
      <w:r>
        <w:rPr>
          <w:rFonts w:ascii="Times New Roman" w:hAnsi="Times New Roman"/>
          <w:b/>
          <w:sz w:val="30"/>
          <w:szCs w:val="30"/>
        </w:rPr>
        <w:t>выработана согласованная позиция с Министерством труда и социальной защиты Министерства юстиции о возможности заключения с трудящимися-иммигрантами срочных трудовых договоров, за исключением контрактов, сроком не более одного года, в том числе с работающими по Перечню, не привязываясь к сроку действия Перечня.</w:t>
      </w:r>
    </w:p>
    <w:p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Продление срочных трудовых договоров законодательством о труде не регулируется. В то же время при истечении срока действия срочного трудового договора со следующего после его окончания дня по соглашению сторон может быть заключен новый срочный трудовой договор. При этом, </w:t>
      </w:r>
      <w:r>
        <w:rPr>
          <w:rFonts w:ascii="Times New Roman" w:hAnsi="Times New Roman"/>
          <w:b/>
          <w:sz w:val="30"/>
          <w:szCs w:val="30"/>
        </w:rPr>
        <w:t>увольнение</w:t>
      </w:r>
      <w:r>
        <w:rPr>
          <w:rFonts w:ascii="Times New Roman" w:hAnsi="Times New Roman"/>
          <w:sz w:val="30"/>
          <w:szCs w:val="30"/>
        </w:rPr>
        <w:t xml:space="preserve"> работника </w:t>
      </w:r>
      <w:r>
        <w:rPr>
          <w:rFonts w:ascii="Times New Roman" w:hAnsi="Times New Roman"/>
          <w:b/>
          <w:sz w:val="30"/>
          <w:szCs w:val="30"/>
        </w:rPr>
        <w:t>не производится</w:t>
      </w:r>
      <w:r>
        <w:rPr>
          <w:rFonts w:ascii="Times New Roman" w:hAnsi="Times New Roman"/>
          <w:sz w:val="30"/>
          <w:szCs w:val="30"/>
        </w:rPr>
        <w:t>.</w:t>
      </w:r>
    </w:p>
    <w:p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Старший инспектор ГГиМ ОВД </w:t>
      </w:r>
    </w:p>
    <w:p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Кировского райисполкома 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Н.М.Воротилкина </w:t>
      </w:r>
    </w:p>
    <w:p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2025-09-25T11:23:00Z</dcterms:created>
  <dcterms:modified xsi:type="dcterms:W3CDTF">2025-09-25T11:23:00Z</dcterms:modified>
</cp:coreProperties>
</file>