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22" w:rsidRPr="00F42705" w:rsidRDefault="00420D22" w:rsidP="00420D22">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REQUEST</w:t>
      </w:r>
    </w:p>
    <w:p w:rsidR="00420D22" w:rsidRPr="00F42705" w:rsidRDefault="00420D22" w:rsidP="00420D22">
      <w:pPr>
        <w:spacing w:after="0" w:line="240" w:lineRule="auto"/>
        <w:jc w:val="center"/>
        <w:rPr>
          <w:rFonts w:ascii="Times New Roman" w:hAnsi="Times New Roman" w:cs="Times New Roman"/>
          <w:b/>
          <w:sz w:val="32"/>
          <w:szCs w:val="24"/>
          <w:lang w:val="en-US"/>
        </w:rPr>
      </w:pPr>
      <w:r w:rsidRPr="00F42705">
        <w:rPr>
          <w:rFonts w:ascii="Times New Roman" w:hAnsi="Times New Roman" w:cs="Times New Roman"/>
          <w:b/>
          <w:sz w:val="32"/>
          <w:szCs w:val="24"/>
          <w:lang w:val="en-US"/>
        </w:rPr>
        <w:t xml:space="preserve"> </w:t>
      </w:r>
      <w:proofErr w:type="gramStart"/>
      <w:r w:rsidRPr="00F42705">
        <w:rPr>
          <w:rFonts w:ascii="Times New Roman" w:hAnsi="Times New Roman" w:cs="Times New Roman"/>
          <w:b/>
          <w:sz w:val="32"/>
          <w:szCs w:val="24"/>
          <w:lang w:val="en-US"/>
        </w:rPr>
        <w:t>to</w:t>
      </w:r>
      <w:proofErr w:type="gramEnd"/>
      <w:r w:rsidRPr="00F42705">
        <w:rPr>
          <w:rFonts w:ascii="Times New Roman" w:hAnsi="Times New Roman" w:cs="Times New Roman"/>
          <w:b/>
          <w:sz w:val="32"/>
          <w:szCs w:val="24"/>
          <w:lang w:val="en-US"/>
        </w:rPr>
        <w:t xml:space="preserve"> finance a humanitarian project</w:t>
      </w:r>
    </w:p>
    <w:p w:rsidR="00420D22" w:rsidRPr="00186C4B" w:rsidRDefault="00420D22" w:rsidP="00420D22">
      <w:pPr>
        <w:spacing w:after="0" w:line="240" w:lineRule="auto"/>
        <w:jc w:val="center"/>
        <w:rPr>
          <w:sz w:val="28"/>
          <w:lang w:val="en-US"/>
        </w:rPr>
      </w:pPr>
      <w:r w:rsidRPr="00F42705">
        <w:rPr>
          <w:rFonts w:ascii="Times New Roman" w:hAnsi="Times New Roman" w:cs="Times New Roman"/>
          <w:b/>
          <w:sz w:val="32"/>
          <w:szCs w:val="24"/>
          <w:lang w:val="en-US"/>
        </w:rPr>
        <w:t xml:space="preserve"> Institutions "Kirovsky District Center for Social Services"</w:t>
      </w:r>
      <w:r w:rsidRPr="00F42705">
        <w:rPr>
          <w:sz w:val="28"/>
          <w:lang w:val="en-US"/>
        </w:rPr>
        <w:t xml:space="preserve"> </w:t>
      </w:r>
    </w:p>
    <w:p w:rsidR="00636050" w:rsidRPr="00186C4B" w:rsidRDefault="00636050" w:rsidP="00420D22">
      <w:pPr>
        <w:spacing w:after="0" w:line="240" w:lineRule="auto"/>
        <w:jc w:val="center"/>
        <w:rPr>
          <w:sz w:val="28"/>
          <w:lang w:val="en-US"/>
        </w:rPr>
      </w:pPr>
    </w:p>
    <w:tbl>
      <w:tblPr>
        <w:tblStyle w:val="a6"/>
        <w:tblW w:w="10490" w:type="dxa"/>
        <w:tblInd w:w="-743" w:type="dxa"/>
        <w:tblLayout w:type="fixed"/>
        <w:tblLook w:val="04A0"/>
      </w:tblPr>
      <w:tblGrid>
        <w:gridCol w:w="566"/>
        <w:gridCol w:w="2533"/>
        <w:gridCol w:w="7391"/>
      </w:tblGrid>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Name of the project</w:t>
            </w:r>
          </w:p>
        </w:tc>
        <w:tc>
          <w:tcPr>
            <w:tcW w:w="7391" w:type="dxa"/>
          </w:tcPr>
          <w:p w:rsidR="00636050" w:rsidRPr="00636050" w:rsidRDefault="00636050" w:rsidP="00636050">
            <w:pPr>
              <w:rPr>
                <w:rFonts w:ascii="Times New Roman" w:hAnsi="Times New Roman" w:cs="Times New Roman"/>
                <w:sz w:val="28"/>
                <w:szCs w:val="28"/>
              </w:rPr>
            </w:pPr>
            <w:r w:rsidRPr="00636050">
              <w:rPr>
                <w:rFonts w:ascii="Times New Roman" w:hAnsi="Times New Roman" w:cs="Times New Roman"/>
                <w:sz w:val="28"/>
                <w:szCs w:val="28"/>
              </w:rPr>
              <w:t>"Active aging"</w:t>
            </w:r>
          </w:p>
          <w:p w:rsidR="003013F4" w:rsidRPr="00636050" w:rsidRDefault="003013F4" w:rsidP="00636050">
            <w:pPr>
              <w:rPr>
                <w:rFonts w:ascii="Times New Roman" w:hAnsi="Times New Roman" w:cs="Times New Roman"/>
                <w:sz w:val="28"/>
                <w:szCs w:val="28"/>
              </w:rPr>
            </w:pP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2.</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Name of company</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institution "Kirovsky district center of social services"</w:t>
            </w: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3.</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The physical and legal address of the organization, phone, fax, e-mail</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Mogilev region, the city of Kirovsk, Kirov street, 63, 80223779533, RCSON06@mail.ru</w:t>
            </w:r>
          </w:p>
          <w:p w:rsidR="003013F4" w:rsidRPr="00186C4B" w:rsidRDefault="003013F4" w:rsidP="00636050">
            <w:pPr>
              <w:rPr>
                <w:rFonts w:ascii="Times New Roman" w:hAnsi="Times New Roman" w:cs="Times New Roman"/>
                <w:sz w:val="28"/>
                <w:szCs w:val="28"/>
                <w:lang w:val="en-US"/>
              </w:rPr>
            </w:pP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4.</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Organization Information</w:t>
            </w:r>
          </w:p>
        </w:tc>
        <w:tc>
          <w:tcPr>
            <w:tcW w:w="7391"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 2000, the institution “Kirovsky District Center for Social Services for the Population” was established to improve community outreach.</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The main activities of the organization:</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 identification and differentiated (by category) registration of citizens in difficult situations, determination of the forms of social services they need, types of social services, etc.</w:t>
            </w:r>
          </w:p>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 The institution employs 92 employees (staffing 96 people), including heads of structural divisions 10 people, specialists 23, workers 15, social workers 44</w:t>
            </w:r>
          </w:p>
        </w:tc>
      </w:tr>
      <w:tr w:rsidR="00A679D7" w:rsidRPr="00A679D7" w:rsidTr="003013F4">
        <w:tc>
          <w:tcPr>
            <w:tcW w:w="566" w:type="dxa"/>
          </w:tcPr>
          <w:p w:rsidR="00A679D7" w:rsidRPr="00636050" w:rsidRDefault="00A679D7" w:rsidP="00636050">
            <w:pPr>
              <w:rPr>
                <w:rFonts w:ascii="Times New Roman" w:hAnsi="Times New Roman" w:cs="Times New Roman"/>
                <w:sz w:val="28"/>
                <w:szCs w:val="28"/>
              </w:rPr>
            </w:pPr>
            <w:r w:rsidRPr="00636050">
              <w:rPr>
                <w:rFonts w:ascii="Times New Roman" w:hAnsi="Times New Roman" w:cs="Times New Roman"/>
                <w:sz w:val="28"/>
                <w:szCs w:val="28"/>
              </w:rPr>
              <w:t>5.</w:t>
            </w:r>
          </w:p>
        </w:tc>
        <w:tc>
          <w:tcPr>
            <w:tcW w:w="2533" w:type="dxa"/>
          </w:tcPr>
          <w:p w:rsidR="00A679D7" w:rsidRPr="00636050" w:rsidRDefault="00A679D7" w:rsidP="00636050">
            <w:pPr>
              <w:rPr>
                <w:rFonts w:ascii="Times New Roman" w:hAnsi="Times New Roman" w:cs="Times New Roman"/>
                <w:sz w:val="28"/>
                <w:szCs w:val="28"/>
              </w:rPr>
            </w:pPr>
            <w:r w:rsidRPr="00636050">
              <w:rPr>
                <w:rFonts w:ascii="Times New Roman" w:hAnsi="Times New Roman" w:cs="Times New Roman"/>
                <w:sz w:val="28"/>
                <w:szCs w:val="28"/>
              </w:rPr>
              <w:t>Head of the organization</w:t>
            </w:r>
          </w:p>
        </w:tc>
        <w:tc>
          <w:tcPr>
            <w:tcW w:w="7391" w:type="dxa"/>
          </w:tcPr>
          <w:p w:rsidR="00A679D7" w:rsidRPr="00A679D7" w:rsidRDefault="00A679D7" w:rsidP="00465BB0">
            <w:pPr>
              <w:rPr>
                <w:rFonts w:ascii="Times New Roman" w:hAnsi="Times New Roman" w:cs="Times New Roman"/>
                <w:sz w:val="28"/>
                <w:lang w:val="en-US"/>
              </w:rPr>
            </w:pPr>
            <w:r w:rsidRPr="00A679D7">
              <w:rPr>
                <w:rFonts w:ascii="Times New Roman" w:hAnsi="Times New Roman" w:cs="Times New Roman"/>
                <w:sz w:val="28"/>
                <w:lang w:val="en-US"/>
              </w:rPr>
              <w:t>Director of the center Merzhiy Olga Nikolaevna, 80223777302</w:t>
            </w:r>
          </w:p>
          <w:p w:rsidR="00A679D7" w:rsidRPr="00A679D7" w:rsidRDefault="00A679D7" w:rsidP="00465BB0">
            <w:pPr>
              <w:rPr>
                <w:rFonts w:ascii="Times New Roman" w:hAnsi="Times New Roman" w:cs="Times New Roman"/>
                <w:sz w:val="28"/>
                <w:lang w:val="en-US"/>
              </w:rPr>
            </w:pPr>
          </w:p>
        </w:tc>
      </w:tr>
      <w:tr w:rsidR="00A679D7" w:rsidRPr="00A679D7" w:rsidTr="003013F4">
        <w:tc>
          <w:tcPr>
            <w:tcW w:w="566" w:type="dxa"/>
          </w:tcPr>
          <w:p w:rsidR="00A679D7" w:rsidRPr="00636050" w:rsidRDefault="00A679D7" w:rsidP="00636050">
            <w:pPr>
              <w:rPr>
                <w:rFonts w:ascii="Times New Roman" w:hAnsi="Times New Roman" w:cs="Times New Roman"/>
                <w:sz w:val="28"/>
                <w:szCs w:val="28"/>
              </w:rPr>
            </w:pPr>
            <w:r w:rsidRPr="00636050">
              <w:rPr>
                <w:rFonts w:ascii="Times New Roman" w:hAnsi="Times New Roman" w:cs="Times New Roman"/>
                <w:sz w:val="28"/>
                <w:szCs w:val="28"/>
              </w:rPr>
              <w:t>6.</w:t>
            </w:r>
          </w:p>
        </w:tc>
        <w:tc>
          <w:tcPr>
            <w:tcW w:w="2533" w:type="dxa"/>
          </w:tcPr>
          <w:p w:rsidR="00A679D7" w:rsidRPr="00636050" w:rsidRDefault="00A679D7" w:rsidP="00636050">
            <w:pPr>
              <w:rPr>
                <w:rFonts w:ascii="Times New Roman" w:hAnsi="Times New Roman" w:cs="Times New Roman"/>
                <w:sz w:val="28"/>
                <w:szCs w:val="28"/>
              </w:rPr>
            </w:pPr>
            <w:r w:rsidRPr="00636050">
              <w:rPr>
                <w:rFonts w:ascii="Times New Roman" w:hAnsi="Times New Roman" w:cs="Times New Roman"/>
                <w:sz w:val="28"/>
                <w:szCs w:val="28"/>
              </w:rPr>
              <w:t>Project manager</w:t>
            </w:r>
          </w:p>
        </w:tc>
        <w:tc>
          <w:tcPr>
            <w:tcW w:w="7391" w:type="dxa"/>
          </w:tcPr>
          <w:p w:rsidR="00A679D7" w:rsidRPr="00186C4B" w:rsidRDefault="00A679D7" w:rsidP="00465BB0">
            <w:pPr>
              <w:rPr>
                <w:rFonts w:ascii="Times New Roman" w:hAnsi="Times New Roman" w:cs="Times New Roman"/>
                <w:sz w:val="28"/>
                <w:szCs w:val="28"/>
                <w:lang w:val="en-US"/>
              </w:rPr>
            </w:pPr>
            <w:r w:rsidRPr="00186C4B">
              <w:rPr>
                <w:rFonts w:ascii="Times New Roman" w:hAnsi="Times New Roman" w:cs="Times New Roman"/>
                <w:sz w:val="28"/>
                <w:szCs w:val="28"/>
                <w:lang w:val="en-US"/>
              </w:rPr>
              <w:t xml:space="preserve">Natalya </w:t>
            </w:r>
            <w:proofErr w:type="spellStart"/>
            <w:r w:rsidRPr="00186C4B">
              <w:rPr>
                <w:rFonts w:ascii="Times New Roman" w:hAnsi="Times New Roman" w:cs="Times New Roman"/>
                <w:sz w:val="28"/>
                <w:szCs w:val="28"/>
                <w:lang w:val="en-US"/>
              </w:rPr>
              <w:t>Finevich</w:t>
            </w:r>
            <w:proofErr w:type="spellEnd"/>
            <w:r w:rsidRPr="00186C4B">
              <w:rPr>
                <w:rFonts w:ascii="Times New Roman" w:hAnsi="Times New Roman" w:cs="Times New Roman"/>
                <w:sz w:val="28"/>
                <w:szCs w:val="28"/>
                <w:lang w:val="en-US"/>
              </w:rPr>
              <w:t xml:space="preserve">, Head of the Day Care Unit for Disabled and Senior Citizens, 80223779533; +375291703685, </w:t>
            </w:r>
            <w:hyperlink r:id="rId5" w:history="1">
              <w:r w:rsidRPr="008850C7">
                <w:rPr>
                  <w:rStyle w:val="a8"/>
                  <w:rFonts w:ascii="Times New Roman" w:hAnsi="Times New Roman" w:cs="Times New Roman"/>
                  <w:color w:val="auto"/>
                  <w:sz w:val="28"/>
                  <w:szCs w:val="30"/>
                  <w:u w:val="none"/>
                  <w:lang w:val="en-US"/>
                </w:rPr>
                <w:t>kirovsk.c@mintrud.by</w:t>
              </w:r>
            </w:hyperlink>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7.</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Previous assistance received from other foreign sources</w:t>
            </w:r>
          </w:p>
        </w:tc>
        <w:tc>
          <w:tcPr>
            <w:tcW w:w="7391"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w:t>
            </w: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8.</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Amount Required</w:t>
            </w:r>
          </w:p>
        </w:tc>
        <w:tc>
          <w:tcPr>
            <w:tcW w:w="7391"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 xml:space="preserve"> </w:t>
            </w:r>
            <w:r w:rsidR="00A06AD4" w:rsidRPr="00636050">
              <w:rPr>
                <w:rFonts w:ascii="Times New Roman" w:hAnsi="Times New Roman" w:cs="Times New Roman"/>
                <w:sz w:val="28"/>
                <w:szCs w:val="28"/>
              </w:rPr>
              <w:t>3000,00</w:t>
            </w:r>
            <w:r w:rsidRPr="00636050">
              <w:rPr>
                <w:rFonts w:ascii="Times New Roman" w:hAnsi="Times New Roman" w:cs="Times New Roman"/>
                <w:sz w:val="28"/>
                <w:szCs w:val="28"/>
              </w:rPr>
              <w:t>BYN</w:t>
            </w:r>
          </w:p>
          <w:p w:rsidR="003013F4" w:rsidRPr="00636050" w:rsidRDefault="003013F4" w:rsidP="00636050">
            <w:pPr>
              <w:rPr>
                <w:rFonts w:ascii="Times New Roman" w:hAnsi="Times New Roman" w:cs="Times New Roman"/>
                <w:sz w:val="28"/>
                <w:szCs w:val="28"/>
              </w:rPr>
            </w:pP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9.</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Co-financing</w:t>
            </w:r>
          </w:p>
        </w:tc>
        <w:tc>
          <w:tcPr>
            <w:tcW w:w="7391" w:type="dxa"/>
          </w:tcPr>
          <w:p w:rsidR="003013F4" w:rsidRPr="00636050" w:rsidRDefault="00A06AD4" w:rsidP="00636050">
            <w:pPr>
              <w:rPr>
                <w:rFonts w:ascii="Times New Roman" w:hAnsi="Times New Roman" w:cs="Times New Roman"/>
                <w:sz w:val="28"/>
                <w:szCs w:val="28"/>
              </w:rPr>
            </w:pPr>
            <w:r w:rsidRPr="00636050">
              <w:rPr>
                <w:rFonts w:ascii="Times New Roman" w:hAnsi="Times New Roman" w:cs="Times New Roman"/>
                <w:sz w:val="28"/>
                <w:szCs w:val="28"/>
              </w:rPr>
              <w:t>1200,00</w:t>
            </w:r>
            <w:r w:rsidR="003013F4" w:rsidRPr="00636050">
              <w:rPr>
                <w:rFonts w:ascii="Times New Roman" w:hAnsi="Times New Roman" w:cs="Times New Roman"/>
                <w:sz w:val="28"/>
                <w:szCs w:val="28"/>
              </w:rPr>
              <w:t>BYN</w:t>
            </w: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10.</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term</w:t>
            </w:r>
          </w:p>
        </w:tc>
        <w:tc>
          <w:tcPr>
            <w:tcW w:w="7391"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 year</w:t>
            </w:r>
          </w:p>
          <w:p w:rsidR="003013F4" w:rsidRPr="00636050" w:rsidRDefault="003013F4" w:rsidP="00636050">
            <w:pPr>
              <w:rPr>
                <w:rFonts w:ascii="Times New Roman" w:hAnsi="Times New Roman" w:cs="Times New Roman"/>
                <w:sz w:val="28"/>
                <w:szCs w:val="28"/>
              </w:rPr>
            </w:pP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11.</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Objective of the project</w:t>
            </w:r>
          </w:p>
        </w:tc>
        <w:tc>
          <w:tcPr>
            <w:tcW w:w="7391" w:type="dxa"/>
          </w:tcPr>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Formation of an integrated system of active longevity to improve the situation of citizens of pre-retirement and retirement age, to strengthen their social security, taking into account the current socio-demographic situation, satisfaction of needs, physical activity, a personal set of solutions for comfortable preservation of health and prolongation of life, increasing the duration and quality of life of older people by creating conditions for active longevity.</w:t>
            </w:r>
          </w:p>
          <w:p w:rsidR="003013F4" w:rsidRPr="00186C4B" w:rsidRDefault="003013F4" w:rsidP="00636050">
            <w:pPr>
              <w:rPr>
                <w:rFonts w:ascii="Times New Roman" w:hAnsi="Times New Roman" w:cs="Times New Roman"/>
                <w:sz w:val="28"/>
                <w:szCs w:val="28"/>
                <w:lang w:val="en-US"/>
              </w:rPr>
            </w:pP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12.</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objectives</w:t>
            </w:r>
          </w:p>
        </w:tc>
        <w:tc>
          <w:tcPr>
            <w:tcW w:w="7391" w:type="dxa"/>
          </w:tcPr>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1. Formation of an active life position, involvement of citizens in the process of active longevity;</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lastRenderedPageBreak/>
              <w:t>2. Participation of citizens of pre-retirement and retirement age in socio-cultural, educational, sports, health and other activities aimed at using the potential, spending leisure time, developing mentoring and other, expanding opportunities and social roles;</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3. Creation of comfortable conditions for the transition to a new stage of life, reduction of the negative consequences of the formation of an active lifestyle;</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4. Formation of a common space for the development, support and promotion of volunteer initiatives, including "silver volunteers";</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5. Interaction of institutions and organizations of various forms of ownership in the implementation of the project.</w:t>
            </w:r>
          </w:p>
          <w:p w:rsidR="003013F4" w:rsidRPr="00186C4B" w:rsidRDefault="003013F4" w:rsidP="00636050">
            <w:pPr>
              <w:rPr>
                <w:rFonts w:ascii="Times New Roman" w:hAnsi="Times New Roman" w:cs="Times New Roman"/>
                <w:sz w:val="28"/>
                <w:szCs w:val="28"/>
                <w:lang w:val="en-US"/>
              </w:rPr>
            </w:pP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lastRenderedPageBreak/>
              <w:t>13.</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Detailed description of the project activities in accordance with the tasks</w:t>
            </w:r>
          </w:p>
        </w:tc>
        <w:tc>
          <w:tcPr>
            <w:tcW w:w="7391" w:type="dxa"/>
          </w:tcPr>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Conducting physical activity classes - Scandinavian walking.</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Computer literacy training for citizens</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pre-retirement and retirement age.</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Conducting among the older generation of the zonal competition in the computer all-around "Digital</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space for all ages ”.</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Conducting a regional sports contest "Planet of Health" among elderly citizens.</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Conducting educational events: conversations from the series "Beware of fraudsters", explanatory work on the prevention of fraud and</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anti-terrorist security in everyday life, conversations with</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priests who introduce the course of history</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Christianity, architecture, decoration and worship in the Orthodox Church.</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Senior citizens visiting cinemas, exhibitions, organizing excursions within</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"Social tourism".</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Participation in volunteer events held by the institution "Kirovsky regional center of social services for the population, the Kirovsky regional organization of the Belarusian Red Cross Society in the direction of" silver volunteering ".</w:t>
            </w:r>
          </w:p>
          <w:p w:rsidR="003013F4" w:rsidRPr="00186C4B" w:rsidRDefault="003013F4" w:rsidP="00636050">
            <w:pPr>
              <w:rPr>
                <w:rFonts w:ascii="Times New Roman" w:hAnsi="Times New Roman" w:cs="Times New Roman"/>
                <w:sz w:val="28"/>
                <w:szCs w:val="28"/>
                <w:lang w:val="en-US"/>
              </w:rPr>
            </w:pPr>
          </w:p>
        </w:tc>
      </w:tr>
      <w:tr w:rsidR="003013F4" w:rsidRPr="00A679D7" w:rsidTr="003013F4">
        <w:trPr>
          <w:trHeight w:val="2123"/>
        </w:trPr>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14.</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Justification</w:t>
            </w:r>
          </w:p>
        </w:tc>
        <w:tc>
          <w:tcPr>
            <w:tcW w:w="7391" w:type="dxa"/>
          </w:tcPr>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The “Active Longevity” project is aimed at people of retirement age and is designed to solve the problem of involving them in an active life by creating conditions for Nordic walking, developing volunteer activities, organizing events related to a healthy lifestyle, as well as cultural and leisure activities where pensioners can expand the circle of friends and relax. Studies have shown that a wide range of communication among older people contributes to a longer life.</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In the Kirovsky district, the number of pensioners is 32% of the total population of the Kirovsky district.</w:t>
            </w:r>
          </w:p>
          <w:p w:rsidR="002679E3"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lastRenderedPageBreak/>
              <w:t>At the same time, in 2019, specialists from the Kirovsky District Center for Social Services conducted a survey of people over 60 years old. The survey revealed that communication is important for the longevity of pensioners, and this communication they will receive during the implementation of the project.</w:t>
            </w:r>
          </w:p>
          <w:p w:rsidR="003013F4" w:rsidRPr="00186C4B" w:rsidRDefault="003013F4" w:rsidP="00636050">
            <w:pPr>
              <w:rPr>
                <w:rFonts w:ascii="Times New Roman" w:hAnsi="Times New Roman" w:cs="Times New Roman"/>
                <w:sz w:val="28"/>
                <w:szCs w:val="28"/>
                <w:lang w:val="en-US"/>
              </w:rPr>
            </w:pPr>
          </w:p>
        </w:tc>
      </w:tr>
      <w:tr w:rsidR="003013F4" w:rsidRPr="00A679D7"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lastRenderedPageBreak/>
              <w:t>15.</w:t>
            </w:r>
          </w:p>
        </w:tc>
        <w:tc>
          <w:tcPr>
            <w:tcW w:w="2533" w:type="dxa"/>
          </w:tcPr>
          <w:p w:rsidR="003013F4" w:rsidRPr="00186C4B" w:rsidRDefault="003013F4"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Activities after the end of the project</w:t>
            </w:r>
          </w:p>
        </w:tc>
        <w:tc>
          <w:tcPr>
            <w:tcW w:w="7391" w:type="dxa"/>
          </w:tcPr>
          <w:p w:rsidR="003013F4" w:rsidRPr="00186C4B" w:rsidRDefault="002679E3" w:rsidP="00636050">
            <w:pPr>
              <w:rPr>
                <w:rFonts w:ascii="Times New Roman" w:hAnsi="Times New Roman" w:cs="Times New Roman"/>
                <w:sz w:val="28"/>
                <w:szCs w:val="28"/>
                <w:lang w:val="en-US"/>
              </w:rPr>
            </w:pPr>
            <w:r w:rsidRPr="00186C4B">
              <w:rPr>
                <w:rFonts w:ascii="Times New Roman" w:hAnsi="Times New Roman" w:cs="Times New Roman"/>
                <w:sz w:val="28"/>
                <w:szCs w:val="28"/>
                <w:lang w:val="en-US"/>
              </w:rPr>
              <w:t>This project will contribute to the achievement of the set goal and after its completion, senior citizens will continue to adhere to an active life position, since the development of the project in the interests of the older generation provides for the maximum involvement of state institutions, volunteers on the basis of cooperation.</w:t>
            </w:r>
          </w:p>
        </w:tc>
      </w:tr>
      <w:tr w:rsidR="003013F4" w:rsidRPr="00636050" w:rsidTr="003013F4">
        <w:tc>
          <w:tcPr>
            <w:tcW w:w="566"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16.</w:t>
            </w:r>
          </w:p>
        </w:tc>
        <w:tc>
          <w:tcPr>
            <w:tcW w:w="2533" w:type="dxa"/>
          </w:tcPr>
          <w:p w:rsidR="003013F4" w:rsidRPr="00636050" w:rsidRDefault="003013F4" w:rsidP="00636050">
            <w:pPr>
              <w:rPr>
                <w:rFonts w:ascii="Times New Roman" w:hAnsi="Times New Roman" w:cs="Times New Roman"/>
                <w:sz w:val="28"/>
                <w:szCs w:val="28"/>
              </w:rPr>
            </w:pPr>
            <w:r w:rsidRPr="00636050">
              <w:rPr>
                <w:rFonts w:ascii="Times New Roman" w:hAnsi="Times New Roman" w:cs="Times New Roman"/>
                <w:sz w:val="28"/>
                <w:szCs w:val="28"/>
              </w:rPr>
              <w:t>Project budget</w:t>
            </w:r>
          </w:p>
        </w:tc>
        <w:tc>
          <w:tcPr>
            <w:tcW w:w="7391" w:type="dxa"/>
          </w:tcPr>
          <w:p w:rsidR="003013F4" w:rsidRPr="00636050" w:rsidRDefault="002679E3" w:rsidP="00636050">
            <w:pPr>
              <w:rPr>
                <w:rFonts w:ascii="Times New Roman" w:hAnsi="Times New Roman" w:cs="Times New Roman"/>
                <w:sz w:val="28"/>
                <w:szCs w:val="28"/>
              </w:rPr>
            </w:pPr>
            <w:r w:rsidRPr="00636050">
              <w:rPr>
                <w:rFonts w:ascii="Times New Roman" w:hAnsi="Times New Roman" w:cs="Times New Roman"/>
                <w:sz w:val="28"/>
                <w:szCs w:val="28"/>
              </w:rPr>
              <w:t>42</w:t>
            </w:r>
            <w:r w:rsidR="003013F4" w:rsidRPr="00636050">
              <w:rPr>
                <w:rFonts w:ascii="Times New Roman" w:hAnsi="Times New Roman" w:cs="Times New Roman"/>
                <w:sz w:val="28"/>
                <w:szCs w:val="28"/>
              </w:rPr>
              <w:t>00,00 BYN</w:t>
            </w:r>
          </w:p>
        </w:tc>
      </w:tr>
    </w:tbl>
    <w:p w:rsidR="007F19B6" w:rsidRDefault="007F19B6" w:rsidP="00D20A99">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p w:rsidR="009B1C94" w:rsidRDefault="009B1C94" w:rsidP="00D20A99">
      <w:pPr>
        <w:spacing w:after="0" w:line="240" w:lineRule="auto"/>
        <w:jc w:val="center"/>
        <w:rPr>
          <w:rFonts w:ascii="Times New Roman" w:hAnsi="Times New Roman" w:cs="Times New Roman"/>
          <w:sz w:val="24"/>
          <w:szCs w:val="24"/>
        </w:rPr>
      </w:pPr>
    </w:p>
    <w:sectPr w:rsidR="009B1C94" w:rsidSect="00636050">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0E38"/>
    <w:multiLevelType w:val="hybridMultilevel"/>
    <w:tmpl w:val="759AFDE4"/>
    <w:lvl w:ilvl="0" w:tplc="DAA691A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20A99"/>
    <w:rsid w:val="00062FBB"/>
    <w:rsid w:val="000E353F"/>
    <w:rsid w:val="00130E03"/>
    <w:rsid w:val="001415CA"/>
    <w:rsid w:val="00186C4B"/>
    <w:rsid w:val="001C6A77"/>
    <w:rsid w:val="00214EED"/>
    <w:rsid w:val="00256D74"/>
    <w:rsid w:val="002679E3"/>
    <w:rsid w:val="002D03D0"/>
    <w:rsid w:val="003013F4"/>
    <w:rsid w:val="003159E0"/>
    <w:rsid w:val="0032679C"/>
    <w:rsid w:val="00381069"/>
    <w:rsid w:val="003B4304"/>
    <w:rsid w:val="003C6FF2"/>
    <w:rsid w:val="00420D22"/>
    <w:rsid w:val="004D7C3F"/>
    <w:rsid w:val="00525A3B"/>
    <w:rsid w:val="00585864"/>
    <w:rsid w:val="005A6783"/>
    <w:rsid w:val="005B476F"/>
    <w:rsid w:val="00606E45"/>
    <w:rsid w:val="0062229E"/>
    <w:rsid w:val="00636050"/>
    <w:rsid w:val="00661D34"/>
    <w:rsid w:val="00691D67"/>
    <w:rsid w:val="006C7D8E"/>
    <w:rsid w:val="0071052A"/>
    <w:rsid w:val="007114D5"/>
    <w:rsid w:val="00732615"/>
    <w:rsid w:val="007427A1"/>
    <w:rsid w:val="007B66A6"/>
    <w:rsid w:val="007F19B6"/>
    <w:rsid w:val="007F3350"/>
    <w:rsid w:val="00877D58"/>
    <w:rsid w:val="008A59C2"/>
    <w:rsid w:val="008C7239"/>
    <w:rsid w:val="0098162D"/>
    <w:rsid w:val="009B1C94"/>
    <w:rsid w:val="009E30B1"/>
    <w:rsid w:val="00A06AD4"/>
    <w:rsid w:val="00A42032"/>
    <w:rsid w:val="00A429F5"/>
    <w:rsid w:val="00A54000"/>
    <w:rsid w:val="00A679D7"/>
    <w:rsid w:val="00A74349"/>
    <w:rsid w:val="00A75FFE"/>
    <w:rsid w:val="00A83E89"/>
    <w:rsid w:val="00AA74E5"/>
    <w:rsid w:val="00B566B4"/>
    <w:rsid w:val="00BD0F9D"/>
    <w:rsid w:val="00C01A68"/>
    <w:rsid w:val="00C15ACE"/>
    <w:rsid w:val="00C83A7F"/>
    <w:rsid w:val="00C97B15"/>
    <w:rsid w:val="00CC3CA1"/>
    <w:rsid w:val="00D04FC7"/>
    <w:rsid w:val="00D20A99"/>
    <w:rsid w:val="00D3074D"/>
    <w:rsid w:val="00D75CBF"/>
    <w:rsid w:val="00DF1E55"/>
    <w:rsid w:val="00E213AD"/>
    <w:rsid w:val="00E3510C"/>
    <w:rsid w:val="00E87E4E"/>
    <w:rsid w:val="00EE113D"/>
    <w:rsid w:val="00EE28FF"/>
    <w:rsid w:val="00F10F4D"/>
    <w:rsid w:val="00F73384"/>
    <w:rsid w:val="00FA4920"/>
    <w:rsid w:val="00FC63F0"/>
    <w:rsid w:val="00FD6867"/>
    <w:rsid w:val="00FF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5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20A99"/>
    <w:pPr>
      <w:spacing w:after="160" w:line="259" w:lineRule="auto"/>
      <w:ind w:left="720"/>
      <w:contextualSpacing/>
    </w:pPr>
    <w:rPr>
      <w:rFonts w:eastAsiaTheme="minorHAnsi"/>
      <w:lang w:eastAsia="en-US"/>
    </w:rPr>
  </w:style>
  <w:style w:type="paragraph" w:styleId="a4">
    <w:name w:val="Balloon Text"/>
    <w:basedOn w:val="a"/>
    <w:link w:val="a5"/>
    <w:uiPriority w:val="99"/>
    <w:semiHidden/>
    <w:unhideWhenUsed/>
    <w:rsid w:val="00691D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67"/>
    <w:rPr>
      <w:rFonts w:ascii="Tahoma" w:hAnsi="Tahoma" w:cs="Tahoma"/>
      <w:sz w:val="16"/>
      <w:szCs w:val="16"/>
    </w:rPr>
  </w:style>
  <w:style w:type="table" w:styleId="a6">
    <w:name w:val="Table Grid"/>
    <w:basedOn w:val="a1"/>
    <w:uiPriority w:val="59"/>
    <w:rsid w:val="009B1C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130E0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nhideWhenUsed/>
    <w:rsid w:val="00130E03"/>
    <w:rPr>
      <w:color w:val="0000FF"/>
      <w:u w:val="single"/>
    </w:rPr>
  </w:style>
  <w:style w:type="paragraph" w:styleId="HTML">
    <w:name w:val="HTML Preformatted"/>
    <w:basedOn w:val="a"/>
    <w:link w:val="HTML0"/>
    <w:uiPriority w:val="99"/>
    <w:semiHidden/>
    <w:unhideWhenUsed/>
    <w:rsid w:val="0030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013F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905175">
      <w:bodyDiv w:val="1"/>
      <w:marLeft w:val="0"/>
      <w:marRight w:val="0"/>
      <w:marTop w:val="0"/>
      <w:marBottom w:val="0"/>
      <w:divBdr>
        <w:top w:val="none" w:sz="0" w:space="0" w:color="auto"/>
        <w:left w:val="none" w:sz="0" w:space="0" w:color="auto"/>
        <w:bottom w:val="none" w:sz="0" w:space="0" w:color="auto"/>
        <w:right w:val="none" w:sz="0" w:space="0" w:color="auto"/>
      </w:divBdr>
    </w:div>
    <w:div w:id="210192259">
      <w:bodyDiv w:val="1"/>
      <w:marLeft w:val="0"/>
      <w:marRight w:val="0"/>
      <w:marTop w:val="0"/>
      <w:marBottom w:val="0"/>
      <w:divBdr>
        <w:top w:val="none" w:sz="0" w:space="0" w:color="auto"/>
        <w:left w:val="none" w:sz="0" w:space="0" w:color="auto"/>
        <w:bottom w:val="none" w:sz="0" w:space="0" w:color="auto"/>
        <w:right w:val="none" w:sz="0" w:space="0" w:color="auto"/>
      </w:divBdr>
    </w:div>
    <w:div w:id="229315629">
      <w:bodyDiv w:val="1"/>
      <w:marLeft w:val="0"/>
      <w:marRight w:val="0"/>
      <w:marTop w:val="0"/>
      <w:marBottom w:val="0"/>
      <w:divBdr>
        <w:top w:val="none" w:sz="0" w:space="0" w:color="auto"/>
        <w:left w:val="none" w:sz="0" w:space="0" w:color="auto"/>
        <w:bottom w:val="none" w:sz="0" w:space="0" w:color="auto"/>
        <w:right w:val="none" w:sz="0" w:space="0" w:color="auto"/>
      </w:divBdr>
    </w:div>
    <w:div w:id="522331528">
      <w:bodyDiv w:val="1"/>
      <w:marLeft w:val="0"/>
      <w:marRight w:val="0"/>
      <w:marTop w:val="0"/>
      <w:marBottom w:val="0"/>
      <w:divBdr>
        <w:top w:val="none" w:sz="0" w:space="0" w:color="auto"/>
        <w:left w:val="none" w:sz="0" w:space="0" w:color="auto"/>
        <w:bottom w:val="none" w:sz="0" w:space="0" w:color="auto"/>
        <w:right w:val="none" w:sz="0" w:space="0" w:color="auto"/>
      </w:divBdr>
    </w:div>
    <w:div w:id="616179715">
      <w:bodyDiv w:val="1"/>
      <w:marLeft w:val="0"/>
      <w:marRight w:val="0"/>
      <w:marTop w:val="0"/>
      <w:marBottom w:val="0"/>
      <w:divBdr>
        <w:top w:val="none" w:sz="0" w:space="0" w:color="auto"/>
        <w:left w:val="none" w:sz="0" w:space="0" w:color="auto"/>
        <w:bottom w:val="none" w:sz="0" w:space="0" w:color="auto"/>
        <w:right w:val="none" w:sz="0" w:space="0" w:color="auto"/>
      </w:divBdr>
    </w:div>
    <w:div w:id="809440373">
      <w:bodyDiv w:val="1"/>
      <w:marLeft w:val="0"/>
      <w:marRight w:val="0"/>
      <w:marTop w:val="0"/>
      <w:marBottom w:val="0"/>
      <w:divBdr>
        <w:top w:val="none" w:sz="0" w:space="0" w:color="auto"/>
        <w:left w:val="none" w:sz="0" w:space="0" w:color="auto"/>
        <w:bottom w:val="none" w:sz="0" w:space="0" w:color="auto"/>
        <w:right w:val="none" w:sz="0" w:space="0" w:color="auto"/>
      </w:divBdr>
    </w:div>
    <w:div w:id="846868327">
      <w:bodyDiv w:val="1"/>
      <w:marLeft w:val="0"/>
      <w:marRight w:val="0"/>
      <w:marTop w:val="0"/>
      <w:marBottom w:val="0"/>
      <w:divBdr>
        <w:top w:val="none" w:sz="0" w:space="0" w:color="auto"/>
        <w:left w:val="none" w:sz="0" w:space="0" w:color="auto"/>
        <w:bottom w:val="none" w:sz="0" w:space="0" w:color="auto"/>
        <w:right w:val="none" w:sz="0" w:space="0" w:color="auto"/>
      </w:divBdr>
    </w:div>
    <w:div w:id="950472446">
      <w:bodyDiv w:val="1"/>
      <w:marLeft w:val="0"/>
      <w:marRight w:val="0"/>
      <w:marTop w:val="0"/>
      <w:marBottom w:val="0"/>
      <w:divBdr>
        <w:top w:val="none" w:sz="0" w:space="0" w:color="auto"/>
        <w:left w:val="none" w:sz="0" w:space="0" w:color="auto"/>
        <w:bottom w:val="none" w:sz="0" w:space="0" w:color="auto"/>
        <w:right w:val="none" w:sz="0" w:space="0" w:color="auto"/>
      </w:divBdr>
    </w:div>
    <w:div w:id="957377703">
      <w:bodyDiv w:val="1"/>
      <w:marLeft w:val="0"/>
      <w:marRight w:val="0"/>
      <w:marTop w:val="0"/>
      <w:marBottom w:val="0"/>
      <w:divBdr>
        <w:top w:val="none" w:sz="0" w:space="0" w:color="auto"/>
        <w:left w:val="none" w:sz="0" w:space="0" w:color="auto"/>
        <w:bottom w:val="none" w:sz="0" w:space="0" w:color="auto"/>
        <w:right w:val="none" w:sz="0" w:space="0" w:color="auto"/>
      </w:divBdr>
    </w:div>
    <w:div w:id="1060831428">
      <w:bodyDiv w:val="1"/>
      <w:marLeft w:val="0"/>
      <w:marRight w:val="0"/>
      <w:marTop w:val="0"/>
      <w:marBottom w:val="0"/>
      <w:divBdr>
        <w:top w:val="none" w:sz="0" w:space="0" w:color="auto"/>
        <w:left w:val="none" w:sz="0" w:space="0" w:color="auto"/>
        <w:bottom w:val="none" w:sz="0" w:space="0" w:color="auto"/>
        <w:right w:val="none" w:sz="0" w:space="0" w:color="auto"/>
      </w:divBdr>
    </w:div>
    <w:div w:id="1310551999">
      <w:bodyDiv w:val="1"/>
      <w:marLeft w:val="0"/>
      <w:marRight w:val="0"/>
      <w:marTop w:val="0"/>
      <w:marBottom w:val="0"/>
      <w:divBdr>
        <w:top w:val="none" w:sz="0" w:space="0" w:color="auto"/>
        <w:left w:val="none" w:sz="0" w:space="0" w:color="auto"/>
        <w:bottom w:val="none" w:sz="0" w:space="0" w:color="auto"/>
        <w:right w:val="none" w:sz="0" w:space="0" w:color="auto"/>
      </w:divBdr>
    </w:div>
    <w:div w:id="1435902973">
      <w:bodyDiv w:val="1"/>
      <w:marLeft w:val="0"/>
      <w:marRight w:val="0"/>
      <w:marTop w:val="0"/>
      <w:marBottom w:val="0"/>
      <w:divBdr>
        <w:top w:val="none" w:sz="0" w:space="0" w:color="auto"/>
        <w:left w:val="none" w:sz="0" w:space="0" w:color="auto"/>
        <w:bottom w:val="none" w:sz="0" w:space="0" w:color="auto"/>
        <w:right w:val="none" w:sz="0" w:space="0" w:color="auto"/>
      </w:divBdr>
    </w:div>
    <w:div w:id="1491171883">
      <w:bodyDiv w:val="1"/>
      <w:marLeft w:val="0"/>
      <w:marRight w:val="0"/>
      <w:marTop w:val="0"/>
      <w:marBottom w:val="0"/>
      <w:divBdr>
        <w:top w:val="none" w:sz="0" w:space="0" w:color="auto"/>
        <w:left w:val="none" w:sz="0" w:space="0" w:color="auto"/>
        <w:bottom w:val="none" w:sz="0" w:space="0" w:color="auto"/>
        <w:right w:val="none" w:sz="0" w:space="0" w:color="auto"/>
      </w:divBdr>
    </w:div>
    <w:div w:id="1554536281">
      <w:bodyDiv w:val="1"/>
      <w:marLeft w:val="0"/>
      <w:marRight w:val="0"/>
      <w:marTop w:val="0"/>
      <w:marBottom w:val="0"/>
      <w:divBdr>
        <w:top w:val="none" w:sz="0" w:space="0" w:color="auto"/>
        <w:left w:val="none" w:sz="0" w:space="0" w:color="auto"/>
        <w:bottom w:val="none" w:sz="0" w:space="0" w:color="auto"/>
        <w:right w:val="none" w:sz="0" w:space="0" w:color="auto"/>
      </w:divBdr>
    </w:div>
    <w:div w:id="1645701408">
      <w:bodyDiv w:val="1"/>
      <w:marLeft w:val="0"/>
      <w:marRight w:val="0"/>
      <w:marTop w:val="0"/>
      <w:marBottom w:val="0"/>
      <w:divBdr>
        <w:top w:val="none" w:sz="0" w:space="0" w:color="auto"/>
        <w:left w:val="none" w:sz="0" w:space="0" w:color="auto"/>
        <w:bottom w:val="none" w:sz="0" w:space="0" w:color="auto"/>
        <w:right w:val="none" w:sz="0" w:space="0" w:color="auto"/>
      </w:divBdr>
    </w:div>
    <w:div w:id="1825006716">
      <w:bodyDiv w:val="1"/>
      <w:marLeft w:val="0"/>
      <w:marRight w:val="0"/>
      <w:marTop w:val="0"/>
      <w:marBottom w:val="0"/>
      <w:divBdr>
        <w:top w:val="none" w:sz="0" w:space="0" w:color="auto"/>
        <w:left w:val="none" w:sz="0" w:space="0" w:color="auto"/>
        <w:bottom w:val="none" w:sz="0" w:space="0" w:color="auto"/>
        <w:right w:val="none" w:sz="0" w:space="0" w:color="auto"/>
      </w:divBdr>
    </w:div>
    <w:div w:id="1952204486">
      <w:bodyDiv w:val="1"/>
      <w:marLeft w:val="0"/>
      <w:marRight w:val="0"/>
      <w:marTop w:val="0"/>
      <w:marBottom w:val="0"/>
      <w:divBdr>
        <w:top w:val="none" w:sz="0" w:space="0" w:color="auto"/>
        <w:left w:val="none" w:sz="0" w:space="0" w:color="auto"/>
        <w:bottom w:val="none" w:sz="0" w:space="0" w:color="auto"/>
        <w:right w:val="none" w:sz="0" w:space="0" w:color="auto"/>
      </w:divBdr>
    </w:div>
    <w:div w:id="1954172814">
      <w:bodyDiv w:val="1"/>
      <w:marLeft w:val="0"/>
      <w:marRight w:val="0"/>
      <w:marTop w:val="0"/>
      <w:marBottom w:val="0"/>
      <w:divBdr>
        <w:top w:val="none" w:sz="0" w:space="0" w:color="auto"/>
        <w:left w:val="none" w:sz="0" w:space="0" w:color="auto"/>
        <w:bottom w:val="none" w:sz="0" w:space="0" w:color="auto"/>
        <w:right w:val="none" w:sz="0" w:space="0" w:color="auto"/>
      </w:divBdr>
    </w:div>
    <w:div w:id="1996301074">
      <w:bodyDiv w:val="1"/>
      <w:marLeft w:val="0"/>
      <w:marRight w:val="0"/>
      <w:marTop w:val="0"/>
      <w:marBottom w:val="0"/>
      <w:divBdr>
        <w:top w:val="none" w:sz="0" w:space="0" w:color="auto"/>
        <w:left w:val="none" w:sz="0" w:space="0" w:color="auto"/>
        <w:bottom w:val="none" w:sz="0" w:space="0" w:color="auto"/>
        <w:right w:val="none" w:sz="0" w:space="0" w:color="auto"/>
      </w:divBdr>
    </w:div>
    <w:div w:id="2007510962">
      <w:bodyDiv w:val="1"/>
      <w:marLeft w:val="0"/>
      <w:marRight w:val="0"/>
      <w:marTop w:val="0"/>
      <w:marBottom w:val="0"/>
      <w:divBdr>
        <w:top w:val="none" w:sz="0" w:space="0" w:color="auto"/>
        <w:left w:val="none" w:sz="0" w:space="0" w:color="auto"/>
        <w:bottom w:val="none" w:sz="0" w:space="0" w:color="auto"/>
        <w:right w:val="none" w:sz="0" w:space="0" w:color="auto"/>
      </w:divBdr>
    </w:div>
    <w:div w:id="20803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ovsk.c@mintrud.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3</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50</cp:revision>
  <cp:lastPrinted>2019-10-09T12:19:00Z</cp:lastPrinted>
  <dcterms:created xsi:type="dcterms:W3CDTF">2019-04-18T08:41:00Z</dcterms:created>
  <dcterms:modified xsi:type="dcterms:W3CDTF">2022-02-15T09:42:00Z</dcterms:modified>
</cp:coreProperties>
</file>